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30A" w:rsidRPr="0046730A" w:rsidRDefault="0046730A" w:rsidP="0046730A">
      <w:pPr>
        <w:pStyle w:val="NormalWeb"/>
        <w:spacing w:before="0" w:beforeAutospacing="0" w:after="0" w:afterAutospacing="0" w:line="276" w:lineRule="auto"/>
        <w:rPr>
          <w:b/>
          <w:color w:val="000000" w:themeColor="text1"/>
        </w:rPr>
      </w:pPr>
      <w:r w:rsidRPr="0046730A">
        <w:rPr>
          <w:b/>
          <w:color w:val="000000" w:themeColor="text1"/>
        </w:rPr>
        <w:t>RESEARCH ARTICLE</w:t>
      </w:r>
    </w:p>
    <w:p w:rsidR="0046730A" w:rsidRDefault="0046730A" w:rsidP="00EE280A">
      <w:pPr>
        <w:pStyle w:val="NormalWeb"/>
        <w:spacing w:before="0" w:beforeAutospacing="0" w:after="0" w:afterAutospacing="0" w:line="276" w:lineRule="auto"/>
        <w:jc w:val="center"/>
        <w:rPr>
          <w:b/>
          <w:color w:val="000000" w:themeColor="text1"/>
          <w:sz w:val="28"/>
          <w:szCs w:val="28"/>
        </w:rPr>
      </w:pPr>
    </w:p>
    <w:p w:rsidR="00F16697" w:rsidRDefault="00F16697" w:rsidP="0046730A">
      <w:pPr>
        <w:pStyle w:val="NormalWeb"/>
        <w:spacing w:before="0" w:beforeAutospacing="0" w:after="0" w:afterAutospacing="0" w:line="276" w:lineRule="auto"/>
        <w:rPr>
          <w:b/>
          <w:color w:val="000000" w:themeColor="text1"/>
          <w:sz w:val="28"/>
          <w:szCs w:val="28"/>
        </w:rPr>
      </w:pPr>
    </w:p>
    <w:p w:rsidR="00F16697" w:rsidRDefault="00F16697" w:rsidP="0046730A">
      <w:pPr>
        <w:pStyle w:val="NormalWeb"/>
        <w:spacing w:before="0" w:beforeAutospacing="0" w:after="0" w:afterAutospacing="0" w:line="276" w:lineRule="auto"/>
        <w:rPr>
          <w:b/>
          <w:color w:val="000000" w:themeColor="text1"/>
          <w:sz w:val="28"/>
          <w:szCs w:val="28"/>
        </w:rPr>
      </w:pPr>
    </w:p>
    <w:p w:rsidR="00F16697" w:rsidRDefault="00F16697" w:rsidP="0046730A">
      <w:pPr>
        <w:pStyle w:val="NormalWeb"/>
        <w:spacing w:before="0" w:beforeAutospacing="0" w:after="0" w:afterAutospacing="0" w:line="276" w:lineRule="auto"/>
        <w:rPr>
          <w:b/>
          <w:color w:val="000000" w:themeColor="text1"/>
          <w:sz w:val="28"/>
          <w:szCs w:val="28"/>
        </w:rPr>
      </w:pPr>
    </w:p>
    <w:p w:rsidR="0046730A" w:rsidRPr="00C21FF4" w:rsidRDefault="0046730A" w:rsidP="00F16697">
      <w:pPr>
        <w:pStyle w:val="NormalWeb"/>
        <w:spacing w:before="0" w:beforeAutospacing="0" w:after="0" w:afterAutospacing="0" w:line="276" w:lineRule="auto"/>
        <w:jc w:val="center"/>
        <w:rPr>
          <w:b/>
          <w:color w:val="000000" w:themeColor="text1"/>
          <w:sz w:val="28"/>
          <w:szCs w:val="28"/>
        </w:rPr>
      </w:pPr>
      <w:r w:rsidRPr="00C21FF4">
        <w:rPr>
          <w:b/>
          <w:color w:val="000000" w:themeColor="text1"/>
          <w:sz w:val="28"/>
          <w:szCs w:val="28"/>
        </w:rPr>
        <w:t>Student Decision Quality</w:t>
      </w:r>
      <w:r>
        <w:rPr>
          <w:b/>
          <w:color w:val="000000" w:themeColor="text1"/>
          <w:sz w:val="28"/>
          <w:szCs w:val="28"/>
        </w:rPr>
        <w:t xml:space="preserve"> Modelling: A Lesson from Indonesia</w:t>
      </w:r>
    </w:p>
    <w:p w:rsidR="0046730A" w:rsidRDefault="0046730A" w:rsidP="0046730A">
      <w:pPr>
        <w:pStyle w:val="NormalWeb"/>
        <w:spacing w:before="0" w:beforeAutospacing="0" w:after="0" w:afterAutospacing="0" w:line="276" w:lineRule="auto"/>
        <w:rPr>
          <w:b/>
          <w:color w:val="000000" w:themeColor="text1"/>
          <w:sz w:val="28"/>
          <w:szCs w:val="28"/>
        </w:rPr>
      </w:pPr>
    </w:p>
    <w:p w:rsidR="00F16697" w:rsidRDefault="00F16697" w:rsidP="000836D1">
      <w:pPr>
        <w:spacing w:after="120"/>
        <w:rPr>
          <w:rFonts w:ascii="Times New Roman" w:hAnsi="Times New Roman" w:cs="Times New Roman"/>
          <w:b/>
          <w:color w:val="000000" w:themeColor="text1"/>
          <w:sz w:val="24"/>
          <w:szCs w:val="24"/>
        </w:rPr>
      </w:pPr>
    </w:p>
    <w:p w:rsidR="000D3C08" w:rsidRDefault="000D3C08" w:rsidP="000836D1">
      <w:pPr>
        <w:spacing w:after="120"/>
        <w:rPr>
          <w:rFonts w:ascii="Times New Roman" w:hAnsi="Times New Roman" w:cs="Times New Roman"/>
          <w:b/>
          <w:color w:val="000000" w:themeColor="text1"/>
          <w:sz w:val="24"/>
          <w:szCs w:val="24"/>
        </w:rPr>
      </w:pPr>
    </w:p>
    <w:p w:rsidR="000D3C08" w:rsidRDefault="000D3C08" w:rsidP="000836D1">
      <w:pPr>
        <w:spacing w:after="120"/>
        <w:rPr>
          <w:rFonts w:ascii="Times New Roman" w:hAnsi="Times New Roman" w:cs="Times New Roman"/>
          <w:b/>
          <w:color w:val="000000" w:themeColor="text1"/>
          <w:sz w:val="24"/>
          <w:szCs w:val="24"/>
        </w:rPr>
      </w:pPr>
    </w:p>
    <w:p w:rsidR="00F16697" w:rsidRDefault="00F16697" w:rsidP="000836D1">
      <w:pPr>
        <w:spacing w:after="120"/>
        <w:rPr>
          <w:rFonts w:ascii="Times New Roman" w:hAnsi="Times New Roman" w:cs="Times New Roman"/>
          <w:b/>
          <w:color w:val="000000" w:themeColor="text1"/>
          <w:sz w:val="24"/>
          <w:szCs w:val="24"/>
        </w:rPr>
      </w:pPr>
    </w:p>
    <w:p w:rsidR="00F16697" w:rsidRDefault="00F16697" w:rsidP="000836D1">
      <w:pPr>
        <w:spacing w:after="120"/>
        <w:rPr>
          <w:rFonts w:ascii="Times New Roman" w:hAnsi="Times New Roman" w:cs="Times New Roman"/>
          <w:b/>
          <w:color w:val="000000" w:themeColor="text1"/>
          <w:sz w:val="24"/>
          <w:szCs w:val="24"/>
        </w:rPr>
      </w:pPr>
    </w:p>
    <w:p w:rsidR="00F16697" w:rsidRDefault="00F16697" w:rsidP="000836D1">
      <w:pPr>
        <w:spacing w:after="120"/>
        <w:rPr>
          <w:rFonts w:ascii="Times New Roman" w:hAnsi="Times New Roman" w:cs="Times New Roman"/>
          <w:b/>
          <w:color w:val="000000" w:themeColor="text1"/>
          <w:sz w:val="24"/>
          <w:szCs w:val="24"/>
        </w:rPr>
      </w:pPr>
    </w:p>
    <w:p w:rsidR="00F16697" w:rsidRDefault="00F16697" w:rsidP="000836D1">
      <w:pPr>
        <w:spacing w:after="120"/>
        <w:rPr>
          <w:rFonts w:ascii="Times New Roman" w:hAnsi="Times New Roman" w:cs="Times New Roman"/>
          <w:b/>
          <w:color w:val="000000" w:themeColor="text1"/>
          <w:sz w:val="24"/>
          <w:szCs w:val="24"/>
        </w:rPr>
      </w:pPr>
    </w:p>
    <w:p w:rsidR="00F16697" w:rsidRDefault="00F16697" w:rsidP="000836D1">
      <w:pPr>
        <w:spacing w:after="120"/>
        <w:rPr>
          <w:rFonts w:ascii="Times New Roman" w:hAnsi="Times New Roman" w:cs="Times New Roman"/>
          <w:b/>
          <w:color w:val="000000" w:themeColor="text1"/>
          <w:sz w:val="24"/>
          <w:szCs w:val="24"/>
        </w:rPr>
      </w:pPr>
    </w:p>
    <w:p w:rsidR="00F16697" w:rsidRDefault="00F16697" w:rsidP="000836D1">
      <w:pPr>
        <w:spacing w:after="120"/>
        <w:rPr>
          <w:rFonts w:ascii="Times New Roman" w:hAnsi="Times New Roman" w:cs="Times New Roman"/>
          <w:b/>
          <w:color w:val="000000" w:themeColor="text1"/>
          <w:sz w:val="24"/>
          <w:szCs w:val="24"/>
        </w:rPr>
      </w:pPr>
    </w:p>
    <w:p w:rsidR="000836D1" w:rsidRPr="00F16697" w:rsidRDefault="000836D1" w:rsidP="00F16697">
      <w:pPr>
        <w:spacing w:after="120"/>
        <w:jc w:val="center"/>
        <w:rPr>
          <w:rFonts w:ascii="Times New Roman" w:hAnsi="Times New Roman" w:cs="Times New Roman"/>
          <w:color w:val="000000" w:themeColor="text1"/>
          <w:sz w:val="24"/>
          <w:szCs w:val="24"/>
        </w:rPr>
      </w:pPr>
      <w:r w:rsidRPr="00F16697">
        <w:rPr>
          <w:rFonts w:ascii="Times New Roman" w:hAnsi="Times New Roman" w:cs="Times New Roman"/>
          <w:color w:val="000000" w:themeColor="text1"/>
          <w:sz w:val="24"/>
          <w:szCs w:val="24"/>
        </w:rPr>
        <w:t xml:space="preserve">Bilson </w:t>
      </w:r>
      <w:proofErr w:type="spellStart"/>
      <w:r w:rsidRPr="00F16697">
        <w:rPr>
          <w:rFonts w:ascii="Times New Roman" w:hAnsi="Times New Roman" w:cs="Times New Roman"/>
          <w:color w:val="000000" w:themeColor="text1"/>
          <w:sz w:val="24"/>
          <w:szCs w:val="24"/>
        </w:rPr>
        <w:t>Simamora</w:t>
      </w:r>
      <w:proofErr w:type="spellEnd"/>
    </w:p>
    <w:p w:rsidR="00F16697" w:rsidRDefault="00F16697" w:rsidP="000836D1">
      <w:pPr>
        <w:spacing w:after="120"/>
        <w:rPr>
          <w:rFonts w:ascii="Times New Roman" w:hAnsi="Times New Roman" w:cs="Times New Roman"/>
          <w:color w:val="000000" w:themeColor="text1"/>
          <w:sz w:val="24"/>
          <w:szCs w:val="24"/>
        </w:rPr>
      </w:pPr>
    </w:p>
    <w:p w:rsidR="00F16697" w:rsidRDefault="00F16697" w:rsidP="000836D1">
      <w:pPr>
        <w:spacing w:after="120"/>
        <w:rPr>
          <w:rFonts w:ascii="Times New Roman" w:hAnsi="Times New Roman" w:cs="Times New Roman"/>
          <w:color w:val="000000" w:themeColor="text1"/>
          <w:sz w:val="24"/>
          <w:szCs w:val="24"/>
        </w:rPr>
      </w:pPr>
    </w:p>
    <w:p w:rsidR="00F16697" w:rsidRDefault="00F16697" w:rsidP="000836D1">
      <w:pPr>
        <w:spacing w:after="120"/>
        <w:rPr>
          <w:rFonts w:ascii="Times New Roman" w:hAnsi="Times New Roman" w:cs="Times New Roman"/>
          <w:color w:val="000000" w:themeColor="text1"/>
          <w:sz w:val="24"/>
          <w:szCs w:val="24"/>
        </w:rPr>
      </w:pPr>
    </w:p>
    <w:p w:rsidR="00F16697" w:rsidRDefault="00F16697" w:rsidP="000836D1">
      <w:pPr>
        <w:spacing w:after="120"/>
        <w:rPr>
          <w:rFonts w:ascii="Times New Roman" w:hAnsi="Times New Roman" w:cs="Times New Roman"/>
          <w:color w:val="000000" w:themeColor="text1"/>
          <w:sz w:val="24"/>
          <w:szCs w:val="24"/>
        </w:rPr>
      </w:pPr>
    </w:p>
    <w:p w:rsidR="00F16697" w:rsidRDefault="00F16697" w:rsidP="000836D1">
      <w:pPr>
        <w:spacing w:after="120"/>
        <w:rPr>
          <w:rFonts w:ascii="Times New Roman" w:hAnsi="Times New Roman" w:cs="Times New Roman"/>
          <w:color w:val="000000" w:themeColor="text1"/>
          <w:sz w:val="24"/>
          <w:szCs w:val="24"/>
        </w:rPr>
      </w:pPr>
    </w:p>
    <w:p w:rsidR="00F16697" w:rsidRDefault="00F16697" w:rsidP="000836D1">
      <w:pPr>
        <w:spacing w:after="120"/>
        <w:rPr>
          <w:rFonts w:ascii="Times New Roman" w:hAnsi="Times New Roman" w:cs="Times New Roman"/>
          <w:color w:val="000000" w:themeColor="text1"/>
          <w:sz w:val="24"/>
          <w:szCs w:val="24"/>
        </w:rPr>
      </w:pPr>
    </w:p>
    <w:p w:rsidR="000D3C08" w:rsidRDefault="000D3C08" w:rsidP="000836D1">
      <w:pPr>
        <w:spacing w:after="120"/>
        <w:rPr>
          <w:rFonts w:ascii="Times New Roman" w:hAnsi="Times New Roman" w:cs="Times New Roman"/>
          <w:color w:val="000000" w:themeColor="text1"/>
          <w:sz w:val="24"/>
          <w:szCs w:val="24"/>
        </w:rPr>
      </w:pPr>
    </w:p>
    <w:p w:rsidR="000D3C08" w:rsidRDefault="000D3C08" w:rsidP="000836D1">
      <w:pPr>
        <w:spacing w:after="120"/>
        <w:rPr>
          <w:rFonts w:ascii="Times New Roman" w:hAnsi="Times New Roman" w:cs="Times New Roman"/>
          <w:color w:val="000000" w:themeColor="text1"/>
          <w:sz w:val="24"/>
          <w:szCs w:val="24"/>
        </w:rPr>
      </w:pPr>
    </w:p>
    <w:p w:rsidR="000D3C08" w:rsidRDefault="000D3C08" w:rsidP="000836D1">
      <w:pPr>
        <w:spacing w:after="120"/>
        <w:rPr>
          <w:rFonts w:ascii="Times New Roman" w:hAnsi="Times New Roman" w:cs="Times New Roman"/>
          <w:color w:val="000000" w:themeColor="text1"/>
          <w:sz w:val="24"/>
          <w:szCs w:val="24"/>
        </w:rPr>
      </w:pPr>
    </w:p>
    <w:p w:rsidR="000D3C08" w:rsidRDefault="000D3C08" w:rsidP="000836D1">
      <w:pPr>
        <w:spacing w:after="120"/>
        <w:rPr>
          <w:rFonts w:ascii="Times New Roman" w:hAnsi="Times New Roman" w:cs="Times New Roman"/>
          <w:color w:val="000000" w:themeColor="text1"/>
          <w:sz w:val="24"/>
          <w:szCs w:val="24"/>
        </w:rPr>
      </w:pPr>
    </w:p>
    <w:p w:rsidR="00F16697" w:rsidRDefault="00F16697" w:rsidP="000836D1">
      <w:pPr>
        <w:spacing w:after="120"/>
        <w:rPr>
          <w:rFonts w:ascii="Times New Roman" w:hAnsi="Times New Roman" w:cs="Times New Roman"/>
          <w:color w:val="000000" w:themeColor="text1"/>
          <w:sz w:val="24"/>
          <w:szCs w:val="24"/>
        </w:rPr>
      </w:pPr>
    </w:p>
    <w:p w:rsidR="00F16697" w:rsidRDefault="00F16697" w:rsidP="000D3C08">
      <w:pPr>
        <w:spacing w:after="120"/>
        <w:jc w:val="center"/>
        <w:rPr>
          <w:rFonts w:ascii="Times New Roman" w:hAnsi="Times New Roman" w:cs="Times New Roman"/>
          <w:color w:val="000000" w:themeColor="text1"/>
          <w:sz w:val="24"/>
          <w:szCs w:val="24"/>
        </w:rPr>
      </w:pPr>
    </w:p>
    <w:p w:rsidR="000836D1" w:rsidRPr="00F16697" w:rsidRDefault="000836D1" w:rsidP="000D3C08">
      <w:pPr>
        <w:spacing w:after="120"/>
        <w:jc w:val="center"/>
        <w:rPr>
          <w:rFonts w:ascii="Times New Roman" w:hAnsi="Times New Roman" w:cs="Times New Roman"/>
          <w:color w:val="000000" w:themeColor="text1"/>
          <w:sz w:val="24"/>
          <w:szCs w:val="24"/>
        </w:rPr>
      </w:pPr>
      <w:r w:rsidRPr="00F16697">
        <w:rPr>
          <w:rFonts w:ascii="Times New Roman" w:hAnsi="Times New Roman" w:cs="Times New Roman"/>
          <w:color w:val="000000" w:themeColor="text1"/>
          <w:sz w:val="24"/>
          <w:szCs w:val="24"/>
        </w:rPr>
        <w:t xml:space="preserve">Management Department, Kwik Kian </w:t>
      </w:r>
      <w:proofErr w:type="spellStart"/>
      <w:r w:rsidRPr="00F16697">
        <w:rPr>
          <w:rFonts w:ascii="Times New Roman" w:hAnsi="Times New Roman" w:cs="Times New Roman"/>
          <w:color w:val="000000" w:themeColor="text1"/>
          <w:sz w:val="24"/>
          <w:szCs w:val="24"/>
        </w:rPr>
        <w:t>Gie</w:t>
      </w:r>
      <w:proofErr w:type="spellEnd"/>
      <w:r w:rsidRPr="00F16697">
        <w:rPr>
          <w:rFonts w:ascii="Times New Roman" w:hAnsi="Times New Roman" w:cs="Times New Roman"/>
          <w:color w:val="000000" w:themeColor="text1"/>
          <w:sz w:val="24"/>
          <w:szCs w:val="24"/>
        </w:rPr>
        <w:t xml:space="preserve"> School of Business, Jakarta 14350, Indonesia.</w:t>
      </w:r>
    </w:p>
    <w:p w:rsidR="000836D1" w:rsidRPr="00F16697" w:rsidRDefault="000836D1" w:rsidP="000D3C08">
      <w:pPr>
        <w:spacing w:after="120"/>
        <w:jc w:val="center"/>
        <w:rPr>
          <w:rFonts w:ascii="Times New Roman" w:hAnsi="Times New Roman" w:cs="Times New Roman"/>
          <w:b/>
          <w:color w:val="000000" w:themeColor="text1"/>
          <w:sz w:val="24"/>
          <w:szCs w:val="24"/>
        </w:rPr>
      </w:pPr>
      <w:r w:rsidRPr="00F16697">
        <w:rPr>
          <w:rFonts w:ascii="Times New Roman" w:hAnsi="Times New Roman" w:cs="Times New Roman"/>
          <w:color w:val="000000" w:themeColor="text1"/>
          <w:sz w:val="24"/>
          <w:szCs w:val="24"/>
        </w:rPr>
        <w:t xml:space="preserve">Email address: </w:t>
      </w:r>
      <w:hyperlink r:id="rId8" w:history="1">
        <w:r w:rsidRPr="00F16697">
          <w:rPr>
            <w:rStyle w:val="Hyperlink"/>
            <w:rFonts w:ascii="Times New Roman" w:hAnsi="Times New Roman" w:cs="Times New Roman"/>
            <w:sz w:val="24"/>
            <w:szCs w:val="24"/>
          </w:rPr>
          <w:t>bilson.simamora@kwikkiangie.ac.id</w:t>
        </w:r>
      </w:hyperlink>
    </w:p>
    <w:p w:rsidR="000836D1" w:rsidRPr="00F16697" w:rsidRDefault="000836D1" w:rsidP="000D3C08">
      <w:pPr>
        <w:spacing w:after="120"/>
        <w:jc w:val="center"/>
        <w:rPr>
          <w:rFonts w:ascii="Times New Roman" w:hAnsi="Times New Roman" w:cs="Times New Roman"/>
          <w:color w:val="000000" w:themeColor="text1"/>
          <w:sz w:val="24"/>
          <w:szCs w:val="24"/>
        </w:rPr>
      </w:pPr>
      <w:r w:rsidRPr="00F16697">
        <w:rPr>
          <w:rFonts w:ascii="Times New Roman" w:hAnsi="Times New Roman" w:cs="Times New Roman"/>
          <w:color w:val="000000" w:themeColor="text1"/>
          <w:sz w:val="24"/>
          <w:szCs w:val="24"/>
        </w:rPr>
        <w:t>Contact number: +62 21 65307062</w:t>
      </w:r>
    </w:p>
    <w:p w:rsidR="000836D1" w:rsidRDefault="000836D1" w:rsidP="000836D1">
      <w:pPr>
        <w:pStyle w:val="NormalWeb"/>
        <w:spacing w:before="0" w:beforeAutospacing="0" w:after="0" w:afterAutospacing="0" w:line="276" w:lineRule="auto"/>
        <w:rPr>
          <w:b/>
          <w:color w:val="000000" w:themeColor="text1"/>
          <w:sz w:val="28"/>
          <w:szCs w:val="28"/>
        </w:rPr>
      </w:pPr>
      <w:r w:rsidRPr="00235FE1">
        <w:rPr>
          <w:b/>
          <w:color w:val="000000" w:themeColor="text1"/>
          <w:sz w:val="28"/>
          <w:szCs w:val="28"/>
        </w:rPr>
        <w:lastRenderedPageBreak/>
        <w:t>Table of Content</w:t>
      </w:r>
    </w:p>
    <w:p w:rsidR="00D91FBE" w:rsidRDefault="00D91FBE" w:rsidP="000836D1">
      <w:pPr>
        <w:pStyle w:val="NormalWeb"/>
        <w:spacing w:before="0" w:beforeAutospacing="0" w:after="0" w:afterAutospacing="0" w:line="276" w:lineRule="auto"/>
        <w:rPr>
          <w:b/>
          <w:color w:val="000000" w:themeColor="text1"/>
          <w:sz w:val="28"/>
          <w:szCs w:val="28"/>
        </w:rPr>
      </w:pPr>
    </w:p>
    <w:p w:rsidR="00D91FBE" w:rsidRDefault="00D91FBE" w:rsidP="00D91FBE">
      <w:pPr>
        <w:pStyle w:val="NormalWeb"/>
        <w:tabs>
          <w:tab w:val="left" w:pos="8892"/>
        </w:tabs>
        <w:spacing w:before="0" w:beforeAutospacing="0" w:after="0" w:afterAutospacing="0" w:line="360" w:lineRule="auto"/>
        <w:ind w:left="108"/>
        <w:rPr>
          <w:b/>
          <w:color w:val="000000" w:themeColor="text1"/>
          <w:sz w:val="28"/>
          <w:szCs w:val="28"/>
        </w:rPr>
      </w:pPr>
      <w:r>
        <w:rPr>
          <w:color w:val="000000" w:themeColor="text1"/>
        </w:rPr>
        <w:t>Abstract ……………………………………………………………………………………</w:t>
      </w:r>
      <w:r>
        <w:rPr>
          <w:b/>
          <w:color w:val="000000" w:themeColor="text1"/>
          <w:sz w:val="28"/>
          <w:szCs w:val="28"/>
        </w:rPr>
        <w:tab/>
      </w:r>
      <w:r>
        <w:rPr>
          <w:color w:val="000000" w:themeColor="text1"/>
        </w:rPr>
        <w:t>1</w:t>
      </w:r>
    </w:p>
    <w:p w:rsidR="00D91FBE" w:rsidRDefault="00D91FBE" w:rsidP="00D91FBE">
      <w:pPr>
        <w:pStyle w:val="NormalWeb"/>
        <w:tabs>
          <w:tab w:val="left" w:pos="8892"/>
        </w:tabs>
        <w:spacing w:before="0" w:beforeAutospacing="0" w:after="0" w:afterAutospacing="0" w:line="360" w:lineRule="auto"/>
        <w:ind w:left="108"/>
        <w:rPr>
          <w:b/>
          <w:color w:val="000000" w:themeColor="text1"/>
          <w:sz w:val="28"/>
          <w:szCs w:val="28"/>
        </w:rPr>
      </w:pPr>
      <w:r>
        <w:rPr>
          <w:color w:val="000000" w:themeColor="text1"/>
        </w:rPr>
        <w:t>Introduction ……………………………………………………………………………….</w:t>
      </w:r>
      <w:r>
        <w:rPr>
          <w:b/>
          <w:color w:val="000000" w:themeColor="text1"/>
          <w:sz w:val="28"/>
          <w:szCs w:val="28"/>
        </w:rPr>
        <w:tab/>
      </w:r>
      <w:r>
        <w:rPr>
          <w:color w:val="000000" w:themeColor="text1"/>
        </w:rPr>
        <w:t>1</w:t>
      </w:r>
    </w:p>
    <w:p w:rsidR="00D91FBE" w:rsidRDefault="00D91FBE" w:rsidP="00D91FBE">
      <w:pPr>
        <w:pStyle w:val="NormalWeb"/>
        <w:tabs>
          <w:tab w:val="left" w:pos="8892"/>
        </w:tabs>
        <w:spacing w:before="0" w:beforeAutospacing="0" w:after="0" w:afterAutospacing="0" w:line="360" w:lineRule="auto"/>
        <w:ind w:left="108"/>
        <w:rPr>
          <w:b/>
          <w:color w:val="000000" w:themeColor="text1"/>
          <w:sz w:val="28"/>
          <w:szCs w:val="28"/>
        </w:rPr>
      </w:pPr>
      <w:r>
        <w:rPr>
          <w:color w:val="000000" w:themeColor="text1"/>
        </w:rPr>
        <w:t>Literature Review …………………………………………………………………………</w:t>
      </w:r>
      <w:r>
        <w:rPr>
          <w:b/>
          <w:color w:val="000000" w:themeColor="text1"/>
          <w:sz w:val="28"/>
          <w:szCs w:val="28"/>
        </w:rPr>
        <w:tab/>
      </w:r>
      <w:r>
        <w:rPr>
          <w:color w:val="000000" w:themeColor="text1"/>
        </w:rPr>
        <w:t>3</w:t>
      </w:r>
    </w:p>
    <w:p w:rsidR="00D91FBE" w:rsidRDefault="00D91FBE" w:rsidP="00D91FBE">
      <w:pPr>
        <w:pStyle w:val="NormalWeb"/>
        <w:tabs>
          <w:tab w:val="left" w:pos="8892"/>
        </w:tabs>
        <w:spacing w:before="0" w:beforeAutospacing="0" w:after="0" w:afterAutospacing="0" w:line="360" w:lineRule="auto"/>
        <w:ind w:left="108"/>
        <w:rPr>
          <w:b/>
          <w:color w:val="000000" w:themeColor="text1"/>
          <w:sz w:val="28"/>
          <w:szCs w:val="28"/>
        </w:rPr>
      </w:pPr>
      <w:r>
        <w:rPr>
          <w:color w:val="000000" w:themeColor="text1"/>
        </w:rPr>
        <w:t>Decision Quality …………………………………………………………………………..</w:t>
      </w:r>
      <w:r>
        <w:rPr>
          <w:b/>
          <w:color w:val="000000" w:themeColor="text1"/>
          <w:sz w:val="28"/>
          <w:szCs w:val="28"/>
        </w:rPr>
        <w:tab/>
      </w:r>
      <w:r>
        <w:rPr>
          <w:color w:val="000000" w:themeColor="text1"/>
        </w:rPr>
        <w:t>3</w:t>
      </w:r>
    </w:p>
    <w:p w:rsidR="00D91FBE" w:rsidRDefault="00D91FBE" w:rsidP="00D91FBE">
      <w:pPr>
        <w:pStyle w:val="NormalWeb"/>
        <w:tabs>
          <w:tab w:val="left" w:pos="8892"/>
        </w:tabs>
        <w:spacing w:before="0" w:beforeAutospacing="0" w:after="0" w:afterAutospacing="0" w:line="360" w:lineRule="auto"/>
        <w:ind w:left="108"/>
        <w:rPr>
          <w:b/>
          <w:color w:val="000000" w:themeColor="text1"/>
          <w:sz w:val="28"/>
          <w:szCs w:val="28"/>
        </w:rPr>
      </w:pPr>
      <w:r>
        <w:rPr>
          <w:color w:val="000000" w:themeColor="text1"/>
        </w:rPr>
        <w:t>Conceptualizing Student Decision Quality ………………………………………………..</w:t>
      </w:r>
      <w:r>
        <w:rPr>
          <w:b/>
          <w:color w:val="000000" w:themeColor="text1"/>
          <w:sz w:val="28"/>
          <w:szCs w:val="28"/>
        </w:rPr>
        <w:tab/>
      </w:r>
      <w:r>
        <w:rPr>
          <w:color w:val="000000" w:themeColor="text1"/>
        </w:rPr>
        <w:t>4</w:t>
      </w:r>
    </w:p>
    <w:p w:rsidR="00D91FBE" w:rsidRDefault="00D91FBE" w:rsidP="00797F6B">
      <w:pPr>
        <w:pStyle w:val="NormalWeb"/>
        <w:tabs>
          <w:tab w:val="left" w:pos="812"/>
          <w:tab w:val="left" w:pos="8892"/>
        </w:tabs>
        <w:spacing w:before="0" w:beforeAutospacing="0" w:after="0" w:afterAutospacing="0"/>
        <w:ind w:left="108"/>
        <w:rPr>
          <w:b/>
          <w:color w:val="000000" w:themeColor="text1"/>
          <w:sz w:val="28"/>
          <w:szCs w:val="28"/>
        </w:rPr>
      </w:pPr>
      <w:r>
        <w:rPr>
          <w:b/>
          <w:color w:val="000000" w:themeColor="text1"/>
          <w:sz w:val="28"/>
          <w:szCs w:val="28"/>
        </w:rPr>
        <w:tab/>
      </w:r>
      <w:r>
        <w:rPr>
          <w:color w:val="000000" w:themeColor="text1"/>
        </w:rPr>
        <w:t>Self-Efficacy ………………………………………………………………………</w:t>
      </w:r>
      <w:r>
        <w:rPr>
          <w:b/>
          <w:color w:val="000000" w:themeColor="text1"/>
          <w:sz w:val="28"/>
          <w:szCs w:val="28"/>
        </w:rPr>
        <w:tab/>
      </w:r>
      <w:r>
        <w:rPr>
          <w:color w:val="000000" w:themeColor="text1"/>
        </w:rPr>
        <w:t>5</w:t>
      </w:r>
    </w:p>
    <w:p w:rsidR="00D91FBE" w:rsidRDefault="00D91FBE" w:rsidP="00797F6B">
      <w:pPr>
        <w:pStyle w:val="NormalWeb"/>
        <w:tabs>
          <w:tab w:val="left" w:pos="812"/>
          <w:tab w:val="left" w:pos="8892"/>
        </w:tabs>
        <w:spacing w:before="0" w:beforeAutospacing="0" w:after="0" w:afterAutospacing="0"/>
        <w:ind w:left="108"/>
        <w:rPr>
          <w:b/>
          <w:color w:val="000000" w:themeColor="text1"/>
          <w:sz w:val="28"/>
          <w:szCs w:val="28"/>
        </w:rPr>
      </w:pPr>
      <w:r>
        <w:rPr>
          <w:b/>
          <w:color w:val="000000" w:themeColor="text1"/>
          <w:sz w:val="28"/>
          <w:szCs w:val="28"/>
        </w:rPr>
        <w:tab/>
      </w:r>
      <w:r>
        <w:rPr>
          <w:color w:val="000000" w:themeColor="text1"/>
        </w:rPr>
        <w:t>Achievement Motivation ………………………………………………………….</w:t>
      </w:r>
      <w:r>
        <w:rPr>
          <w:b/>
          <w:color w:val="000000" w:themeColor="text1"/>
          <w:sz w:val="28"/>
          <w:szCs w:val="28"/>
        </w:rPr>
        <w:tab/>
      </w:r>
      <w:r>
        <w:rPr>
          <w:color w:val="000000" w:themeColor="text1"/>
        </w:rPr>
        <w:t>5</w:t>
      </w:r>
    </w:p>
    <w:p w:rsidR="00D91FBE" w:rsidRDefault="00D91FBE" w:rsidP="00797F6B">
      <w:pPr>
        <w:pStyle w:val="NormalWeb"/>
        <w:tabs>
          <w:tab w:val="left" w:pos="812"/>
          <w:tab w:val="left" w:pos="8892"/>
        </w:tabs>
        <w:spacing w:before="0" w:beforeAutospacing="0" w:after="0" w:afterAutospacing="0"/>
        <w:ind w:left="108"/>
        <w:rPr>
          <w:b/>
          <w:color w:val="000000" w:themeColor="text1"/>
          <w:sz w:val="28"/>
          <w:szCs w:val="28"/>
        </w:rPr>
      </w:pPr>
      <w:r>
        <w:rPr>
          <w:b/>
          <w:color w:val="000000" w:themeColor="text1"/>
          <w:sz w:val="28"/>
          <w:szCs w:val="28"/>
        </w:rPr>
        <w:tab/>
      </w:r>
      <w:r w:rsidRPr="000F4E8C">
        <w:t>The Influence of Self-Efficacy on Achievement Goals</w:t>
      </w:r>
      <w:r>
        <w:t xml:space="preserve"> …………………………..</w:t>
      </w:r>
      <w:r>
        <w:rPr>
          <w:b/>
          <w:color w:val="000000" w:themeColor="text1"/>
          <w:sz w:val="28"/>
          <w:szCs w:val="28"/>
        </w:rPr>
        <w:tab/>
      </w:r>
      <w:r>
        <w:t>7</w:t>
      </w:r>
    </w:p>
    <w:p w:rsidR="00D91FBE" w:rsidRDefault="00D91FBE" w:rsidP="00797F6B">
      <w:pPr>
        <w:pStyle w:val="NormalWeb"/>
        <w:tabs>
          <w:tab w:val="left" w:pos="812"/>
          <w:tab w:val="left" w:pos="8892"/>
        </w:tabs>
        <w:spacing w:before="0" w:beforeAutospacing="0" w:after="0" w:afterAutospacing="0"/>
        <w:ind w:left="108"/>
        <w:rPr>
          <w:b/>
          <w:color w:val="000000" w:themeColor="text1"/>
          <w:sz w:val="28"/>
          <w:szCs w:val="28"/>
        </w:rPr>
      </w:pPr>
      <w:r>
        <w:rPr>
          <w:b/>
          <w:color w:val="000000" w:themeColor="text1"/>
          <w:sz w:val="28"/>
          <w:szCs w:val="28"/>
        </w:rPr>
        <w:tab/>
      </w:r>
      <w:r w:rsidRPr="000F4E8C">
        <w:rPr>
          <w:shd w:val="clear" w:color="auto" w:fill="FFFFFF"/>
        </w:rPr>
        <w:t>Subjective Well-Being</w:t>
      </w:r>
      <w:r>
        <w:rPr>
          <w:shd w:val="clear" w:color="auto" w:fill="FFFFFF"/>
        </w:rPr>
        <w:t xml:space="preserve"> …………………………………………………………….</w:t>
      </w:r>
      <w:r>
        <w:rPr>
          <w:b/>
          <w:color w:val="000000" w:themeColor="text1"/>
          <w:sz w:val="28"/>
          <w:szCs w:val="28"/>
        </w:rPr>
        <w:tab/>
      </w:r>
      <w:r>
        <w:rPr>
          <w:shd w:val="clear" w:color="auto" w:fill="FFFFFF"/>
        </w:rPr>
        <w:t>7</w:t>
      </w:r>
    </w:p>
    <w:p w:rsidR="00D91FBE" w:rsidRDefault="00D91FBE" w:rsidP="00797F6B">
      <w:pPr>
        <w:pStyle w:val="NormalWeb"/>
        <w:tabs>
          <w:tab w:val="left" w:pos="812"/>
          <w:tab w:val="left" w:pos="8892"/>
        </w:tabs>
        <w:spacing w:before="0" w:beforeAutospacing="0" w:after="0" w:afterAutospacing="0"/>
        <w:ind w:left="108"/>
        <w:rPr>
          <w:b/>
          <w:color w:val="000000" w:themeColor="text1"/>
          <w:sz w:val="28"/>
          <w:szCs w:val="28"/>
        </w:rPr>
      </w:pPr>
      <w:r>
        <w:rPr>
          <w:b/>
          <w:color w:val="000000" w:themeColor="text1"/>
          <w:sz w:val="28"/>
          <w:szCs w:val="28"/>
        </w:rPr>
        <w:tab/>
      </w:r>
      <w:r w:rsidRPr="000F4E8C">
        <w:t>The Influence of Motivation Goals on Subjective Well-Being</w:t>
      </w:r>
      <w:r>
        <w:t xml:space="preserve"> …………………...</w:t>
      </w:r>
      <w:r>
        <w:rPr>
          <w:b/>
          <w:color w:val="000000" w:themeColor="text1"/>
          <w:sz w:val="28"/>
          <w:szCs w:val="28"/>
        </w:rPr>
        <w:tab/>
      </w:r>
      <w:r>
        <w:t>8</w:t>
      </w:r>
    </w:p>
    <w:p w:rsidR="00D91FBE" w:rsidRDefault="00D91FBE" w:rsidP="00797F6B">
      <w:pPr>
        <w:pStyle w:val="NormalWeb"/>
        <w:tabs>
          <w:tab w:val="left" w:pos="812"/>
          <w:tab w:val="left" w:pos="8892"/>
        </w:tabs>
        <w:spacing w:before="0" w:beforeAutospacing="0" w:after="0" w:afterAutospacing="0"/>
        <w:ind w:left="108"/>
        <w:rPr>
          <w:b/>
          <w:color w:val="000000" w:themeColor="text1"/>
          <w:sz w:val="28"/>
          <w:szCs w:val="28"/>
        </w:rPr>
      </w:pPr>
      <w:r>
        <w:rPr>
          <w:b/>
          <w:color w:val="000000" w:themeColor="text1"/>
          <w:sz w:val="28"/>
          <w:szCs w:val="28"/>
        </w:rPr>
        <w:tab/>
      </w:r>
      <w:r w:rsidRPr="000F4E8C">
        <w:t>Student Loyalty Intention</w:t>
      </w:r>
      <w:r>
        <w:t xml:space="preserve"> …………………………………………………………</w:t>
      </w:r>
      <w:r>
        <w:rPr>
          <w:b/>
          <w:color w:val="000000" w:themeColor="text1"/>
          <w:sz w:val="28"/>
          <w:szCs w:val="28"/>
        </w:rPr>
        <w:tab/>
      </w:r>
      <w:r>
        <w:t>10</w:t>
      </w:r>
    </w:p>
    <w:p w:rsidR="00D91FBE" w:rsidRDefault="00D91FBE" w:rsidP="00797F6B">
      <w:pPr>
        <w:pStyle w:val="NormalWeb"/>
        <w:tabs>
          <w:tab w:val="left" w:pos="812"/>
          <w:tab w:val="left" w:pos="8892"/>
        </w:tabs>
        <w:spacing w:before="0" w:beforeAutospacing="0" w:after="0" w:afterAutospacing="0"/>
        <w:ind w:left="108"/>
        <w:rPr>
          <w:b/>
          <w:color w:val="000000" w:themeColor="text1"/>
          <w:sz w:val="28"/>
          <w:szCs w:val="28"/>
        </w:rPr>
      </w:pPr>
      <w:r>
        <w:rPr>
          <w:b/>
          <w:color w:val="000000" w:themeColor="text1"/>
          <w:sz w:val="28"/>
          <w:szCs w:val="28"/>
        </w:rPr>
        <w:tab/>
      </w:r>
      <w:r w:rsidRPr="00433E6C">
        <w:t>The Influence of Subjective Well-Being on Loyalty Intention</w:t>
      </w:r>
      <w:r>
        <w:t xml:space="preserve"> …………………...</w:t>
      </w:r>
      <w:r>
        <w:rPr>
          <w:b/>
          <w:color w:val="000000" w:themeColor="text1"/>
          <w:sz w:val="28"/>
          <w:szCs w:val="28"/>
        </w:rPr>
        <w:tab/>
      </w:r>
      <w:r>
        <w:t>10</w:t>
      </w:r>
    </w:p>
    <w:p w:rsidR="00D91FBE" w:rsidRDefault="00D91FBE" w:rsidP="00D91FBE">
      <w:pPr>
        <w:pStyle w:val="NormalWeb"/>
        <w:tabs>
          <w:tab w:val="left" w:pos="8892"/>
        </w:tabs>
        <w:spacing w:before="120" w:beforeAutospacing="0" w:after="0" w:afterAutospacing="0" w:line="360" w:lineRule="auto"/>
        <w:ind w:left="108"/>
        <w:rPr>
          <w:b/>
          <w:color w:val="000000" w:themeColor="text1"/>
          <w:sz w:val="28"/>
          <w:szCs w:val="28"/>
        </w:rPr>
      </w:pPr>
      <w:r>
        <w:t>Research Method ………………………………………………………………………….</w:t>
      </w:r>
      <w:r w:rsidRPr="00433E6C">
        <w:tab/>
      </w:r>
      <w:r>
        <w:t>11</w:t>
      </w:r>
    </w:p>
    <w:p w:rsidR="00D91FBE" w:rsidRDefault="00D91FBE" w:rsidP="00797F6B">
      <w:pPr>
        <w:pStyle w:val="NormalWeb"/>
        <w:tabs>
          <w:tab w:val="left" w:pos="812"/>
          <w:tab w:val="left" w:pos="8892"/>
        </w:tabs>
        <w:spacing w:before="0" w:beforeAutospacing="0" w:after="0" w:afterAutospacing="0"/>
        <w:ind w:left="108"/>
        <w:rPr>
          <w:b/>
          <w:color w:val="000000" w:themeColor="text1"/>
          <w:sz w:val="28"/>
          <w:szCs w:val="28"/>
        </w:rPr>
      </w:pPr>
      <w:r>
        <w:rPr>
          <w:b/>
          <w:color w:val="000000" w:themeColor="text1"/>
          <w:sz w:val="28"/>
          <w:szCs w:val="28"/>
        </w:rPr>
        <w:tab/>
      </w:r>
      <w:r>
        <w:t>Sample and Data Collection ………………………………………………………</w:t>
      </w:r>
      <w:r w:rsidRPr="00433E6C">
        <w:tab/>
      </w:r>
      <w:r>
        <w:t>11</w:t>
      </w:r>
    </w:p>
    <w:p w:rsidR="00D91FBE" w:rsidRDefault="00D91FBE" w:rsidP="00797F6B">
      <w:pPr>
        <w:pStyle w:val="NormalWeb"/>
        <w:tabs>
          <w:tab w:val="left" w:pos="812"/>
          <w:tab w:val="left" w:pos="8892"/>
        </w:tabs>
        <w:spacing w:before="0" w:beforeAutospacing="0" w:after="0" w:afterAutospacing="0"/>
        <w:ind w:left="108"/>
        <w:rPr>
          <w:b/>
          <w:color w:val="000000" w:themeColor="text1"/>
          <w:sz w:val="28"/>
          <w:szCs w:val="28"/>
        </w:rPr>
      </w:pPr>
      <w:r>
        <w:rPr>
          <w:b/>
          <w:color w:val="000000" w:themeColor="text1"/>
          <w:sz w:val="28"/>
          <w:szCs w:val="28"/>
        </w:rPr>
        <w:tab/>
      </w:r>
      <w:r>
        <w:t>Measurements ……………………………………………………………………..</w:t>
      </w:r>
      <w:r w:rsidRPr="00433E6C">
        <w:tab/>
      </w:r>
      <w:r>
        <w:t>11</w:t>
      </w:r>
    </w:p>
    <w:p w:rsidR="00D91FBE" w:rsidRDefault="00D91FBE" w:rsidP="00D91FBE">
      <w:pPr>
        <w:pStyle w:val="NormalWeb"/>
        <w:tabs>
          <w:tab w:val="left" w:pos="8892"/>
        </w:tabs>
        <w:spacing w:before="120" w:beforeAutospacing="0" w:after="120" w:afterAutospacing="0"/>
        <w:ind w:left="108"/>
        <w:rPr>
          <w:b/>
          <w:color w:val="000000" w:themeColor="text1"/>
          <w:sz w:val="28"/>
          <w:szCs w:val="28"/>
        </w:rPr>
      </w:pPr>
      <w:r>
        <w:t>Result ……………………………………………………………………………………...</w:t>
      </w:r>
      <w:r w:rsidRPr="00433E6C">
        <w:tab/>
      </w:r>
      <w:r>
        <w:t>12</w:t>
      </w:r>
    </w:p>
    <w:p w:rsidR="00D91FBE" w:rsidRDefault="00D91FBE" w:rsidP="00797F6B">
      <w:pPr>
        <w:pStyle w:val="NormalWeb"/>
        <w:tabs>
          <w:tab w:val="left" w:pos="812"/>
          <w:tab w:val="left" w:pos="8892"/>
        </w:tabs>
        <w:spacing w:before="0" w:beforeAutospacing="0" w:after="0" w:afterAutospacing="0"/>
        <w:ind w:left="108"/>
        <w:rPr>
          <w:b/>
          <w:color w:val="000000" w:themeColor="text1"/>
          <w:sz w:val="28"/>
          <w:szCs w:val="28"/>
        </w:rPr>
      </w:pPr>
      <w:r>
        <w:rPr>
          <w:b/>
          <w:color w:val="000000" w:themeColor="text1"/>
          <w:sz w:val="28"/>
          <w:szCs w:val="28"/>
        </w:rPr>
        <w:tab/>
      </w:r>
      <w:r>
        <w:t>Initial Measurement Model ……………………………………………………….</w:t>
      </w:r>
      <w:r w:rsidRPr="00433E6C">
        <w:tab/>
      </w:r>
      <w:r>
        <w:t>12</w:t>
      </w:r>
    </w:p>
    <w:p w:rsidR="00D91FBE" w:rsidRDefault="00D91FBE" w:rsidP="00797F6B">
      <w:pPr>
        <w:pStyle w:val="NormalWeb"/>
        <w:tabs>
          <w:tab w:val="left" w:pos="812"/>
          <w:tab w:val="left" w:pos="8892"/>
        </w:tabs>
        <w:spacing w:before="0" w:beforeAutospacing="0" w:after="0" w:afterAutospacing="0"/>
        <w:ind w:left="108"/>
        <w:rPr>
          <w:b/>
          <w:color w:val="000000" w:themeColor="text1"/>
          <w:sz w:val="28"/>
          <w:szCs w:val="28"/>
        </w:rPr>
      </w:pPr>
      <w:r>
        <w:rPr>
          <w:b/>
          <w:color w:val="000000" w:themeColor="text1"/>
          <w:sz w:val="28"/>
          <w:szCs w:val="28"/>
        </w:rPr>
        <w:tab/>
      </w:r>
      <w:r w:rsidRPr="00433E6C">
        <w:rPr>
          <w:color w:val="000000" w:themeColor="text1"/>
        </w:rPr>
        <w:t>Mean, Correlation and Standard of Deviation</w:t>
      </w:r>
      <w:r>
        <w:rPr>
          <w:color w:val="000000" w:themeColor="text1"/>
        </w:rPr>
        <w:t xml:space="preserve"> …………………………………….</w:t>
      </w:r>
      <w:r w:rsidRPr="00433E6C">
        <w:tab/>
      </w:r>
      <w:r>
        <w:rPr>
          <w:color w:val="000000" w:themeColor="text1"/>
        </w:rPr>
        <w:t>14</w:t>
      </w:r>
    </w:p>
    <w:p w:rsidR="00D91FBE" w:rsidRDefault="00D91FBE" w:rsidP="00797F6B">
      <w:pPr>
        <w:pStyle w:val="NormalWeb"/>
        <w:tabs>
          <w:tab w:val="left" w:pos="812"/>
          <w:tab w:val="left" w:pos="8892"/>
        </w:tabs>
        <w:spacing w:before="0" w:beforeAutospacing="0" w:after="0" w:afterAutospacing="0"/>
        <w:ind w:left="108"/>
        <w:rPr>
          <w:b/>
          <w:color w:val="000000" w:themeColor="text1"/>
          <w:sz w:val="28"/>
          <w:szCs w:val="28"/>
        </w:rPr>
      </w:pPr>
      <w:r>
        <w:rPr>
          <w:b/>
          <w:color w:val="000000" w:themeColor="text1"/>
          <w:sz w:val="28"/>
          <w:szCs w:val="28"/>
        </w:rPr>
        <w:tab/>
      </w:r>
      <w:r>
        <w:rPr>
          <w:color w:val="000000" w:themeColor="text1"/>
        </w:rPr>
        <w:t>Structural Equation Model ………………………………………………………...</w:t>
      </w:r>
      <w:r w:rsidRPr="00433E6C">
        <w:tab/>
      </w:r>
      <w:r>
        <w:rPr>
          <w:color w:val="000000" w:themeColor="text1"/>
        </w:rPr>
        <w:t>15</w:t>
      </w:r>
    </w:p>
    <w:p w:rsidR="00D91FBE" w:rsidRDefault="00D91FBE" w:rsidP="00797F6B">
      <w:pPr>
        <w:pStyle w:val="NormalWeb"/>
        <w:tabs>
          <w:tab w:val="left" w:pos="812"/>
          <w:tab w:val="left" w:pos="8892"/>
        </w:tabs>
        <w:spacing w:before="0" w:beforeAutospacing="0" w:after="0" w:afterAutospacing="0"/>
        <w:ind w:left="108"/>
        <w:rPr>
          <w:b/>
          <w:color w:val="000000" w:themeColor="text1"/>
          <w:sz w:val="28"/>
          <w:szCs w:val="28"/>
        </w:rPr>
      </w:pPr>
      <w:r>
        <w:rPr>
          <w:b/>
          <w:color w:val="000000" w:themeColor="text1"/>
          <w:sz w:val="28"/>
          <w:szCs w:val="28"/>
        </w:rPr>
        <w:tab/>
      </w:r>
      <w:r w:rsidRPr="00433E6C">
        <w:rPr>
          <w:color w:val="000000" w:themeColor="text1"/>
        </w:rPr>
        <w:t xml:space="preserve">Determining </w:t>
      </w:r>
      <w:r>
        <w:rPr>
          <w:color w:val="000000" w:themeColor="text1"/>
        </w:rPr>
        <w:t xml:space="preserve">the </w:t>
      </w:r>
      <w:r w:rsidRPr="00433E6C">
        <w:rPr>
          <w:color w:val="000000" w:themeColor="text1"/>
        </w:rPr>
        <w:t>Determinant of Student Decision Quality</w:t>
      </w:r>
      <w:r>
        <w:rPr>
          <w:color w:val="000000" w:themeColor="text1"/>
        </w:rPr>
        <w:t xml:space="preserve"> ……………………….</w:t>
      </w:r>
      <w:r w:rsidRPr="00433E6C">
        <w:tab/>
      </w:r>
      <w:r>
        <w:rPr>
          <w:color w:val="000000" w:themeColor="text1"/>
        </w:rPr>
        <w:t>16</w:t>
      </w:r>
    </w:p>
    <w:p w:rsidR="00D91FBE" w:rsidRDefault="00D91FBE" w:rsidP="00797F6B">
      <w:pPr>
        <w:pStyle w:val="NormalWeb"/>
        <w:tabs>
          <w:tab w:val="left" w:pos="812"/>
          <w:tab w:val="left" w:pos="8892"/>
        </w:tabs>
        <w:spacing w:before="0" w:beforeAutospacing="0" w:after="0" w:afterAutospacing="0"/>
        <w:ind w:left="108"/>
        <w:rPr>
          <w:b/>
          <w:color w:val="000000" w:themeColor="text1"/>
          <w:sz w:val="28"/>
          <w:szCs w:val="28"/>
        </w:rPr>
      </w:pPr>
      <w:r>
        <w:rPr>
          <w:b/>
          <w:color w:val="000000" w:themeColor="text1"/>
          <w:sz w:val="28"/>
          <w:szCs w:val="28"/>
        </w:rPr>
        <w:tab/>
      </w:r>
      <w:r w:rsidRPr="00433E6C">
        <w:rPr>
          <w:color w:val="000000" w:themeColor="text1"/>
        </w:rPr>
        <w:t>Strongest Determinant of Student Decision Quality</w:t>
      </w:r>
      <w:r>
        <w:rPr>
          <w:color w:val="000000" w:themeColor="text1"/>
        </w:rPr>
        <w:t xml:space="preserve"> ………………………………</w:t>
      </w:r>
      <w:r w:rsidRPr="00433E6C">
        <w:tab/>
      </w:r>
      <w:r>
        <w:rPr>
          <w:color w:val="000000" w:themeColor="text1"/>
        </w:rPr>
        <w:t>18</w:t>
      </w:r>
    </w:p>
    <w:p w:rsidR="00D91FBE" w:rsidRDefault="00D91FBE" w:rsidP="00D91FBE">
      <w:pPr>
        <w:pStyle w:val="NormalWeb"/>
        <w:tabs>
          <w:tab w:val="left" w:pos="8892"/>
        </w:tabs>
        <w:spacing w:before="120" w:beforeAutospacing="0" w:after="0" w:afterAutospacing="0"/>
        <w:ind w:left="108"/>
        <w:rPr>
          <w:b/>
          <w:color w:val="000000" w:themeColor="text1"/>
          <w:sz w:val="28"/>
          <w:szCs w:val="28"/>
        </w:rPr>
      </w:pPr>
      <w:r>
        <w:rPr>
          <w:color w:val="000000" w:themeColor="text1"/>
        </w:rPr>
        <w:t>Discussion …………………………………………………………………………………</w:t>
      </w:r>
      <w:r w:rsidRPr="00433E6C">
        <w:tab/>
      </w:r>
      <w:r>
        <w:rPr>
          <w:color w:val="000000" w:themeColor="text1"/>
        </w:rPr>
        <w:t>18</w:t>
      </w:r>
    </w:p>
    <w:p w:rsidR="00D91FBE" w:rsidRDefault="00D91FBE" w:rsidP="00D91FBE">
      <w:pPr>
        <w:pStyle w:val="NormalWeb"/>
        <w:tabs>
          <w:tab w:val="left" w:pos="8892"/>
        </w:tabs>
        <w:spacing w:before="120" w:beforeAutospacing="0" w:after="0" w:afterAutospacing="0"/>
        <w:ind w:left="108"/>
        <w:rPr>
          <w:b/>
          <w:color w:val="000000" w:themeColor="text1"/>
          <w:sz w:val="28"/>
          <w:szCs w:val="28"/>
        </w:rPr>
      </w:pPr>
      <w:r>
        <w:rPr>
          <w:color w:val="000000" w:themeColor="text1"/>
        </w:rPr>
        <w:t>Acknowledgement ………………………………………………………………………...</w:t>
      </w:r>
      <w:r w:rsidRPr="00433E6C">
        <w:tab/>
      </w:r>
      <w:r>
        <w:rPr>
          <w:color w:val="000000" w:themeColor="text1"/>
        </w:rPr>
        <w:t>20</w:t>
      </w:r>
    </w:p>
    <w:p w:rsidR="00D91FBE" w:rsidRDefault="00D91FBE" w:rsidP="00D91FBE">
      <w:pPr>
        <w:pStyle w:val="NormalWeb"/>
        <w:tabs>
          <w:tab w:val="left" w:pos="8892"/>
        </w:tabs>
        <w:spacing w:before="120" w:beforeAutospacing="0" w:after="0" w:afterAutospacing="0"/>
        <w:ind w:left="108"/>
        <w:rPr>
          <w:b/>
          <w:color w:val="000000" w:themeColor="text1"/>
          <w:sz w:val="28"/>
          <w:szCs w:val="28"/>
        </w:rPr>
      </w:pPr>
      <w:r>
        <w:rPr>
          <w:color w:val="000000" w:themeColor="text1"/>
        </w:rPr>
        <w:t>Conflict of interest ………………………………………………………………………...</w:t>
      </w:r>
      <w:r w:rsidRPr="00433E6C">
        <w:tab/>
      </w:r>
      <w:r>
        <w:rPr>
          <w:color w:val="000000" w:themeColor="text1"/>
        </w:rPr>
        <w:t>20</w:t>
      </w:r>
    </w:p>
    <w:p w:rsidR="00D91FBE" w:rsidRDefault="00D91FBE" w:rsidP="00D91FBE">
      <w:pPr>
        <w:pStyle w:val="NormalWeb"/>
        <w:tabs>
          <w:tab w:val="left" w:pos="8892"/>
        </w:tabs>
        <w:spacing w:before="120" w:beforeAutospacing="0" w:after="0" w:afterAutospacing="0"/>
        <w:ind w:left="108"/>
        <w:rPr>
          <w:b/>
          <w:color w:val="000000" w:themeColor="text1"/>
          <w:sz w:val="28"/>
          <w:szCs w:val="28"/>
        </w:rPr>
      </w:pPr>
      <w:r>
        <w:rPr>
          <w:color w:val="000000" w:themeColor="text1"/>
        </w:rPr>
        <w:t>Declaration of Ownership …………………………………………………………………</w:t>
      </w:r>
      <w:r w:rsidRPr="00433E6C">
        <w:tab/>
      </w:r>
      <w:r>
        <w:rPr>
          <w:color w:val="000000" w:themeColor="text1"/>
        </w:rPr>
        <w:t>20</w:t>
      </w:r>
    </w:p>
    <w:p w:rsidR="00D91FBE" w:rsidRDefault="00D91FBE" w:rsidP="00D91FBE">
      <w:pPr>
        <w:pStyle w:val="NormalWeb"/>
        <w:tabs>
          <w:tab w:val="left" w:pos="8892"/>
        </w:tabs>
        <w:spacing w:before="120" w:beforeAutospacing="0" w:after="0" w:afterAutospacing="0"/>
        <w:ind w:left="108"/>
        <w:rPr>
          <w:b/>
          <w:color w:val="000000" w:themeColor="text1"/>
          <w:sz w:val="28"/>
          <w:szCs w:val="28"/>
        </w:rPr>
      </w:pPr>
      <w:r>
        <w:rPr>
          <w:color w:val="000000" w:themeColor="text1"/>
        </w:rPr>
        <w:t>Reference List ……………………………………………………………………………..</w:t>
      </w:r>
      <w:r w:rsidRPr="00433E6C">
        <w:tab/>
      </w:r>
      <w:r>
        <w:rPr>
          <w:color w:val="000000" w:themeColor="text1"/>
        </w:rPr>
        <w:t>20</w:t>
      </w:r>
    </w:p>
    <w:p w:rsidR="003B2C94" w:rsidRPr="00235FE1" w:rsidRDefault="003B2C94" w:rsidP="000836D1">
      <w:pPr>
        <w:pStyle w:val="NormalWeb"/>
        <w:spacing w:before="0" w:beforeAutospacing="0" w:after="0" w:afterAutospacing="0" w:line="276" w:lineRule="auto"/>
        <w:rPr>
          <w:b/>
          <w:color w:val="000000" w:themeColor="text1"/>
          <w:sz w:val="28"/>
          <w:szCs w:val="28"/>
        </w:rPr>
      </w:pPr>
    </w:p>
    <w:p w:rsidR="003322DA" w:rsidRPr="00433E6C" w:rsidRDefault="003322DA" w:rsidP="00433E6C">
      <w:pPr>
        <w:autoSpaceDE w:val="0"/>
        <w:autoSpaceDN w:val="0"/>
        <w:adjustRightInd w:val="0"/>
        <w:spacing w:after="0" w:line="360" w:lineRule="auto"/>
        <w:jc w:val="both"/>
        <w:rPr>
          <w:rFonts w:ascii="Times New Roman" w:hAnsi="Times New Roman" w:cs="Times New Roman"/>
          <w:color w:val="000000" w:themeColor="text1"/>
          <w:sz w:val="24"/>
          <w:szCs w:val="24"/>
        </w:rPr>
      </w:pPr>
    </w:p>
    <w:p w:rsidR="00433E6C" w:rsidRPr="00433E6C" w:rsidRDefault="00433E6C" w:rsidP="00433E6C">
      <w:pPr>
        <w:autoSpaceDE w:val="0"/>
        <w:autoSpaceDN w:val="0"/>
        <w:adjustRightInd w:val="0"/>
        <w:spacing w:after="0" w:line="360" w:lineRule="auto"/>
        <w:jc w:val="both"/>
        <w:rPr>
          <w:rFonts w:ascii="Times New Roman" w:hAnsi="Times New Roman" w:cs="Times New Roman"/>
          <w:color w:val="000000" w:themeColor="text1"/>
          <w:sz w:val="24"/>
          <w:szCs w:val="24"/>
        </w:rPr>
      </w:pPr>
    </w:p>
    <w:p w:rsidR="00D91FBE" w:rsidRDefault="00D91FBE" w:rsidP="00433E6C">
      <w:pPr>
        <w:autoSpaceDE w:val="0"/>
        <w:autoSpaceDN w:val="0"/>
        <w:adjustRightInd w:val="0"/>
        <w:spacing w:after="0" w:line="360" w:lineRule="auto"/>
        <w:jc w:val="both"/>
        <w:rPr>
          <w:rFonts w:ascii="Times New Roman" w:hAnsi="Times New Roman" w:cs="Times New Roman"/>
          <w:color w:val="000000" w:themeColor="text1"/>
          <w:sz w:val="24"/>
          <w:szCs w:val="24"/>
        </w:rPr>
      </w:pPr>
    </w:p>
    <w:p w:rsidR="00D91FBE" w:rsidRDefault="00D91FBE" w:rsidP="00433E6C">
      <w:pPr>
        <w:autoSpaceDE w:val="0"/>
        <w:autoSpaceDN w:val="0"/>
        <w:adjustRightInd w:val="0"/>
        <w:spacing w:after="0" w:line="360" w:lineRule="auto"/>
        <w:jc w:val="both"/>
        <w:rPr>
          <w:rFonts w:ascii="Times New Roman" w:hAnsi="Times New Roman" w:cs="Times New Roman"/>
          <w:color w:val="000000" w:themeColor="text1"/>
          <w:sz w:val="24"/>
          <w:szCs w:val="24"/>
        </w:rPr>
      </w:pPr>
    </w:p>
    <w:p w:rsidR="00D91FBE" w:rsidRDefault="00D91F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D91FBE" w:rsidRPr="00235FE1" w:rsidRDefault="00D91FBE" w:rsidP="00D91FBE">
      <w:pPr>
        <w:spacing w:after="120"/>
        <w:rPr>
          <w:rFonts w:ascii="Times New Roman" w:hAnsi="Times New Roman" w:cs="Times New Roman"/>
          <w:b/>
          <w:color w:val="000000" w:themeColor="text1"/>
          <w:sz w:val="24"/>
          <w:szCs w:val="24"/>
        </w:rPr>
      </w:pPr>
      <w:r w:rsidRPr="00235FE1">
        <w:rPr>
          <w:rFonts w:ascii="Times New Roman" w:hAnsi="Times New Roman" w:cs="Times New Roman"/>
          <w:b/>
          <w:color w:val="000000" w:themeColor="text1"/>
          <w:sz w:val="24"/>
          <w:szCs w:val="24"/>
        </w:rPr>
        <w:lastRenderedPageBreak/>
        <w:t>List of Tables</w:t>
      </w:r>
    </w:p>
    <w:p w:rsidR="00F16697" w:rsidRDefault="00F16697" w:rsidP="00F16697">
      <w:pPr>
        <w:tabs>
          <w:tab w:val="left" w:pos="8897"/>
        </w:tabs>
        <w:autoSpaceDE w:val="0"/>
        <w:autoSpaceDN w:val="0"/>
        <w:adjustRightInd w:val="0"/>
        <w:spacing w:after="0" w:line="360" w:lineRule="auto"/>
        <w:ind w:left="-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Table 1. </w:t>
      </w:r>
      <w:r w:rsidRPr="00164CF4">
        <w:rPr>
          <w:rFonts w:ascii="Times New Roman" w:hAnsi="Times New Roman" w:cs="Times New Roman"/>
          <w:sz w:val="24"/>
          <w:szCs w:val="24"/>
        </w:rPr>
        <w:t>Initial Measurement Model</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ab/>
        <w:t>13</w:t>
      </w:r>
    </w:p>
    <w:p w:rsidR="00F16697" w:rsidRDefault="00F16697" w:rsidP="00F16697">
      <w:pPr>
        <w:tabs>
          <w:tab w:val="left" w:pos="8897"/>
        </w:tabs>
        <w:autoSpaceDE w:val="0"/>
        <w:autoSpaceDN w:val="0"/>
        <w:adjustRightInd w:val="0"/>
        <w:spacing w:after="0" w:line="360" w:lineRule="auto"/>
        <w:ind w:left="-34"/>
        <w:rPr>
          <w:rFonts w:ascii="Times New Roman" w:hAnsi="Times New Roman" w:cs="Times New Roman"/>
          <w:color w:val="000000" w:themeColor="text1"/>
          <w:sz w:val="24"/>
          <w:szCs w:val="24"/>
        </w:rPr>
      </w:pPr>
      <w:r>
        <w:rPr>
          <w:rFonts w:ascii="Times New Roman" w:hAnsi="Times New Roman" w:cs="Times New Roman"/>
          <w:sz w:val="24"/>
          <w:szCs w:val="24"/>
        </w:rPr>
        <w:t xml:space="preserve">Table 2. </w:t>
      </w:r>
      <w:r w:rsidRPr="00412091">
        <w:rPr>
          <w:rFonts w:ascii="Times New Roman" w:eastAsiaTheme="minorEastAsia" w:hAnsi="Times New Roman" w:cs="Times New Roman"/>
          <w:color w:val="000000" w:themeColor="text1"/>
          <w:sz w:val="24"/>
          <w:szCs w:val="24"/>
        </w:rPr>
        <w:t>Mean, Correlation, and Standard of Deviation</w:t>
      </w:r>
      <w:r>
        <w:rPr>
          <w:rFonts w:ascii="Times New Roman" w:eastAsiaTheme="minorEastAsia"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15</w:t>
      </w:r>
    </w:p>
    <w:p w:rsidR="00F16697" w:rsidRDefault="00F16697" w:rsidP="00F16697">
      <w:pPr>
        <w:tabs>
          <w:tab w:val="left" w:pos="8897"/>
        </w:tabs>
        <w:autoSpaceDE w:val="0"/>
        <w:autoSpaceDN w:val="0"/>
        <w:adjustRightInd w:val="0"/>
        <w:spacing w:after="0" w:line="360" w:lineRule="auto"/>
        <w:ind w:left="-34"/>
        <w:rPr>
          <w:rFonts w:ascii="Times New Roman"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Table 3.</w:t>
      </w:r>
      <w:r>
        <w:rPr>
          <w:rFonts w:ascii="Times New Roman" w:hAnsi="Times New Roman" w:cs="Times New Roman"/>
          <w:sz w:val="24"/>
          <w:szCs w:val="24"/>
        </w:rPr>
        <w:t xml:space="preserve"> Analysis of </w:t>
      </w:r>
      <w:r w:rsidRPr="00181EA9">
        <w:rPr>
          <w:rFonts w:ascii="Times New Roman" w:hAnsi="Times New Roman" w:cs="Times New Roman"/>
          <w:color w:val="000000" w:themeColor="text1"/>
        </w:rPr>
        <w:t>Student Decision Quality Determinant</w:t>
      </w:r>
      <w:r>
        <w:rPr>
          <w:rFonts w:ascii="Times New Roman" w:hAnsi="Times New Roman" w:cs="Times New Roman"/>
          <w:color w:val="000000" w:themeColor="text1"/>
        </w:rPr>
        <w:t>s …………………………………….</w:t>
      </w:r>
      <w:r>
        <w:rPr>
          <w:rFonts w:ascii="Times New Roman" w:hAnsi="Times New Roman" w:cs="Times New Roman"/>
          <w:color w:val="000000" w:themeColor="text1"/>
          <w:sz w:val="24"/>
          <w:szCs w:val="24"/>
        </w:rPr>
        <w:tab/>
        <w:t>17</w:t>
      </w:r>
    </w:p>
    <w:p w:rsidR="00F16697" w:rsidRDefault="00F16697" w:rsidP="00F16697">
      <w:pPr>
        <w:tabs>
          <w:tab w:val="left" w:pos="8897"/>
        </w:tabs>
        <w:autoSpaceDE w:val="0"/>
        <w:autoSpaceDN w:val="0"/>
        <w:adjustRightInd w:val="0"/>
        <w:spacing w:after="0" w:line="360" w:lineRule="auto"/>
        <w:ind w:left="-34"/>
        <w:rPr>
          <w:rFonts w:ascii="Times New Roman" w:hAnsi="Times New Roman" w:cs="Times New Roman"/>
          <w:color w:val="000000" w:themeColor="text1"/>
          <w:sz w:val="24"/>
          <w:szCs w:val="24"/>
        </w:rPr>
      </w:pPr>
      <w:r w:rsidRPr="000836D1">
        <w:rPr>
          <w:rFonts w:ascii="Times New Roman" w:hAnsi="Times New Roman" w:cs="Times New Roman"/>
          <w:color w:val="000000" w:themeColor="text1"/>
          <w:sz w:val="24"/>
          <w:szCs w:val="24"/>
        </w:rPr>
        <w:t>Table 4: Determining the Best Determinant of Student Decision Quality</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17</w:t>
      </w:r>
    </w:p>
    <w:p w:rsidR="00D91FBE" w:rsidRDefault="00D91FBE"/>
    <w:p w:rsidR="00F16697" w:rsidRPr="00235FE1" w:rsidRDefault="00F16697" w:rsidP="00F16697">
      <w:pPr>
        <w:pStyle w:val="NormalWeb"/>
        <w:spacing w:before="0" w:beforeAutospacing="0" w:after="0" w:afterAutospacing="0" w:line="276" w:lineRule="auto"/>
        <w:rPr>
          <w:b/>
          <w:color w:val="000000" w:themeColor="text1"/>
        </w:rPr>
      </w:pPr>
      <w:r w:rsidRPr="00235FE1">
        <w:rPr>
          <w:b/>
          <w:color w:val="000000" w:themeColor="text1"/>
        </w:rPr>
        <w:t>List of Figures</w:t>
      </w:r>
    </w:p>
    <w:p w:rsidR="00F16697" w:rsidRDefault="00F16697"/>
    <w:p w:rsidR="00F16697" w:rsidRPr="00F16697" w:rsidRDefault="00F16697" w:rsidP="00F16697">
      <w:pPr>
        <w:tabs>
          <w:tab w:val="left" w:pos="8897"/>
        </w:tabs>
        <w:autoSpaceDE w:val="0"/>
        <w:autoSpaceDN w:val="0"/>
        <w:adjustRightInd w:val="0"/>
        <w:spacing w:after="0" w:line="360" w:lineRule="auto"/>
        <w:ind w:left="-34"/>
        <w:rPr>
          <w:rFonts w:ascii="Times New Roman" w:hAnsi="Times New Roman" w:cs="Times New Roman"/>
          <w:color w:val="000000" w:themeColor="text1"/>
          <w:sz w:val="24"/>
          <w:szCs w:val="24"/>
        </w:rPr>
      </w:pPr>
      <w:r w:rsidRPr="00F16697">
        <w:rPr>
          <w:rFonts w:ascii="Times New Roman" w:hAnsi="Times New Roman" w:cs="Times New Roman"/>
          <w:color w:val="000000" w:themeColor="text1"/>
          <w:sz w:val="24"/>
          <w:szCs w:val="24"/>
        </w:rPr>
        <w:t>Figure 1. Conceptual Model ………………………………………………………………...</w:t>
      </w:r>
      <w:r w:rsidRPr="00F16697">
        <w:rPr>
          <w:rFonts w:ascii="Times New Roman" w:eastAsia="Times New Roman" w:hAnsi="Times New Roman" w:cs="Times New Roman"/>
          <w:color w:val="000000" w:themeColor="text1"/>
          <w:sz w:val="24"/>
          <w:szCs w:val="24"/>
        </w:rPr>
        <w:tab/>
      </w:r>
      <w:r w:rsidRPr="00F16697">
        <w:rPr>
          <w:rFonts w:ascii="Times New Roman" w:hAnsi="Times New Roman" w:cs="Times New Roman"/>
          <w:color w:val="000000" w:themeColor="text1"/>
          <w:sz w:val="24"/>
          <w:szCs w:val="24"/>
        </w:rPr>
        <w:t>5</w:t>
      </w:r>
    </w:p>
    <w:p w:rsidR="00F16697" w:rsidRPr="00F16697" w:rsidRDefault="00F16697" w:rsidP="00F16697">
      <w:pPr>
        <w:tabs>
          <w:tab w:val="left" w:pos="8897"/>
        </w:tabs>
        <w:autoSpaceDE w:val="0"/>
        <w:autoSpaceDN w:val="0"/>
        <w:adjustRightInd w:val="0"/>
        <w:spacing w:after="0" w:line="360" w:lineRule="auto"/>
        <w:ind w:left="-34"/>
        <w:rPr>
          <w:rFonts w:ascii="Times New Roman" w:hAnsi="Times New Roman" w:cs="Times New Roman"/>
          <w:color w:val="000000" w:themeColor="text1"/>
          <w:sz w:val="24"/>
          <w:szCs w:val="24"/>
        </w:rPr>
      </w:pPr>
      <w:r w:rsidRPr="00F16697">
        <w:rPr>
          <w:rFonts w:ascii="Times New Roman" w:hAnsi="Times New Roman" w:cs="Times New Roman"/>
          <w:color w:val="000000" w:themeColor="text1"/>
          <w:sz w:val="24"/>
          <w:szCs w:val="24"/>
        </w:rPr>
        <w:t>Figure 2. Structural Equation Model ………………………………………………………..</w:t>
      </w:r>
      <w:r w:rsidRPr="00F16697">
        <w:rPr>
          <w:rFonts w:ascii="Times New Roman" w:eastAsia="Times New Roman" w:hAnsi="Times New Roman" w:cs="Times New Roman"/>
          <w:color w:val="000000" w:themeColor="text1"/>
          <w:sz w:val="24"/>
          <w:szCs w:val="24"/>
        </w:rPr>
        <w:tab/>
      </w:r>
      <w:r w:rsidRPr="00F16697">
        <w:rPr>
          <w:rFonts w:ascii="Times New Roman" w:hAnsi="Times New Roman" w:cs="Times New Roman"/>
          <w:color w:val="000000" w:themeColor="text1"/>
          <w:sz w:val="24"/>
          <w:szCs w:val="24"/>
        </w:rPr>
        <w:t>16</w:t>
      </w:r>
    </w:p>
    <w:p w:rsidR="00F16697" w:rsidRDefault="00F16697" w:rsidP="00F16697">
      <w:pPr>
        <w:pStyle w:val="NormalWeb"/>
        <w:spacing w:before="0" w:beforeAutospacing="0" w:after="240" w:afterAutospacing="0" w:line="276" w:lineRule="auto"/>
        <w:rPr>
          <w:b/>
          <w:color w:val="000000" w:themeColor="text1"/>
        </w:rPr>
      </w:pPr>
    </w:p>
    <w:p w:rsidR="00F16697" w:rsidRPr="00235FE1" w:rsidRDefault="00F16697" w:rsidP="00F16697">
      <w:pPr>
        <w:pStyle w:val="NormalWeb"/>
        <w:spacing w:before="0" w:beforeAutospacing="0" w:after="240" w:afterAutospacing="0" w:line="276" w:lineRule="auto"/>
        <w:rPr>
          <w:b/>
          <w:color w:val="000000" w:themeColor="text1"/>
        </w:rPr>
      </w:pPr>
      <w:r w:rsidRPr="00235FE1">
        <w:rPr>
          <w:b/>
          <w:color w:val="000000" w:themeColor="text1"/>
        </w:rPr>
        <w:t>List of Appendix</w:t>
      </w:r>
    </w:p>
    <w:p w:rsidR="00F16697" w:rsidRPr="00F16697" w:rsidRDefault="00F16697" w:rsidP="00433E6C">
      <w:pPr>
        <w:tabs>
          <w:tab w:val="left" w:pos="8897"/>
        </w:tabs>
        <w:autoSpaceDE w:val="0"/>
        <w:autoSpaceDN w:val="0"/>
        <w:adjustRightInd w:val="0"/>
        <w:spacing w:line="360" w:lineRule="auto"/>
        <w:ind w:left="-34"/>
        <w:rPr>
          <w:rFonts w:ascii="Times New Roman" w:hAnsi="Times New Roman" w:cs="Times New Roman"/>
          <w:color w:val="000000" w:themeColor="text1"/>
          <w:sz w:val="24"/>
          <w:szCs w:val="24"/>
        </w:rPr>
      </w:pPr>
      <w:r w:rsidRPr="00F16697">
        <w:rPr>
          <w:rFonts w:ascii="Times New Roman" w:hAnsi="Times New Roman" w:cs="Times New Roman"/>
          <w:color w:val="000000" w:themeColor="text1"/>
          <w:sz w:val="24"/>
          <w:szCs w:val="24"/>
        </w:rPr>
        <w:t>Appendix 1. Measurements …………………………………………………………………</w:t>
      </w:r>
      <w:r w:rsidRPr="00F16697">
        <w:rPr>
          <w:rFonts w:ascii="Times New Roman" w:eastAsia="Times New Roman" w:hAnsi="Times New Roman" w:cs="Times New Roman"/>
          <w:color w:val="000000" w:themeColor="text1"/>
          <w:sz w:val="24"/>
          <w:szCs w:val="24"/>
        </w:rPr>
        <w:tab/>
      </w:r>
      <w:r w:rsidRPr="00F16697">
        <w:rPr>
          <w:rFonts w:ascii="Times New Roman" w:hAnsi="Times New Roman" w:cs="Times New Roman"/>
          <w:color w:val="000000" w:themeColor="text1"/>
          <w:sz w:val="24"/>
          <w:szCs w:val="24"/>
        </w:rPr>
        <w:t>31</w:t>
      </w:r>
    </w:p>
    <w:p w:rsidR="00A327C9" w:rsidRDefault="00A327C9" w:rsidP="00433E6C">
      <w:pPr>
        <w:autoSpaceDE w:val="0"/>
        <w:autoSpaceDN w:val="0"/>
        <w:adjustRightInd w:val="0"/>
        <w:spacing w:after="0" w:line="360" w:lineRule="auto"/>
        <w:jc w:val="both"/>
        <w:rPr>
          <w:rFonts w:ascii="Times New Roman" w:hAnsi="Times New Roman" w:cs="Times New Roman"/>
          <w:color w:val="000000" w:themeColor="text1"/>
          <w:sz w:val="24"/>
          <w:szCs w:val="24"/>
        </w:rPr>
      </w:pPr>
    </w:p>
    <w:p w:rsidR="00D91FBE" w:rsidRDefault="00D91FBE" w:rsidP="00D91FBE">
      <w:pPr>
        <w:spacing w:after="120"/>
        <w:rPr>
          <w:rFonts w:ascii="Times New Roman" w:hAnsi="Times New Roman" w:cs="Times New Roman"/>
          <w:color w:val="000000" w:themeColor="text1"/>
          <w:sz w:val="24"/>
          <w:szCs w:val="24"/>
        </w:rPr>
      </w:pPr>
    </w:p>
    <w:p w:rsidR="00D91FBE" w:rsidRDefault="00D91FBE" w:rsidP="00D91FBE">
      <w:pPr>
        <w:pStyle w:val="NormalWeb"/>
        <w:spacing w:before="0" w:beforeAutospacing="0" w:after="0" w:afterAutospacing="0" w:line="276" w:lineRule="auto"/>
        <w:rPr>
          <w:color w:val="000000" w:themeColor="text1"/>
        </w:rPr>
      </w:pPr>
    </w:p>
    <w:p w:rsidR="00D91FBE" w:rsidRDefault="00D91FBE" w:rsidP="00D91FBE">
      <w:pPr>
        <w:pStyle w:val="NormalWeb"/>
        <w:spacing w:before="0" w:beforeAutospacing="0" w:after="0" w:afterAutospacing="0" w:line="276" w:lineRule="auto"/>
        <w:rPr>
          <w:color w:val="000000" w:themeColor="text1"/>
        </w:rPr>
      </w:pPr>
    </w:p>
    <w:p w:rsidR="00D91FBE" w:rsidRDefault="00D91FBE" w:rsidP="00433E6C">
      <w:pPr>
        <w:autoSpaceDE w:val="0"/>
        <w:autoSpaceDN w:val="0"/>
        <w:adjustRightInd w:val="0"/>
        <w:spacing w:after="0" w:line="360" w:lineRule="auto"/>
        <w:jc w:val="both"/>
        <w:rPr>
          <w:rFonts w:ascii="Times New Roman" w:hAnsi="Times New Roman" w:cs="Times New Roman"/>
          <w:color w:val="000000" w:themeColor="text1"/>
          <w:sz w:val="24"/>
          <w:szCs w:val="24"/>
        </w:rPr>
        <w:sectPr w:rsidR="00D91FBE" w:rsidSect="00F60584">
          <w:footerReference w:type="default" r:id="rId9"/>
          <w:pgSz w:w="12240" w:h="15840"/>
          <w:pgMar w:top="1440" w:right="1440" w:bottom="1440" w:left="1440" w:header="708" w:footer="708" w:gutter="0"/>
          <w:pgNumType w:start="1"/>
          <w:cols w:space="708"/>
          <w:docGrid w:linePitch="360"/>
        </w:sectPr>
      </w:pPr>
    </w:p>
    <w:p w:rsidR="00015031" w:rsidRPr="00235FE1" w:rsidRDefault="00015031" w:rsidP="00015031">
      <w:pPr>
        <w:rPr>
          <w:rFonts w:ascii="Times New Roman" w:hAnsi="Times New Roman" w:cs="Times New Roman"/>
          <w:b/>
          <w:sz w:val="28"/>
          <w:szCs w:val="28"/>
        </w:rPr>
      </w:pPr>
      <w:r w:rsidRPr="00235FE1">
        <w:rPr>
          <w:rFonts w:ascii="Times New Roman" w:hAnsi="Times New Roman" w:cs="Times New Roman"/>
          <w:b/>
          <w:sz w:val="28"/>
          <w:szCs w:val="28"/>
        </w:rPr>
        <w:lastRenderedPageBreak/>
        <w:t>A</w:t>
      </w:r>
      <w:r w:rsidR="00C93469" w:rsidRPr="00235FE1">
        <w:rPr>
          <w:rFonts w:ascii="Times New Roman" w:hAnsi="Times New Roman" w:cs="Times New Roman"/>
          <w:b/>
          <w:sz w:val="28"/>
          <w:szCs w:val="28"/>
        </w:rPr>
        <w:t>bstract</w:t>
      </w:r>
    </w:p>
    <w:p w:rsidR="00C43C80" w:rsidRPr="00A2300A" w:rsidRDefault="00C43C80" w:rsidP="00C43C80">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Decision quality can be traced through its process or outcomes. </w:t>
      </w:r>
      <w:r w:rsidRPr="00A2300A">
        <w:rPr>
          <w:rFonts w:ascii="Times New Roman" w:hAnsi="Times New Roman" w:cs="Times New Roman"/>
          <w:color w:val="000000" w:themeColor="text1"/>
          <w:sz w:val="24"/>
          <w:szCs w:val="24"/>
        </w:rPr>
        <w:t xml:space="preserve">In process approach, the evaluation </w:t>
      </w:r>
      <w:r>
        <w:rPr>
          <w:rFonts w:ascii="Times New Roman" w:hAnsi="Times New Roman" w:cs="Times New Roman"/>
          <w:color w:val="000000" w:themeColor="text1"/>
          <w:sz w:val="24"/>
          <w:szCs w:val="24"/>
        </w:rPr>
        <w:t xml:space="preserve">of decision quality </w:t>
      </w:r>
      <w:r w:rsidRPr="00A2300A">
        <w:rPr>
          <w:rFonts w:ascii="Times New Roman" w:hAnsi="Times New Roman" w:cs="Times New Roman"/>
          <w:color w:val="000000" w:themeColor="text1"/>
          <w:sz w:val="24"/>
          <w:szCs w:val="24"/>
        </w:rPr>
        <w:t xml:space="preserve">is based on how </w:t>
      </w:r>
      <w:r>
        <w:rPr>
          <w:rFonts w:ascii="Times New Roman" w:hAnsi="Times New Roman" w:cs="Times New Roman"/>
          <w:color w:val="000000" w:themeColor="text1"/>
          <w:sz w:val="24"/>
          <w:szCs w:val="24"/>
        </w:rPr>
        <w:t xml:space="preserve">good </w:t>
      </w:r>
      <w:r w:rsidRPr="00A2300A">
        <w:rPr>
          <w:rFonts w:ascii="Times New Roman" w:hAnsi="Times New Roman" w:cs="Times New Roman"/>
          <w:color w:val="000000" w:themeColor="text1"/>
          <w:sz w:val="24"/>
          <w:szCs w:val="24"/>
        </w:rPr>
        <w:t xml:space="preserve">the decision making process is managed.  </w:t>
      </w:r>
      <w:r>
        <w:rPr>
          <w:rFonts w:ascii="Times New Roman" w:hAnsi="Times New Roman" w:cs="Times New Roman"/>
          <w:color w:val="000000" w:themeColor="text1"/>
          <w:sz w:val="24"/>
          <w:szCs w:val="24"/>
        </w:rPr>
        <w:t>In</w:t>
      </w:r>
      <w:r w:rsidRPr="00A2300A">
        <w:rPr>
          <w:rFonts w:ascii="Times New Roman" w:hAnsi="Times New Roman" w:cs="Times New Roman"/>
          <w:color w:val="000000" w:themeColor="text1"/>
          <w:sz w:val="24"/>
          <w:szCs w:val="24"/>
        </w:rPr>
        <w:t xml:space="preserve"> outcomes approach</w:t>
      </w:r>
      <w:r>
        <w:rPr>
          <w:rFonts w:ascii="Times New Roman" w:hAnsi="Times New Roman" w:cs="Times New Roman"/>
          <w:color w:val="000000" w:themeColor="text1"/>
          <w:sz w:val="24"/>
          <w:szCs w:val="24"/>
        </w:rPr>
        <w:t xml:space="preserve">, </w:t>
      </w:r>
      <w:r w:rsidRPr="00A2300A">
        <w:rPr>
          <w:rFonts w:ascii="Times New Roman" w:hAnsi="Times New Roman" w:cs="Times New Roman"/>
          <w:color w:val="000000" w:themeColor="text1"/>
          <w:sz w:val="24"/>
          <w:szCs w:val="24"/>
        </w:rPr>
        <w:t>decision quality is determined by how satisfied is the decision makers about their decision.</w:t>
      </w:r>
      <w:r>
        <w:rPr>
          <w:rFonts w:ascii="Times New Roman" w:hAnsi="Times New Roman" w:cs="Times New Roman"/>
          <w:color w:val="000000" w:themeColor="text1"/>
          <w:sz w:val="24"/>
          <w:szCs w:val="24"/>
        </w:rPr>
        <w:t xml:space="preserve"> The latter approach is more familiar in individual decision making. The problem in this approach is decision satisfaction has low efficacy to predict consumption satisfaction, especially if the decision is </w:t>
      </w:r>
      <w:r w:rsidRPr="00A2300A">
        <w:rPr>
          <w:rFonts w:ascii="Times New Roman" w:hAnsi="Times New Roman" w:cs="Times New Roman"/>
          <w:color w:val="000000" w:themeColor="text1"/>
          <w:sz w:val="24"/>
          <w:szCs w:val="24"/>
        </w:rPr>
        <w:t xml:space="preserve">made under uncertainty, the outcomes occurred in the long run, </w:t>
      </w:r>
      <w:r>
        <w:rPr>
          <w:rFonts w:ascii="Times New Roman" w:hAnsi="Times New Roman" w:cs="Times New Roman"/>
          <w:color w:val="000000" w:themeColor="text1"/>
          <w:sz w:val="24"/>
          <w:szCs w:val="24"/>
        </w:rPr>
        <w:t xml:space="preserve">and  individual’s </w:t>
      </w:r>
      <w:r w:rsidRPr="00A2300A">
        <w:rPr>
          <w:rFonts w:ascii="Times New Roman" w:hAnsi="Times New Roman" w:cs="Times New Roman"/>
          <w:color w:val="000000" w:themeColor="text1"/>
          <w:sz w:val="24"/>
          <w:szCs w:val="24"/>
        </w:rPr>
        <w:t xml:space="preserve">effort is required to generate outcomes. </w:t>
      </w:r>
      <w:r w:rsidR="00EB36D3">
        <w:rPr>
          <w:rFonts w:ascii="Times New Roman" w:hAnsi="Times New Roman" w:cs="Times New Roman"/>
          <w:color w:val="000000" w:themeColor="text1"/>
          <w:sz w:val="24"/>
          <w:szCs w:val="24"/>
        </w:rPr>
        <w:t>This study is purposed to overcome this problem in university choice context</w:t>
      </w:r>
      <w:r w:rsidR="00D127D5">
        <w:rPr>
          <w:rFonts w:ascii="Times New Roman" w:hAnsi="Times New Roman" w:cs="Times New Roman"/>
          <w:color w:val="000000" w:themeColor="text1"/>
          <w:sz w:val="24"/>
          <w:szCs w:val="24"/>
        </w:rPr>
        <w:t xml:space="preserve"> by developing student decision quality model with loyalty intention as sole indicator of student decision quality</w:t>
      </w:r>
      <w:r w:rsidR="00EB36D3">
        <w:rPr>
          <w:rFonts w:ascii="Times New Roman" w:hAnsi="Times New Roman" w:cs="Times New Roman"/>
          <w:color w:val="000000" w:themeColor="text1"/>
          <w:sz w:val="24"/>
          <w:szCs w:val="24"/>
        </w:rPr>
        <w:t>. U</w:t>
      </w:r>
      <w:r>
        <w:rPr>
          <w:rFonts w:ascii="Times New Roman" w:hAnsi="Times New Roman" w:cs="Times New Roman"/>
          <w:color w:val="000000" w:themeColor="text1"/>
          <w:sz w:val="24"/>
          <w:szCs w:val="24"/>
        </w:rPr>
        <w:t xml:space="preserve">sing expectancy value theory, </w:t>
      </w:r>
      <w:r w:rsidR="00D127D5">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 xml:space="preserve"> model</w:t>
      </w:r>
      <w:r w:rsidR="00D127D5">
        <w:rPr>
          <w:rFonts w:ascii="Times New Roman" w:hAnsi="Times New Roman" w:cs="Times New Roman"/>
          <w:color w:val="000000" w:themeColor="text1"/>
          <w:sz w:val="24"/>
          <w:szCs w:val="24"/>
        </w:rPr>
        <w:t xml:space="preserve"> reveals that </w:t>
      </w:r>
      <w:r w:rsidRPr="00A2300A">
        <w:rPr>
          <w:rFonts w:ascii="Times New Roman" w:hAnsi="Times New Roman" w:cs="Times New Roman"/>
          <w:color w:val="000000" w:themeColor="text1"/>
          <w:sz w:val="24"/>
          <w:szCs w:val="24"/>
        </w:rPr>
        <w:t xml:space="preserve">mastery goal is </w:t>
      </w:r>
      <w:r>
        <w:rPr>
          <w:rFonts w:ascii="Times New Roman" w:hAnsi="Times New Roman" w:cs="Times New Roman"/>
          <w:color w:val="000000" w:themeColor="text1"/>
          <w:sz w:val="24"/>
          <w:szCs w:val="24"/>
        </w:rPr>
        <w:t xml:space="preserve">the </w:t>
      </w:r>
      <w:r w:rsidRPr="00A2300A">
        <w:rPr>
          <w:rFonts w:ascii="Times New Roman" w:hAnsi="Times New Roman" w:cs="Times New Roman"/>
          <w:color w:val="000000" w:themeColor="text1"/>
          <w:sz w:val="24"/>
          <w:szCs w:val="24"/>
        </w:rPr>
        <w:t xml:space="preserve">stronger determinant of student decision quality. </w:t>
      </w:r>
      <w:r>
        <w:rPr>
          <w:rFonts w:ascii="Times New Roman" w:hAnsi="Times New Roman" w:cs="Times New Roman"/>
          <w:color w:val="000000" w:themeColor="text1"/>
          <w:sz w:val="24"/>
          <w:szCs w:val="24"/>
        </w:rPr>
        <w:t xml:space="preserve">Performance avoidance goals contributes negatively to the student decision quality. </w:t>
      </w:r>
      <w:r w:rsidR="00D127D5">
        <w:rPr>
          <w:rFonts w:ascii="Times New Roman" w:hAnsi="Times New Roman" w:cs="Times New Roman"/>
          <w:color w:val="000000" w:themeColor="text1"/>
          <w:sz w:val="24"/>
          <w:szCs w:val="24"/>
        </w:rPr>
        <w:t>When used in pairs</w:t>
      </w:r>
      <w:r>
        <w:rPr>
          <w:rFonts w:ascii="Times New Roman" w:hAnsi="Times New Roman" w:cs="Times New Roman"/>
          <w:color w:val="000000" w:themeColor="text1"/>
          <w:sz w:val="24"/>
          <w:szCs w:val="24"/>
        </w:rPr>
        <w:t>,</w:t>
      </w:r>
      <w:r w:rsidRPr="00A230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mastery goal and decision satisfaction are </w:t>
      </w:r>
      <w:r w:rsidR="00D127D5">
        <w:rPr>
          <w:rFonts w:ascii="Times New Roman" w:hAnsi="Times New Roman" w:cs="Times New Roman"/>
          <w:color w:val="000000" w:themeColor="text1"/>
          <w:sz w:val="24"/>
          <w:szCs w:val="24"/>
        </w:rPr>
        <w:t>two</w:t>
      </w:r>
      <w:r>
        <w:rPr>
          <w:rFonts w:ascii="Times New Roman" w:hAnsi="Times New Roman" w:cs="Times New Roman"/>
          <w:color w:val="000000" w:themeColor="text1"/>
          <w:sz w:val="24"/>
          <w:szCs w:val="24"/>
        </w:rPr>
        <w:t xml:space="preserve"> strongest determinants of student decision quality.</w:t>
      </w:r>
      <w:r w:rsidRPr="00A2300A">
        <w:rPr>
          <w:rFonts w:ascii="Times New Roman" w:hAnsi="Times New Roman" w:cs="Times New Roman"/>
          <w:color w:val="000000" w:themeColor="text1"/>
          <w:sz w:val="24"/>
          <w:szCs w:val="24"/>
        </w:rPr>
        <w:t xml:space="preserve"> </w:t>
      </w:r>
      <w:r w:rsidR="00D127D5">
        <w:rPr>
          <w:rFonts w:ascii="Times New Roman" w:hAnsi="Times New Roman" w:cs="Times New Roman"/>
          <w:color w:val="000000" w:themeColor="text1"/>
          <w:sz w:val="24"/>
          <w:szCs w:val="24"/>
        </w:rPr>
        <w:t xml:space="preserve">Those results are found with single </w:t>
      </w:r>
      <w:r>
        <w:rPr>
          <w:rFonts w:ascii="Times New Roman" w:hAnsi="Times New Roman" w:cs="Times New Roman"/>
          <w:color w:val="000000" w:themeColor="text1"/>
          <w:sz w:val="24"/>
          <w:szCs w:val="24"/>
        </w:rPr>
        <w:t xml:space="preserve">cross-sectional design. </w:t>
      </w:r>
      <w:r w:rsidRPr="00A2300A">
        <w:rPr>
          <w:rFonts w:ascii="Times New Roman" w:hAnsi="Times New Roman" w:cs="Times New Roman"/>
          <w:color w:val="000000" w:themeColor="text1"/>
          <w:sz w:val="24"/>
          <w:szCs w:val="24"/>
        </w:rPr>
        <w:t xml:space="preserve">Other researchers are encouraged to validate </w:t>
      </w:r>
      <w:r w:rsidR="00D127D5">
        <w:rPr>
          <w:rFonts w:ascii="Times New Roman" w:hAnsi="Times New Roman" w:cs="Times New Roman"/>
          <w:color w:val="000000" w:themeColor="text1"/>
          <w:sz w:val="24"/>
          <w:szCs w:val="24"/>
        </w:rPr>
        <w:t>them</w:t>
      </w:r>
      <w:r w:rsidRPr="00A2300A">
        <w:rPr>
          <w:rFonts w:ascii="Times New Roman" w:hAnsi="Times New Roman" w:cs="Times New Roman"/>
          <w:color w:val="000000" w:themeColor="text1"/>
          <w:sz w:val="24"/>
          <w:szCs w:val="24"/>
        </w:rPr>
        <w:t xml:space="preserve"> in longitudinal research design.</w:t>
      </w:r>
    </w:p>
    <w:p w:rsidR="00B4074D" w:rsidRPr="00B4074D" w:rsidRDefault="00B4074D" w:rsidP="00B4074D">
      <w:pPr>
        <w:spacing w:after="240" w:line="240" w:lineRule="auto"/>
        <w:jc w:val="both"/>
        <w:rPr>
          <w:rFonts w:ascii="Times New Roman" w:hAnsi="Times New Roman" w:cs="Times New Roman"/>
          <w:color w:val="000000" w:themeColor="text1"/>
          <w:sz w:val="24"/>
          <w:szCs w:val="24"/>
        </w:rPr>
      </w:pPr>
      <w:r w:rsidRPr="00B4074D">
        <w:rPr>
          <w:rFonts w:ascii="Times New Roman" w:hAnsi="Times New Roman" w:cs="Times New Roman"/>
          <w:color w:val="000000" w:themeColor="text1"/>
          <w:sz w:val="24"/>
          <w:szCs w:val="24"/>
        </w:rPr>
        <w:t xml:space="preserve">Key words: decision satisfaction, </w:t>
      </w:r>
      <w:r w:rsidR="00A2300A">
        <w:rPr>
          <w:rFonts w:ascii="Times New Roman" w:hAnsi="Times New Roman" w:cs="Times New Roman"/>
          <w:color w:val="000000" w:themeColor="text1"/>
          <w:sz w:val="24"/>
          <w:szCs w:val="24"/>
        </w:rPr>
        <w:t xml:space="preserve">self-efficacy, </w:t>
      </w:r>
      <w:r w:rsidRPr="00B4074D">
        <w:rPr>
          <w:rFonts w:ascii="Times New Roman" w:hAnsi="Times New Roman" w:cs="Times New Roman"/>
          <w:color w:val="000000" w:themeColor="text1"/>
          <w:sz w:val="24"/>
          <w:szCs w:val="24"/>
        </w:rPr>
        <w:t xml:space="preserve">achievement goals, </w:t>
      </w:r>
      <w:r w:rsidR="00F536DC">
        <w:rPr>
          <w:rFonts w:ascii="Times New Roman" w:hAnsi="Times New Roman" w:cs="Times New Roman"/>
          <w:color w:val="000000" w:themeColor="text1"/>
          <w:sz w:val="24"/>
          <w:szCs w:val="24"/>
        </w:rPr>
        <w:t>subjective</w:t>
      </w:r>
      <w:r w:rsidRPr="00B4074D">
        <w:rPr>
          <w:rFonts w:ascii="Times New Roman" w:hAnsi="Times New Roman" w:cs="Times New Roman"/>
          <w:color w:val="000000" w:themeColor="text1"/>
          <w:sz w:val="24"/>
          <w:szCs w:val="24"/>
        </w:rPr>
        <w:t xml:space="preserve"> well-being, </w:t>
      </w:r>
      <w:r w:rsidR="004B653E">
        <w:rPr>
          <w:rFonts w:ascii="Times New Roman" w:hAnsi="Times New Roman" w:cs="Times New Roman"/>
          <w:color w:val="000000" w:themeColor="text1"/>
          <w:sz w:val="24"/>
          <w:szCs w:val="24"/>
        </w:rPr>
        <w:t xml:space="preserve">achievement motivation, </w:t>
      </w:r>
      <w:r w:rsidRPr="00B4074D">
        <w:rPr>
          <w:rFonts w:ascii="Times New Roman" w:hAnsi="Times New Roman" w:cs="Times New Roman"/>
          <w:color w:val="000000" w:themeColor="text1"/>
          <w:sz w:val="24"/>
          <w:szCs w:val="24"/>
        </w:rPr>
        <w:t>loyalty intention.</w:t>
      </w:r>
    </w:p>
    <w:p w:rsidR="00B87C09" w:rsidRPr="00235FE1" w:rsidRDefault="00AC2274" w:rsidP="00B4074D">
      <w:pPr>
        <w:pStyle w:val="NormalWeb"/>
        <w:spacing w:before="360" w:beforeAutospacing="0" w:after="0" w:afterAutospacing="0" w:line="360" w:lineRule="auto"/>
        <w:rPr>
          <w:b/>
          <w:color w:val="000000" w:themeColor="text1"/>
          <w:sz w:val="28"/>
          <w:szCs w:val="28"/>
        </w:rPr>
      </w:pPr>
      <w:r w:rsidRPr="00235FE1">
        <w:rPr>
          <w:b/>
          <w:color w:val="000000" w:themeColor="text1"/>
          <w:sz w:val="28"/>
          <w:szCs w:val="28"/>
        </w:rPr>
        <w:t>Introduction</w:t>
      </w:r>
    </w:p>
    <w:p w:rsidR="001F280E" w:rsidRPr="00EE280A" w:rsidRDefault="005E5391" w:rsidP="00C569CB">
      <w:pPr>
        <w:pStyle w:val="NormalWeb"/>
        <w:spacing w:before="120" w:beforeAutospacing="0" w:after="0" w:afterAutospacing="0" w:line="360" w:lineRule="auto"/>
        <w:jc w:val="both"/>
        <w:rPr>
          <w:color w:val="000000" w:themeColor="text1"/>
        </w:rPr>
      </w:pPr>
      <w:r w:rsidRPr="00EE280A">
        <w:rPr>
          <w:color w:val="000000" w:themeColor="text1"/>
        </w:rPr>
        <w:t xml:space="preserve">High student loss </w:t>
      </w:r>
      <w:r w:rsidR="00EE280A" w:rsidRPr="00EE280A">
        <w:rPr>
          <w:color w:val="000000" w:themeColor="text1"/>
        </w:rPr>
        <w:t xml:space="preserve">is a </w:t>
      </w:r>
      <w:r w:rsidR="002107D8" w:rsidRPr="00EE280A">
        <w:rPr>
          <w:color w:val="000000" w:themeColor="text1"/>
        </w:rPr>
        <w:t>serious problem</w:t>
      </w:r>
      <w:r w:rsidR="00470EC5" w:rsidRPr="00EE280A">
        <w:rPr>
          <w:color w:val="000000" w:themeColor="text1"/>
        </w:rPr>
        <w:t xml:space="preserve"> faced by many colleges or universities</w:t>
      </w:r>
      <w:r w:rsidR="00464F2C" w:rsidRPr="00EE280A">
        <w:rPr>
          <w:color w:val="000000" w:themeColor="text1"/>
        </w:rPr>
        <w:t xml:space="preserve"> in Indonesia</w:t>
      </w:r>
      <w:r w:rsidR="004B4578" w:rsidRPr="00EE280A">
        <w:rPr>
          <w:color w:val="000000" w:themeColor="text1"/>
        </w:rPr>
        <w:t>, especially</w:t>
      </w:r>
      <w:r w:rsidRPr="00EE280A">
        <w:rPr>
          <w:color w:val="000000" w:themeColor="text1"/>
        </w:rPr>
        <w:t xml:space="preserve"> </w:t>
      </w:r>
      <w:r w:rsidR="002107D8" w:rsidRPr="00EE280A">
        <w:rPr>
          <w:color w:val="000000" w:themeColor="text1"/>
        </w:rPr>
        <w:t xml:space="preserve">by </w:t>
      </w:r>
      <w:r w:rsidR="004B4578" w:rsidRPr="00EE280A">
        <w:rPr>
          <w:color w:val="000000" w:themeColor="text1"/>
        </w:rPr>
        <w:t xml:space="preserve">the </w:t>
      </w:r>
      <w:r w:rsidRPr="00EE280A">
        <w:rPr>
          <w:color w:val="000000" w:themeColor="text1"/>
        </w:rPr>
        <w:t xml:space="preserve">small and private </w:t>
      </w:r>
      <w:r w:rsidR="00464F2C" w:rsidRPr="00EE280A">
        <w:rPr>
          <w:color w:val="000000" w:themeColor="text1"/>
        </w:rPr>
        <w:t xml:space="preserve">ones. </w:t>
      </w:r>
      <w:r w:rsidR="00876BB4" w:rsidRPr="00EE280A">
        <w:rPr>
          <w:color w:val="000000" w:themeColor="text1"/>
        </w:rPr>
        <w:t xml:space="preserve">Reported by </w:t>
      </w:r>
      <w:proofErr w:type="spellStart"/>
      <w:r w:rsidR="00876BB4" w:rsidRPr="00EE280A">
        <w:rPr>
          <w:color w:val="000000" w:themeColor="text1"/>
        </w:rPr>
        <w:t>Tejo</w:t>
      </w:r>
      <w:proofErr w:type="spellEnd"/>
      <w:r w:rsidR="00876BB4" w:rsidRPr="00EE280A">
        <w:rPr>
          <w:color w:val="000000" w:themeColor="text1"/>
        </w:rPr>
        <w:t xml:space="preserve"> </w:t>
      </w:r>
      <w:r w:rsidR="00735094" w:rsidRPr="00EE280A">
        <w:rPr>
          <w:color w:val="000000" w:themeColor="text1"/>
        </w:rPr>
        <w:t xml:space="preserve">(2019, September 30), </w:t>
      </w:r>
      <w:r w:rsidR="00464F2C" w:rsidRPr="00EE280A">
        <w:rPr>
          <w:color w:val="000000" w:themeColor="text1"/>
        </w:rPr>
        <w:t xml:space="preserve">there were about </w:t>
      </w:r>
      <w:r w:rsidR="00735094" w:rsidRPr="00EE280A">
        <w:rPr>
          <w:color w:val="000000" w:themeColor="text1"/>
        </w:rPr>
        <w:t>40%</w:t>
      </w:r>
      <w:r w:rsidR="00464F2C" w:rsidRPr="00EE280A">
        <w:rPr>
          <w:color w:val="000000" w:themeColor="text1"/>
        </w:rPr>
        <w:t xml:space="preserve"> students of such college</w:t>
      </w:r>
      <w:r w:rsidR="00D127D5">
        <w:rPr>
          <w:color w:val="000000" w:themeColor="text1"/>
        </w:rPr>
        <w:t>s</w:t>
      </w:r>
      <w:r w:rsidR="00464F2C" w:rsidRPr="00EE280A">
        <w:rPr>
          <w:color w:val="000000" w:themeColor="text1"/>
        </w:rPr>
        <w:t xml:space="preserve"> or universit</w:t>
      </w:r>
      <w:r w:rsidR="00D127D5">
        <w:rPr>
          <w:color w:val="000000" w:themeColor="text1"/>
        </w:rPr>
        <w:t>ies</w:t>
      </w:r>
      <w:r w:rsidR="00464F2C" w:rsidRPr="00EE280A">
        <w:rPr>
          <w:color w:val="000000" w:themeColor="text1"/>
        </w:rPr>
        <w:t xml:space="preserve"> </w:t>
      </w:r>
      <w:r w:rsidR="001F280E" w:rsidRPr="00EE280A">
        <w:rPr>
          <w:color w:val="000000" w:themeColor="text1"/>
        </w:rPr>
        <w:t xml:space="preserve">leave their study </w:t>
      </w:r>
      <w:r w:rsidR="007B7552">
        <w:rPr>
          <w:color w:val="000000" w:themeColor="text1"/>
        </w:rPr>
        <w:t>even though the situation doesn’t force them to do it</w:t>
      </w:r>
      <w:r w:rsidR="00735094" w:rsidRPr="00EE280A">
        <w:rPr>
          <w:color w:val="000000" w:themeColor="text1"/>
        </w:rPr>
        <w:t xml:space="preserve">. </w:t>
      </w:r>
      <w:r w:rsidRPr="00EE280A">
        <w:rPr>
          <w:color w:val="000000" w:themeColor="text1"/>
        </w:rPr>
        <w:t xml:space="preserve">The question, why </w:t>
      </w:r>
      <w:r w:rsidR="001F280E" w:rsidRPr="00EE280A">
        <w:rPr>
          <w:color w:val="000000" w:themeColor="text1"/>
        </w:rPr>
        <w:t xml:space="preserve">they </w:t>
      </w:r>
      <w:r w:rsidR="00C93469" w:rsidRPr="00EE280A">
        <w:rPr>
          <w:color w:val="000000" w:themeColor="text1"/>
        </w:rPr>
        <w:t>do that unproductive behavior? If they know at first that the</w:t>
      </w:r>
      <w:r w:rsidR="007B7552">
        <w:rPr>
          <w:color w:val="000000" w:themeColor="text1"/>
        </w:rPr>
        <w:t xml:space="preserve">ir </w:t>
      </w:r>
      <w:r w:rsidR="00C93469" w:rsidRPr="00EE280A">
        <w:rPr>
          <w:color w:val="000000" w:themeColor="text1"/>
        </w:rPr>
        <w:t>choice was</w:t>
      </w:r>
      <w:r w:rsidR="002107D8" w:rsidRPr="00EE280A">
        <w:rPr>
          <w:color w:val="000000" w:themeColor="text1"/>
        </w:rPr>
        <w:t xml:space="preserve"> bad, why they decide</w:t>
      </w:r>
      <w:r w:rsidR="00110617" w:rsidRPr="00EE280A">
        <w:rPr>
          <w:color w:val="000000" w:themeColor="text1"/>
        </w:rPr>
        <w:t>d</w:t>
      </w:r>
      <w:r w:rsidR="002107D8" w:rsidRPr="00EE280A">
        <w:rPr>
          <w:color w:val="000000" w:themeColor="text1"/>
        </w:rPr>
        <w:t xml:space="preserve"> to enroll</w:t>
      </w:r>
      <w:r w:rsidR="00C93469" w:rsidRPr="00EE280A">
        <w:rPr>
          <w:color w:val="000000" w:themeColor="text1"/>
        </w:rPr>
        <w:t>?</w:t>
      </w:r>
    </w:p>
    <w:p w:rsidR="00876184" w:rsidRPr="00922011" w:rsidRDefault="00876184" w:rsidP="00406D6C">
      <w:pPr>
        <w:pStyle w:val="NormalWeb"/>
        <w:spacing w:before="0" w:beforeAutospacing="0" w:after="0" w:afterAutospacing="0" w:line="360" w:lineRule="auto"/>
        <w:ind w:firstLine="720"/>
        <w:jc w:val="both"/>
      </w:pPr>
      <w:r w:rsidRPr="00922011">
        <w:t>Everybody needs to make good decision</w:t>
      </w:r>
      <w:r w:rsidR="00176437" w:rsidRPr="00922011">
        <w:t>s</w:t>
      </w:r>
      <w:r w:rsidRPr="00922011">
        <w:t xml:space="preserve"> in life. </w:t>
      </w:r>
      <w:r w:rsidR="001C6C9B" w:rsidRPr="00922011">
        <w:t>The quest for good decision</w:t>
      </w:r>
      <w:r w:rsidR="00CB7989" w:rsidRPr="00922011">
        <w:t xml:space="preserve"> concept</w:t>
      </w:r>
      <w:r w:rsidR="001C6C9B" w:rsidRPr="00922011">
        <w:t xml:space="preserve"> has </w:t>
      </w:r>
      <w:r w:rsidR="00515333" w:rsidRPr="00922011">
        <w:t xml:space="preserve">attracted many researchers </w:t>
      </w:r>
      <w:r w:rsidR="001C6C9B" w:rsidRPr="00922011">
        <w:t>since long ago</w:t>
      </w:r>
      <w:r w:rsidR="00515333" w:rsidRPr="00922011">
        <w:t>. Th</w:t>
      </w:r>
      <w:r w:rsidR="005C2CF3" w:rsidRPr="00922011">
        <w:t xml:space="preserve">eir </w:t>
      </w:r>
      <w:r w:rsidR="00515333" w:rsidRPr="00922011">
        <w:t xml:space="preserve">effort </w:t>
      </w:r>
      <w:r w:rsidR="005C2CF3" w:rsidRPr="00922011">
        <w:t>gave</w:t>
      </w:r>
      <w:r w:rsidR="001C6C9B" w:rsidRPr="00922011">
        <w:t xml:space="preserve"> birth </w:t>
      </w:r>
      <w:r w:rsidR="005C2CF3" w:rsidRPr="00922011">
        <w:t>to</w:t>
      </w:r>
      <w:r w:rsidR="00515333" w:rsidRPr="00922011">
        <w:t xml:space="preserve"> </w:t>
      </w:r>
      <w:r w:rsidR="001C6C9B" w:rsidRPr="00922011">
        <w:t>decision sciences</w:t>
      </w:r>
      <w:r w:rsidRPr="00922011">
        <w:t xml:space="preserve"> </w:t>
      </w:r>
      <w:r w:rsidR="00515333" w:rsidRPr="00922011">
        <w:t>purposed</w:t>
      </w:r>
      <w:r w:rsidR="001C6C9B" w:rsidRPr="00922011">
        <w:t xml:space="preserve"> to help people </w:t>
      </w:r>
      <w:r w:rsidRPr="00922011">
        <w:t>to make good decision (Keren</w:t>
      </w:r>
      <w:r w:rsidR="001C6C9B" w:rsidRPr="00922011">
        <w:t xml:space="preserve"> and </w:t>
      </w:r>
      <w:r w:rsidR="00176437" w:rsidRPr="00922011">
        <w:t>d</w:t>
      </w:r>
      <w:r w:rsidR="000E3205" w:rsidRPr="00922011">
        <w:t>e Bruin</w:t>
      </w:r>
      <w:r w:rsidR="001C6C9B" w:rsidRPr="00922011">
        <w:t xml:space="preserve">, 2003). </w:t>
      </w:r>
    </w:p>
    <w:p w:rsidR="009A6095" w:rsidRPr="00922011" w:rsidRDefault="009A6095" w:rsidP="00406D6C">
      <w:pPr>
        <w:pStyle w:val="NormalWeb"/>
        <w:spacing w:before="0" w:beforeAutospacing="0" w:after="0" w:afterAutospacing="0" w:line="360" w:lineRule="auto"/>
        <w:ind w:firstLine="720"/>
        <w:jc w:val="both"/>
      </w:pPr>
      <w:r w:rsidRPr="00922011">
        <w:t xml:space="preserve">Keren and </w:t>
      </w:r>
      <w:r w:rsidR="000E3205" w:rsidRPr="00922011">
        <w:t>d</w:t>
      </w:r>
      <w:r w:rsidR="008E03ED" w:rsidRPr="00922011">
        <w:t>e Bruin</w:t>
      </w:r>
      <w:r w:rsidRPr="00922011">
        <w:t xml:space="preserve"> (2003) </w:t>
      </w:r>
      <w:r w:rsidR="005C2CF3" w:rsidRPr="00922011">
        <w:t>noted that there are</w:t>
      </w:r>
      <w:r w:rsidRPr="00922011">
        <w:t xml:space="preserve"> two approach</w:t>
      </w:r>
      <w:r w:rsidR="000C601F" w:rsidRPr="00922011">
        <w:t>es</w:t>
      </w:r>
      <w:r w:rsidRPr="00922011">
        <w:t xml:space="preserve"> to judge </w:t>
      </w:r>
      <w:r w:rsidR="00744B5D" w:rsidRPr="00922011">
        <w:t>decision quality</w:t>
      </w:r>
      <w:r w:rsidRPr="00922011">
        <w:t xml:space="preserve">, i.e. process and outcomes approaches.  </w:t>
      </w:r>
      <w:r w:rsidR="00876184" w:rsidRPr="00922011">
        <w:t xml:space="preserve">In process approach, the measurement of decision quality is based on </w:t>
      </w:r>
      <w:r w:rsidR="00C12EF8" w:rsidRPr="00922011">
        <w:t xml:space="preserve">how </w:t>
      </w:r>
      <w:r w:rsidR="00876184" w:rsidRPr="00922011">
        <w:t xml:space="preserve">the decision making process is managed. </w:t>
      </w:r>
      <w:r w:rsidR="00744B5D" w:rsidRPr="00922011">
        <w:t>This view holds that</w:t>
      </w:r>
      <w:r w:rsidR="006950AD" w:rsidRPr="00922011">
        <w:t xml:space="preserve"> the r</w:t>
      </w:r>
      <w:r w:rsidR="00176437" w:rsidRPr="00922011">
        <w:t>i</w:t>
      </w:r>
      <w:r w:rsidRPr="00922011">
        <w:t xml:space="preserve">ght </w:t>
      </w:r>
      <w:r w:rsidR="00176437" w:rsidRPr="00922011">
        <w:t>dec</w:t>
      </w:r>
      <w:r w:rsidRPr="00922011">
        <w:t xml:space="preserve">ision </w:t>
      </w:r>
      <w:r w:rsidR="006950AD" w:rsidRPr="00922011">
        <w:lastRenderedPageBreak/>
        <w:t>has</w:t>
      </w:r>
      <w:r w:rsidR="00876184" w:rsidRPr="00922011">
        <w:t xml:space="preserve"> the</w:t>
      </w:r>
      <w:r w:rsidR="003A5AC0" w:rsidRPr="00922011">
        <w:t xml:space="preserve"> </w:t>
      </w:r>
      <w:r w:rsidRPr="00922011">
        <w:t>highest chance to accomplish decision maker</w:t>
      </w:r>
      <w:r w:rsidR="003A5AC0" w:rsidRPr="00922011">
        <w:t>s’</w:t>
      </w:r>
      <w:r w:rsidRPr="00922011">
        <w:t xml:space="preserve"> goal</w:t>
      </w:r>
      <w:r w:rsidR="00BE2465" w:rsidRPr="00922011">
        <w:t>s</w:t>
      </w:r>
      <w:r w:rsidRPr="00922011">
        <w:t>. In other word, good process is expected to generate good outcomes</w:t>
      </w:r>
      <w:r w:rsidR="000828B7" w:rsidRPr="00922011">
        <w:t xml:space="preserve"> (Keren and </w:t>
      </w:r>
      <w:r w:rsidR="000E3205" w:rsidRPr="00922011">
        <w:t>d</w:t>
      </w:r>
      <w:r w:rsidR="008E03ED" w:rsidRPr="00922011">
        <w:t>e Bruin</w:t>
      </w:r>
      <w:r w:rsidR="000828B7" w:rsidRPr="00922011">
        <w:t>, 2003; Baron and Hersey</w:t>
      </w:r>
      <w:r w:rsidR="000C601F" w:rsidRPr="00922011">
        <w:t xml:space="preserve">, </w:t>
      </w:r>
      <w:r w:rsidR="00E75135" w:rsidRPr="00922011">
        <w:t>1988</w:t>
      </w:r>
      <w:r w:rsidR="000828B7" w:rsidRPr="00922011">
        <w:t>)</w:t>
      </w:r>
      <w:r w:rsidRPr="00922011">
        <w:t>.</w:t>
      </w:r>
    </w:p>
    <w:p w:rsidR="000828B7" w:rsidRPr="00922011" w:rsidRDefault="000828B7" w:rsidP="00406D6C">
      <w:pPr>
        <w:pStyle w:val="NormalWeb"/>
        <w:spacing w:before="0" w:beforeAutospacing="0" w:after="0" w:afterAutospacing="0" w:line="360" w:lineRule="auto"/>
        <w:ind w:firstLine="720"/>
        <w:jc w:val="both"/>
      </w:pPr>
      <w:r w:rsidRPr="00922011">
        <w:t>This expectation can’t always be fulfilled</w:t>
      </w:r>
      <w:r w:rsidR="00EE1521" w:rsidRPr="00922011">
        <w:t>. T</w:t>
      </w:r>
      <w:r w:rsidRPr="00922011">
        <w:t xml:space="preserve">here’s no guarantee that good process </w:t>
      </w:r>
      <w:r w:rsidR="00744B5D" w:rsidRPr="00922011">
        <w:t xml:space="preserve">will generate </w:t>
      </w:r>
      <w:r w:rsidRPr="00922011">
        <w:t>good o</w:t>
      </w:r>
      <w:r w:rsidR="00176437" w:rsidRPr="00922011">
        <w:t xml:space="preserve">utcomes and ill-defined processes </w:t>
      </w:r>
      <w:r w:rsidR="00744B5D" w:rsidRPr="00922011">
        <w:t xml:space="preserve">will end with </w:t>
      </w:r>
      <w:r w:rsidRPr="00922011">
        <w:t>bad outcomes</w:t>
      </w:r>
      <w:r w:rsidR="00EE1521" w:rsidRPr="00922011">
        <w:t>.</w:t>
      </w:r>
      <w:r w:rsidR="001E04C4" w:rsidRPr="00922011">
        <w:t xml:space="preserve"> </w:t>
      </w:r>
      <w:r w:rsidR="00124E7F" w:rsidRPr="00922011">
        <w:t xml:space="preserve">In </w:t>
      </w:r>
      <w:r w:rsidR="006950AD" w:rsidRPr="00922011">
        <w:t>reality</w:t>
      </w:r>
      <w:r w:rsidR="00124E7F" w:rsidRPr="00922011">
        <w:t>, g</w:t>
      </w:r>
      <w:r w:rsidR="00EE1521" w:rsidRPr="00922011">
        <w:t xml:space="preserve">ood process </w:t>
      </w:r>
      <w:r w:rsidR="00ED6ADF" w:rsidRPr="00922011">
        <w:t xml:space="preserve">can </w:t>
      </w:r>
      <w:r w:rsidR="00EE1521" w:rsidRPr="00922011">
        <w:t>produces bad outcomes and bad process can end with good outcomes</w:t>
      </w:r>
      <w:r w:rsidRPr="00922011">
        <w:t xml:space="preserve"> (Keren and </w:t>
      </w:r>
      <w:r w:rsidR="000E3205" w:rsidRPr="00922011">
        <w:t>d</w:t>
      </w:r>
      <w:r w:rsidR="008E03ED" w:rsidRPr="00922011">
        <w:t>e Bruin</w:t>
      </w:r>
      <w:r w:rsidRPr="00922011">
        <w:t>, 2003). Mor</w:t>
      </w:r>
      <w:r w:rsidR="005C40AE" w:rsidRPr="00922011">
        <w:t>e</w:t>
      </w:r>
      <w:r w:rsidRPr="00922011">
        <w:t xml:space="preserve">over, </w:t>
      </w:r>
      <w:r w:rsidR="005C40AE" w:rsidRPr="00922011">
        <w:t xml:space="preserve">there’s </w:t>
      </w:r>
      <w:r w:rsidR="00EE1521" w:rsidRPr="00922011">
        <w:t xml:space="preserve">still </w:t>
      </w:r>
      <w:r w:rsidR="005C40AE" w:rsidRPr="00922011">
        <w:t xml:space="preserve">no agreement about </w:t>
      </w:r>
      <w:r w:rsidR="00EE1521" w:rsidRPr="00922011">
        <w:t xml:space="preserve">quality </w:t>
      </w:r>
      <w:r w:rsidR="005C40AE" w:rsidRPr="00922011">
        <w:t>standard</w:t>
      </w:r>
      <w:r w:rsidR="00EE1521" w:rsidRPr="00922011">
        <w:t>s</w:t>
      </w:r>
      <w:r w:rsidR="005C40AE" w:rsidRPr="00922011">
        <w:t xml:space="preserve"> of </w:t>
      </w:r>
      <w:r w:rsidR="00EE1521" w:rsidRPr="00922011">
        <w:t>decision making</w:t>
      </w:r>
      <w:r w:rsidR="005C40AE" w:rsidRPr="00922011">
        <w:t xml:space="preserve"> (</w:t>
      </w:r>
      <w:r w:rsidR="008A6055" w:rsidRPr="00922011">
        <w:rPr>
          <w:shd w:val="clear" w:color="auto" w:fill="FFFFFF"/>
        </w:rPr>
        <w:t xml:space="preserve">Jacoby, </w:t>
      </w:r>
      <w:proofErr w:type="spellStart"/>
      <w:r w:rsidR="008A6055" w:rsidRPr="00922011">
        <w:rPr>
          <w:shd w:val="clear" w:color="auto" w:fill="FFFFFF"/>
        </w:rPr>
        <w:t>Szybillo</w:t>
      </w:r>
      <w:proofErr w:type="spellEnd"/>
      <w:r w:rsidR="008A6055" w:rsidRPr="00922011">
        <w:rPr>
          <w:shd w:val="clear" w:color="auto" w:fill="FFFFFF"/>
        </w:rPr>
        <w:t xml:space="preserve">, and </w:t>
      </w:r>
      <w:proofErr w:type="spellStart"/>
      <w:r w:rsidR="008A6055" w:rsidRPr="00922011">
        <w:rPr>
          <w:shd w:val="clear" w:color="auto" w:fill="FFFFFF"/>
        </w:rPr>
        <w:t>Busato-Schach</w:t>
      </w:r>
      <w:proofErr w:type="spellEnd"/>
      <w:r w:rsidR="008A6055" w:rsidRPr="00922011">
        <w:t>, 1977</w:t>
      </w:r>
      <w:r w:rsidR="005C40AE" w:rsidRPr="00922011">
        <w:t xml:space="preserve">; Keren and </w:t>
      </w:r>
      <w:r w:rsidR="00056641" w:rsidRPr="00922011">
        <w:t>d</w:t>
      </w:r>
      <w:r w:rsidR="008E03ED" w:rsidRPr="00922011">
        <w:t>e Bruin</w:t>
      </w:r>
      <w:r w:rsidR="005C40AE" w:rsidRPr="00922011">
        <w:t xml:space="preserve">, 2003). </w:t>
      </w:r>
      <w:r w:rsidR="001E04C4" w:rsidRPr="00922011">
        <w:t>The situation become more perplexed because</w:t>
      </w:r>
      <w:r w:rsidR="00876184" w:rsidRPr="00922011">
        <w:t xml:space="preserve"> decision making process may contains subconscious </w:t>
      </w:r>
      <w:r w:rsidR="00DA52A8" w:rsidRPr="00922011">
        <w:t>steps</w:t>
      </w:r>
      <w:r w:rsidR="00876184" w:rsidRPr="00922011">
        <w:t xml:space="preserve"> that </w:t>
      </w:r>
      <w:r w:rsidR="00BE2465" w:rsidRPr="00922011">
        <w:t>can be</w:t>
      </w:r>
      <w:r w:rsidR="00876184" w:rsidRPr="00922011">
        <w:t xml:space="preserve"> escaped from decision makers</w:t>
      </w:r>
      <w:r w:rsidR="00BE2465" w:rsidRPr="00922011">
        <w:t>’</w:t>
      </w:r>
      <w:r w:rsidR="00876184" w:rsidRPr="00922011">
        <w:t xml:space="preserve"> </w:t>
      </w:r>
      <w:r w:rsidR="00EE1521" w:rsidRPr="00922011">
        <w:t>or judges</w:t>
      </w:r>
      <w:r w:rsidR="00BE2465" w:rsidRPr="00922011">
        <w:t>’</w:t>
      </w:r>
      <w:r w:rsidR="00EE1521" w:rsidRPr="00922011">
        <w:t xml:space="preserve"> </w:t>
      </w:r>
      <w:r w:rsidR="00876184" w:rsidRPr="00922011">
        <w:t>considerations</w:t>
      </w:r>
      <w:r w:rsidR="00DA52A8" w:rsidRPr="00922011">
        <w:t xml:space="preserve"> (Willman-</w:t>
      </w:r>
      <w:proofErr w:type="spellStart"/>
      <w:r w:rsidR="00EE1521" w:rsidRPr="00922011">
        <w:t>L</w:t>
      </w:r>
      <w:r w:rsidR="00DA52A8" w:rsidRPr="00922011">
        <w:t>ivarinen</w:t>
      </w:r>
      <w:proofErr w:type="spellEnd"/>
      <w:r w:rsidR="00DA52A8" w:rsidRPr="00922011">
        <w:t>, 2017).</w:t>
      </w:r>
    </w:p>
    <w:p w:rsidR="00ED6ADF" w:rsidRPr="00922011" w:rsidRDefault="005C40AE" w:rsidP="00406D6C">
      <w:pPr>
        <w:pStyle w:val="NormalWeb"/>
        <w:spacing w:before="0" w:beforeAutospacing="0" w:after="0" w:afterAutospacing="0" w:line="360" w:lineRule="auto"/>
        <w:ind w:firstLine="720"/>
        <w:jc w:val="both"/>
      </w:pPr>
      <w:r w:rsidRPr="00922011">
        <w:t xml:space="preserve">In outcomes approach, the quality of </w:t>
      </w:r>
      <w:r w:rsidR="00ED6ADF" w:rsidRPr="00922011">
        <w:t>a</w:t>
      </w:r>
      <w:r w:rsidRPr="00922011">
        <w:t xml:space="preserve"> decision is determined by the </w:t>
      </w:r>
      <w:r w:rsidR="00876184" w:rsidRPr="00922011">
        <w:t xml:space="preserve">favorability of </w:t>
      </w:r>
      <w:r w:rsidR="00ED6ADF" w:rsidRPr="00922011">
        <w:t xml:space="preserve">its </w:t>
      </w:r>
      <w:r w:rsidRPr="00922011">
        <w:t xml:space="preserve">outcomes </w:t>
      </w:r>
      <w:r w:rsidR="00876184" w:rsidRPr="00922011">
        <w:t xml:space="preserve">(Keren and </w:t>
      </w:r>
      <w:r w:rsidR="000E3205" w:rsidRPr="00922011">
        <w:t>d</w:t>
      </w:r>
      <w:r w:rsidR="008E03ED" w:rsidRPr="00922011">
        <w:t>e Bruin</w:t>
      </w:r>
      <w:r w:rsidR="00876184" w:rsidRPr="00922011">
        <w:t>, 2003)</w:t>
      </w:r>
      <w:r w:rsidR="00E12B8D" w:rsidRPr="00922011">
        <w:t xml:space="preserve">. It can be detected through </w:t>
      </w:r>
      <w:r w:rsidR="00876184" w:rsidRPr="00922011">
        <w:t>how satisfied is the decision maker</w:t>
      </w:r>
      <w:r w:rsidR="008649B2" w:rsidRPr="00922011">
        <w:t>s</w:t>
      </w:r>
      <w:r w:rsidR="00876184" w:rsidRPr="00922011">
        <w:t xml:space="preserve"> about </w:t>
      </w:r>
      <w:r w:rsidR="008649B2" w:rsidRPr="00922011">
        <w:t>their</w:t>
      </w:r>
      <w:r w:rsidR="00876184" w:rsidRPr="00922011">
        <w:t xml:space="preserve"> decision (</w:t>
      </w:r>
      <w:proofErr w:type="spellStart"/>
      <w:r w:rsidR="00876184" w:rsidRPr="00922011">
        <w:t>Tybu</w:t>
      </w:r>
      <w:r w:rsidR="00883F69" w:rsidRPr="00922011">
        <w:t>rs</w:t>
      </w:r>
      <w:r w:rsidR="00876184" w:rsidRPr="00922011">
        <w:t>ki</w:t>
      </w:r>
      <w:proofErr w:type="spellEnd"/>
      <w:r w:rsidR="00876184" w:rsidRPr="00922011">
        <w:t xml:space="preserve">, 2017). </w:t>
      </w:r>
      <w:r w:rsidR="00235FE1">
        <w:t>This approach is more popular in individual decision making toward which this study is associated.</w:t>
      </w:r>
    </w:p>
    <w:p w:rsidR="004B4578" w:rsidRPr="00922011" w:rsidRDefault="00BF21DC" w:rsidP="001B6A35">
      <w:pPr>
        <w:pStyle w:val="NormalWeb"/>
        <w:spacing w:before="0" w:beforeAutospacing="0" w:after="0" w:afterAutospacing="0" w:line="360" w:lineRule="auto"/>
        <w:ind w:firstLine="720"/>
        <w:jc w:val="both"/>
      </w:pPr>
      <w:r w:rsidRPr="00922011">
        <w:t>Decision making sometimes is the same with a choice of one or multiple goals (</w:t>
      </w:r>
      <w:proofErr w:type="spellStart"/>
      <w:r w:rsidRPr="00922011">
        <w:t>Verschure</w:t>
      </w:r>
      <w:proofErr w:type="spellEnd"/>
      <w:r w:rsidR="00AF529A" w:rsidRPr="00922011">
        <w:t xml:space="preserve">, </w:t>
      </w:r>
      <w:proofErr w:type="spellStart"/>
      <w:r w:rsidR="00AF529A" w:rsidRPr="00922011">
        <w:t>Pennartz</w:t>
      </w:r>
      <w:proofErr w:type="spellEnd"/>
      <w:r w:rsidR="00AF529A" w:rsidRPr="00922011">
        <w:t xml:space="preserve">, and </w:t>
      </w:r>
      <w:proofErr w:type="spellStart"/>
      <w:r w:rsidR="00AF529A" w:rsidRPr="00922011">
        <w:t>Pezzulo</w:t>
      </w:r>
      <w:proofErr w:type="spellEnd"/>
      <w:r w:rsidR="007A153D">
        <w:t>, 2014</w:t>
      </w:r>
      <w:r w:rsidRPr="00922011">
        <w:rPr>
          <w:rStyle w:val="inline"/>
          <w:shd w:val="clear" w:color="auto" w:fill="FFFFFF"/>
        </w:rPr>
        <w:t>)</w:t>
      </w:r>
      <w:r w:rsidRPr="00922011">
        <w:t xml:space="preserve">. </w:t>
      </w:r>
      <w:r w:rsidR="00051022" w:rsidRPr="00922011">
        <w:t xml:space="preserve">In this context, </w:t>
      </w:r>
      <w:r w:rsidR="00E05D7A" w:rsidRPr="00922011">
        <w:t>m</w:t>
      </w:r>
      <w:r w:rsidR="009B6315" w:rsidRPr="00922011">
        <w:t xml:space="preserve">ost satisfied choice is the </w:t>
      </w:r>
      <w:r w:rsidR="00ED6ADF" w:rsidRPr="00922011">
        <w:t>most proper</w:t>
      </w:r>
      <w:r w:rsidR="00744B5D" w:rsidRPr="00922011">
        <w:t xml:space="preserve"> </w:t>
      </w:r>
      <w:r w:rsidR="00F84B7F" w:rsidRPr="00922011">
        <w:t>according to situation</w:t>
      </w:r>
      <w:r w:rsidR="009B6315" w:rsidRPr="00922011">
        <w:t>, not the best possible one</w:t>
      </w:r>
      <w:r w:rsidR="00ED6ADF" w:rsidRPr="00922011">
        <w:t xml:space="preserve"> </w:t>
      </w:r>
      <w:r w:rsidR="00F84B7F" w:rsidRPr="00922011">
        <w:t>to generate</w:t>
      </w:r>
      <w:r w:rsidR="00ED6ADF" w:rsidRPr="00922011">
        <w:t xml:space="preserve"> outcomes of the behavior </w:t>
      </w:r>
      <w:r w:rsidR="00E05D7A" w:rsidRPr="00922011">
        <w:t>(</w:t>
      </w:r>
      <w:r w:rsidR="00E05D7A" w:rsidRPr="00922011">
        <w:rPr>
          <w:shd w:val="clear" w:color="auto" w:fill="FFFFFF"/>
        </w:rPr>
        <w:t>Jacoby</w:t>
      </w:r>
      <w:r w:rsidR="00BF528A">
        <w:rPr>
          <w:shd w:val="clear" w:color="auto" w:fill="FFFFFF"/>
        </w:rPr>
        <w:t xml:space="preserve"> et al.</w:t>
      </w:r>
      <w:r w:rsidR="00E05D7A" w:rsidRPr="00922011">
        <w:rPr>
          <w:shd w:val="clear" w:color="auto" w:fill="FFFFFF"/>
        </w:rPr>
        <w:t xml:space="preserve">, </w:t>
      </w:r>
      <w:r w:rsidR="00E05D7A" w:rsidRPr="00922011">
        <w:t xml:space="preserve">1977; </w:t>
      </w:r>
      <w:proofErr w:type="spellStart"/>
      <w:r w:rsidR="00E05D7A" w:rsidRPr="00922011">
        <w:t>Tyburski</w:t>
      </w:r>
      <w:proofErr w:type="spellEnd"/>
      <w:r w:rsidR="00E05D7A" w:rsidRPr="00922011">
        <w:t>, 2017</w:t>
      </w:r>
      <w:r w:rsidR="008A6055" w:rsidRPr="00922011">
        <w:t xml:space="preserve">; </w:t>
      </w:r>
      <w:r w:rsidR="00ED6ADF" w:rsidRPr="00922011">
        <w:t xml:space="preserve">Keren and de Bruin, 2003).  </w:t>
      </w:r>
      <w:r w:rsidR="007A2254" w:rsidRPr="00922011">
        <w:t>The problem is</w:t>
      </w:r>
      <w:r w:rsidR="00FD3FCE" w:rsidRPr="00922011">
        <w:t>,</w:t>
      </w:r>
      <w:r w:rsidR="007A2254" w:rsidRPr="00922011">
        <w:t xml:space="preserve"> </w:t>
      </w:r>
      <w:r w:rsidR="00554C1F" w:rsidRPr="00922011">
        <w:t xml:space="preserve">first, </w:t>
      </w:r>
      <w:r w:rsidR="00C81D7C" w:rsidRPr="00922011">
        <w:t xml:space="preserve">some </w:t>
      </w:r>
      <w:r w:rsidR="00CE474C" w:rsidRPr="00922011">
        <w:t>decision</w:t>
      </w:r>
      <w:r w:rsidR="00657A9B" w:rsidRPr="00922011">
        <w:t>s</w:t>
      </w:r>
      <w:r w:rsidR="00C81D7C" w:rsidRPr="00922011">
        <w:t xml:space="preserve"> are made under uncertainty in which the decision makers </w:t>
      </w:r>
      <w:r w:rsidRPr="00922011">
        <w:t>has no clear understanding of</w:t>
      </w:r>
      <w:r w:rsidR="00C81D7C" w:rsidRPr="00922011">
        <w:t xml:space="preserve"> what will happen </w:t>
      </w:r>
      <w:r w:rsidR="00F84B7F" w:rsidRPr="00922011">
        <w:t xml:space="preserve">with decision outcomes </w:t>
      </w:r>
      <w:r w:rsidR="00C81D7C" w:rsidRPr="00922011">
        <w:t>(</w:t>
      </w:r>
      <w:proofErr w:type="spellStart"/>
      <w:r w:rsidR="00C81D7C" w:rsidRPr="00922011">
        <w:t>Tyburski</w:t>
      </w:r>
      <w:proofErr w:type="spellEnd"/>
      <w:r w:rsidR="00C81D7C" w:rsidRPr="00922011">
        <w:t>, 20</w:t>
      </w:r>
      <w:r w:rsidR="00883F69" w:rsidRPr="00922011">
        <w:t>17</w:t>
      </w:r>
      <w:r w:rsidR="00C81D7C" w:rsidRPr="00922011">
        <w:t xml:space="preserve">; </w:t>
      </w:r>
      <w:proofErr w:type="spellStart"/>
      <w:r w:rsidR="00797E70" w:rsidRPr="00922011">
        <w:t>Chernev</w:t>
      </w:r>
      <w:proofErr w:type="spellEnd"/>
      <w:r w:rsidR="00797E70" w:rsidRPr="00922011">
        <w:t>,</w:t>
      </w:r>
      <w:r w:rsidR="00FD3FCE" w:rsidRPr="00922011">
        <w:t xml:space="preserve"> </w:t>
      </w:r>
      <w:proofErr w:type="spellStart"/>
      <w:r w:rsidR="00FD3FCE" w:rsidRPr="00922011">
        <w:t>Bockenholt</w:t>
      </w:r>
      <w:proofErr w:type="spellEnd"/>
      <w:r w:rsidR="00FD3FCE" w:rsidRPr="00922011">
        <w:t>, and Goo</w:t>
      </w:r>
      <w:r w:rsidR="006950AD" w:rsidRPr="00922011">
        <w:t>dm</w:t>
      </w:r>
      <w:r w:rsidR="00FD3FCE" w:rsidRPr="00922011">
        <w:t>an, 2015</w:t>
      </w:r>
      <w:r w:rsidR="00C81D7C" w:rsidRPr="00922011">
        <w:t>).</w:t>
      </w:r>
      <w:r w:rsidR="00406B2A" w:rsidRPr="00922011">
        <w:t xml:space="preserve"> </w:t>
      </w:r>
      <w:r w:rsidR="004B4578" w:rsidRPr="00922011">
        <w:t>With</w:t>
      </w:r>
      <w:r w:rsidR="00406B2A" w:rsidRPr="00922011">
        <w:t xml:space="preserve"> this </w:t>
      </w:r>
      <w:r w:rsidR="00744B5D" w:rsidRPr="00922011">
        <w:t>uncertainty</w:t>
      </w:r>
      <w:r w:rsidR="00406B2A" w:rsidRPr="00922011">
        <w:t xml:space="preserve">, </w:t>
      </w:r>
      <w:r w:rsidR="00744B5D" w:rsidRPr="00922011">
        <w:t>satisfied</w:t>
      </w:r>
      <w:r w:rsidR="00406B2A" w:rsidRPr="00922011">
        <w:t xml:space="preserve"> decision can leads to bad outcomes (Howard, 1988</w:t>
      </w:r>
      <w:r w:rsidR="006E001E" w:rsidRPr="00922011">
        <w:t xml:space="preserve">; </w:t>
      </w:r>
      <w:proofErr w:type="spellStart"/>
      <w:r w:rsidR="006E001E" w:rsidRPr="00922011">
        <w:t>Spetzler</w:t>
      </w:r>
      <w:proofErr w:type="spellEnd"/>
      <w:r w:rsidR="006E001E" w:rsidRPr="00922011">
        <w:t>, 2017</w:t>
      </w:r>
      <w:r w:rsidR="00C039B3" w:rsidRPr="00922011">
        <w:t xml:space="preserve">; Keren and De </w:t>
      </w:r>
      <w:proofErr w:type="spellStart"/>
      <w:r w:rsidR="00C039B3" w:rsidRPr="00922011">
        <w:t>Bruine</w:t>
      </w:r>
      <w:proofErr w:type="spellEnd"/>
      <w:r w:rsidR="00C039B3" w:rsidRPr="00922011">
        <w:t>, 2003</w:t>
      </w:r>
      <w:r w:rsidR="00406B2A" w:rsidRPr="00922011">
        <w:t>)</w:t>
      </w:r>
      <w:r w:rsidR="00744B5D" w:rsidRPr="00922011">
        <w:t xml:space="preserve"> and vice versa</w:t>
      </w:r>
      <w:r w:rsidR="00406B2A" w:rsidRPr="00922011">
        <w:t xml:space="preserve">. </w:t>
      </w:r>
      <w:r w:rsidR="00554C1F" w:rsidRPr="00922011">
        <w:t>Second,</w:t>
      </w:r>
      <w:r w:rsidR="00C81D7C" w:rsidRPr="00922011">
        <w:t xml:space="preserve"> </w:t>
      </w:r>
      <w:r w:rsidR="00BE2465" w:rsidRPr="00922011">
        <w:t>decision outcomes</w:t>
      </w:r>
      <w:r w:rsidR="00C81D7C" w:rsidRPr="00922011">
        <w:t xml:space="preserve"> </w:t>
      </w:r>
      <w:r w:rsidR="00E05D7A" w:rsidRPr="00922011">
        <w:t>often</w:t>
      </w:r>
      <w:r w:rsidR="00C81D7C" w:rsidRPr="00922011">
        <w:t xml:space="preserve"> be occurred in the long run</w:t>
      </w:r>
      <w:r w:rsidR="00554C1F" w:rsidRPr="00922011">
        <w:t xml:space="preserve"> (</w:t>
      </w:r>
      <w:r w:rsidR="00727900" w:rsidRPr="00922011">
        <w:t xml:space="preserve">Stevenson, 1993; </w:t>
      </w:r>
      <w:proofErr w:type="spellStart"/>
      <w:r w:rsidR="00554C1F" w:rsidRPr="00922011">
        <w:t>Meller</w:t>
      </w:r>
      <w:proofErr w:type="spellEnd"/>
      <w:r w:rsidR="00554C1F" w:rsidRPr="00922011">
        <w:t>, 20</w:t>
      </w:r>
      <w:r w:rsidR="003169AB" w:rsidRPr="00922011">
        <w:t>0</w:t>
      </w:r>
      <w:r w:rsidR="00554C1F" w:rsidRPr="00922011">
        <w:t>0)</w:t>
      </w:r>
      <w:r w:rsidR="00744B5D" w:rsidRPr="00922011">
        <w:t xml:space="preserve"> and choice satisfaction gives no clear picture of consumption satisfaction. It can only explains 20.78% (</w:t>
      </w:r>
      <w:proofErr w:type="spellStart"/>
      <w:r w:rsidR="00744B5D" w:rsidRPr="00922011">
        <w:t>Chae</w:t>
      </w:r>
      <w:proofErr w:type="spellEnd"/>
      <w:r w:rsidR="00744B5D" w:rsidRPr="00922011">
        <w:t xml:space="preserve">, Black, and </w:t>
      </w:r>
      <w:proofErr w:type="spellStart"/>
      <w:r w:rsidR="00744B5D" w:rsidRPr="00922011">
        <w:t>Heitmeyer</w:t>
      </w:r>
      <w:proofErr w:type="spellEnd"/>
      <w:r w:rsidR="008A6055" w:rsidRPr="00922011">
        <w:t xml:space="preserve">, </w:t>
      </w:r>
      <w:r w:rsidR="00744B5D" w:rsidRPr="00922011">
        <w:t>2005) or 19.36% (</w:t>
      </w:r>
      <w:proofErr w:type="spellStart"/>
      <w:r w:rsidR="00744B5D" w:rsidRPr="00922011">
        <w:t>Heitmann</w:t>
      </w:r>
      <w:proofErr w:type="spellEnd"/>
      <w:r w:rsidR="00744B5D" w:rsidRPr="00922011">
        <w:t xml:space="preserve">, Lehmann, and Hermann, 2007) consumption satisfaction. This is because, as </w:t>
      </w:r>
      <w:proofErr w:type="spellStart"/>
      <w:r w:rsidR="00744B5D" w:rsidRPr="00922011">
        <w:t>Bubic</w:t>
      </w:r>
      <w:proofErr w:type="spellEnd"/>
      <w:r w:rsidR="00744B5D" w:rsidRPr="00922011">
        <w:t xml:space="preserve"> (2014) said, decision satisfaction is </w:t>
      </w:r>
      <w:r w:rsidR="00300768">
        <w:t>an</w:t>
      </w:r>
      <w:r w:rsidR="00744B5D" w:rsidRPr="00922011">
        <w:t xml:space="preserve"> immediate response to the decision, while consumption satisfaction is determined mostly by commitment to the choice. </w:t>
      </w:r>
      <w:r w:rsidR="00554C1F" w:rsidRPr="00922011">
        <w:t xml:space="preserve">Third, </w:t>
      </w:r>
      <w:r w:rsidR="009B6315" w:rsidRPr="00922011">
        <w:t xml:space="preserve">in many occasions, such as in participative service, </w:t>
      </w:r>
      <w:r w:rsidR="00EE1521" w:rsidRPr="00922011">
        <w:t>decision outcomes are</w:t>
      </w:r>
      <w:r w:rsidR="00554C1F" w:rsidRPr="00922011">
        <w:t xml:space="preserve"> determined</w:t>
      </w:r>
      <w:r w:rsidR="006470AF" w:rsidRPr="00922011">
        <w:t xml:space="preserve"> mostly</w:t>
      </w:r>
      <w:r w:rsidR="00554C1F" w:rsidRPr="00922011">
        <w:t xml:space="preserve"> by customer participation in the </w:t>
      </w:r>
      <w:r w:rsidR="00EE1521" w:rsidRPr="00922011">
        <w:t xml:space="preserve">value creation </w:t>
      </w:r>
      <w:r w:rsidR="00554C1F" w:rsidRPr="00922011">
        <w:t>process</w:t>
      </w:r>
      <w:r w:rsidR="00EE1521" w:rsidRPr="00922011">
        <w:t xml:space="preserve"> </w:t>
      </w:r>
      <w:r w:rsidR="00554C1F" w:rsidRPr="00922011">
        <w:t>(</w:t>
      </w:r>
      <w:r w:rsidR="00716235" w:rsidRPr="00922011">
        <w:t>Dong</w:t>
      </w:r>
      <w:r w:rsidR="00D824CF" w:rsidRPr="00922011">
        <w:t xml:space="preserve">, </w:t>
      </w:r>
      <w:proofErr w:type="spellStart"/>
      <w:r w:rsidR="00D824CF" w:rsidRPr="00922011">
        <w:t>Sivakumar</w:t>
      </w:r>
      <w:proofErr w:type="spellEnd"/>
      <w:r w:rsidR="00D824CF" w:rsidRPr="00922011">
        <w:t xml:space="preserve">, Evans, &amp; </w:t>
      </w:r>
      <w:proofErr w:type="spellStart"/>
      <w:r w:rsidR="00D824CF" w:rsidRPr="00922011">
        <w:t>Zons</w:t>
      </w:r>
      <w:proofErr w:type="spellEnd"/>
      <w:r w:rsidR="00D824CF" w:rsidRPr="00922011">
        <w:t>,</w:t>
      </w:r>
      <w:r w:rsidR="00554C1F" w:rsidRPr="00922011">
        <w:t xml:space="preserve"> 201</w:t>
      </w:r>
      <w:r w:rsidR="00716235" w:rsidRPr="00922011">
        <w:t>4</w:t>
      </w:r>
      <w:r w:rsidR="00554C1F" w:rsidRPr="00922011">
        <w:t xml:space="preserve">). </w:t>
      </w:r>
    </w:p>
    <w:p w:rsidR="00293946" w:rsidRPr="00922011" w:rsidRDefault="00C87A97" w:rsidP="004D3168">
      <w:pPr>
        <w:pStyle w:val="NormalWeb"/>
        <w:spacing w:before="0" w:beforeAutospacing="0" w:after="0" w:afterAutospacing="0" w:line="360" w:lineRule="auto"/>
        <w:ind w:firstLine="720"/>
        <w:jc w:val="both"/>
      </w:pPr>
      <w:r w:rsidRPr="00922011">
        <w:t xml:space="preserve">The choice of </w:t>
      </w:r>
      <w:r w:rsidR="004B4578" w:rsidRPr="00922011">
        <w:t xml:space="preserve">a </w:t>
      </w:r>
      <w:r w:rsidRPr="00922011">
        <w:t xml:space="preserve">university </w:t>
      </w:r>
      <w:r w:rsidR="005C2CF3" w:rsidRPr="00922011">
        <w:t>is related to</w:t>
      </w:r>
      <w:r w:rsidR="004D3168" w:rsidRPr="00922011">
        <w:t xml:space="preserve"> </w:t>
      </w:r>
      <w:r w:rsidRPr="00922011">
        <w:t>all mentioned</w:t>
      </w:r>
      <w:r w:rsidR="004D3168" w:rsidRPr="00922011">
        <w:t xml:space="preserve"> considerations</w:t>
      </w:r>
      <w:r w:rsidRPr="00922011">
        <w:t xml:space="preserve">. </w:t>
      </w:r>
      <w:r w:rsidR="00B34D50" w:rsidRPr="00922011">
        <w:t xml:space="preserve">So far, </w:t>
      </w:r>
      <w:r w:rsidR="00BF528A">
        <w:t>the</w:t>
      </w:r>
      <w:r w:rsidR="00B34D50" w:rsidRPr="00922011">
        <w:t xml:space="preserve"> study about decision quality in choosing college or university</w:t>
      </w:r>
      <w:r w:rsidR="00BF528A">
        <w:t xml:space="preserve"> is still in its infancy.</w:t>
      </w:r>
      <w:r w:rsidR="00B34D50" w:rsidRPr="00922011">
        <w:t xml:space="preserve"> </w:t>
      </w:r>
      <w:r w:rsidR="004D3168" w:rsidRPr="00922011">
        <w:t xml:space="preserve">Therefore, the purpose of this study </w:t>
      </w:r>
      <w:r w:rsidR="00262A25" w:rsidRPr="00922011">
        <w:t>is</w:t>
      </w:r>
      <w:r w:rsidR="004D3168" w:rsidRPr="00922011">
        <w:t xml:space="preserve"> to develop and validate </w:t>
      </w:r>
      <w:r w:rsidR="00BF528A">
        <w:t xml:space="preserve">that concept </w:t>
      </w:r>
      <w:r w:rsidR="004D3168" w:rsidRPr="00922011">
        <w:t xml:space="preserve">that </w:t>
      </w:r>
      <w:r w:rsidR="00BF528A">
        <w:t xml:space="preserve">account </w:t>
      </w:r>
      <w:r w:rsidR="00B34D50" w:rsidRPr="00922011">
        <w:t xml:space="preserve">mentioned considerations. </w:t>
      </w:r>
      <w:r w:rsidR="004D3168" w:rsidRPr="00922011">
        <w:t xml:space="preserve"> </w:t>
      </w:r>
      <w:r w:rsidR="00B95E19" w:rsidRPr="00922011">
        <w:t xml:space="preserve"> </w:t>
      </w:r>
      <w:r w:rsidR="00293946" w:rsidRPr="00922011">
        <w:t xml:space="preserve">To </w:t>
      </w:r>
      <w:r w:rsidR="00293946" w:rsidRPr="00922011">
        <w:lastRenderedPageBreak/>
        <w:t>achieve t</w:t>
      </w:r>
      <w:r w:rsidR="00262A25" w:rsidRPr="00922011">
        <w:t>his</w:t>
      </w:r>
      <w:r w:rsidR="003D2E2B" w:rsidRPr="00922011">
        <w:t xml:space="preserve"> </w:t>
      </w:r>
      <w:r w:rsidR="00293946" w:rsidRPr="00922011">
        <w:t>objective</w:t>
      </w:r>
      <w:r w:rsidR="00CC6A51" w:rsidRPr="00922011">
        <w:t>s,</w:t>
      </w:r>
      <w:r w:rsidR="00293946" w:rsidRPr="00922011">
        <w:t xml:space="preserve"> this study is managed as followed. In the next se</w:t>
      </w:r>
      <w:r w:rsidR="00281370" w:rsidRPr="00922011">
        <w:t>ction</w:t>
      </w:r>
      <w:r w:rsidR="00293946" w:rsidRPr="00922011">
        <w:t xml:space="preserve">, the author </w:t>
      </w:r>
      <w:r w:rsidR="00AB3B05" w:rsidRPr="00922011">
        <w:t xml:space="preserve">presents literature review. </w:t>
      </w:r>
      <w:r w:rsidR="00B95E19" w:rsidRPr="00922011">
        <w:t>T</w:t>
      </w:r>
      <w:r w:rsidR="00AB3B05" w:rsidRPr="00922011">
        <w:t>his section</w:t>
      </w:r>
      <w:r w:rsidR="00B95E19" w:rsidRPr="00922011">
        <w:t xml:space="preserve"> is purposed mainly to develop </w:t>
      </w:r>
      <w:r w:rsidR="00AB3B05" w:rsidRPr="00922011">
        <w:t>alternative concept of decision quality.</w:t>
      </w:r>
      <w:r w:rsidR="004D3168" w:rsidRPr="00922011">
        <w:t xml:space="preserve"> </w:t>
      </w:r>
      <w:r w:rsidR="00723712" w:rsidRPr="00922011">
        <w:t xml:space="preserve">In the third section, the author proposes </w:t>
      </w:r>
      <w:r w:rsidR="00293946" w:rsidRPr="00922011">
        <w:t>research method</w:t>
      </w:r>
      <w:r w:rsidR="00AB3B05" w:rsidRPr="00922011">
        <w:t xml:space="preserve"> to ensure the robustness of the new </w:t>
      </w:r>
      <w:r w:rsidR="0032555C">
        <w:t>determinant</w:t>
      </w:r>
      <w:r w:rsidR="00AB3B05" w:rsidRPr="00922011">
        <w:t xml:space="preserve"> in particular and the research model in general</w:t>
      </w:r>
      <w:r w:rsidR="00293946" w:rsidRPr="00922011">
        <w:t xml:space="preserve">.  </w:t>
      </w:r>
      <w:r w:rsidR="00AB3B05" w:rsidRPr="00922011">
        <w:t xml:space="preserve">Analyses and results are presented in the fourth section. This section especially consist of the new </w:t>
      </w:r>
      <w:r w:rsidR="0032555C">
        <w:t>determinant</w:t>
      </w:r>
      <w:r w:rsidR="00AB3B05" w:rsidRPr="00922011">
        <w:t xml:space="preserve"> internal validity and predictive analysis. Its predictive analysis is compared to decision satisfaction in this section. The f</w:t>
      </w:r>
      <w:r w:rsidR="00281370" w:rsidRPr="00922011">
        <w:t>inal section</w:t>
      </w:r>
      <w:r w:rsidR="00E15F02" w:rsidRPr="00922011">
        <w:t xml:space="preserve"> consists of </w:t>
      </w:r>
      <w:r w:rsidR="00281370" w:rsidRPr="00922011">
        <w:t>conclusion, limitation of the study and suggestion for practical use and future research.</w:t>
      </w:r>
    </w:p>
    <w:p w:rsidR="00905107" w:rsidRPr="00235FE1" w:rsidRDefault="00AC2274" w:rsidP="00B95E19">
      <w:pPr>
        <w:pStyle w:val="NormalWeb"/>
        <w:spacing w:before="240" w:beforeAutospacing="0" w:after="0" w:afterAutospacing="0" w:line="360" w:lineRule="auto"/>
        <w:jc w:val="both"/>
        <w:rPr>
          <w:b/>
          <w:sz w:val="28"/>
          <w:szCs w:val="28"/>
        </w:rPr>
      </w:pPr>
      <w:r w:rsidRPr="00235FE1">
        <w:rPr>
          <w:b/>
          <w:sz w:val="28"/>
          <w:szCs w:val="28"/>
        </w:rPr>
        <w:t>Literature Review</w:t>
      </w:r>
    </w:p>
    <w:p w:rsidR="00E14459" w:rsidRPr="00922011" w:rsidRDefault="00E14459" w:rsidP="00E14459">
      <w:pPr>
        <w:pStyle w:val="NormalWeb"/>
        <w:spacing w:before="120" w:beforeAutospacing="0" w:after="120" w:afterAutospacing="0" w:line="360" w:lineRule="auto"/>
        <w:jc w:val="both"/>
        <w:rPr>
          <w:b/>
        </w:rPr>
      </w:pPr>
      <w:r w:rsidRPr="00922011">
        <w:rPr>
          <w:b/>
        </w:rPr>
        <w:t xml:space="preserve">Decision </w:t>
      </w:r>
      <w:r w:rsidR="00905107" w:rsidRPr="00922011">
        <w:rPr>
          <w:b/>
        </w:rPr>
        <w:t>Quality</w:t>
      </w:r>
    </w:p>
    <w:p w:rsidR="00235FE1" w:rsidRDefault="008F0177" w:rsidP="00456B7B">
      <w:pPr>
        <w:pStyle w:val="NormalWeb"/>
        <w:spacing w:before="0" w:beforeAutospacing="0" w:after="0" w:afterAutospacing="0" w:line="360" w:lineRule="auto"/>
        <w:jc w:val="both"/>
        <w:rPr>
          <w:color w:val="000000" w:themeColor="text1"/>
        </w:rPr>
      </w:pPr>
      <w:r w:rsidRPr="00806A2A">
        <w:rPr>
          <w:color w:val="000000" w:themeColor="text1"/>
        </w:rPr>
        <w:t>The definition of</w:t>
      </w:r>
      <w:r w:rsidR="001E3B54" w:rsidRPr="00806A2A">
        <w:rPr>
          <w:color w:val="000000" w:themeColor="text1"/>
        </w:rPr>
        <w:t xml:space="preserve"> decision quality and </w:t>
      </w:r>
      <w:r w:rsidR="006950AD" w:rsidRPr="00806A2A">
        <w:rPr>
          <w:color w:val="000000" w:themeColor="text1"/>
        </w:rPr>
        <w:t xml:space="preserve">how </w:t>
      </w:r>
      <w:r w:rsidR="00ED0B91" w:rsidRPr="00806A2A">
        <w:rPr>
          <w:color w:val="000000" w:themeColor="text1"/>
        </w:rPr>
        <w:t xml:space="preserve">to </w:t>
      </w:r>
      <w:r w:rsidR="006950AD" w:rsidRPr="00806A2A">
        <w:rPr>
          <w:color w:val="000000" w:themeColor="text1"/>
        </w:rPr>
        <w:t xml:space="preserve">create </w:t>
      </w:r>
      <w:r w:rsidR="001E3B54" w:rsidRPr="00806A2A">
        <w:rPr>
          <w:color w:val="000000" w:themeColor="text1"/>
        </w:rPr>
        <w:t>good decision</w:t>
      </w:r>
      <w:r w:rsidR="006950AD" w:rsidRPr="00806A2A">
        <w:rPr>
          <w:color w:val="000000" w:themeColor="text1"/>
        </w:rPr>
        <w:t xml:space="preserve"> </w:t>
      </w:r>
      <w:r w:rsidRPr="00806A2A">
        <w:rPr>
          <w:color w:val="000000" w:themeColor="text1"/>
        </w:rPr>
        <w:t>has been the focus of decision specialist</w:t>
      </w:r>
      <w:r w:rsidR="00806A2A" w:rsidRPr="00806A2A">
        <w:rPr>
          <w:color w:val="000000" w:themeColor="text1"/>
        </w:rPr>
        <w:t>s</w:t>
      </w:r>
      <w:r w:rsidRPr="00806A2A">
        <w:rPr>
          <w:color w:val="000000" w:themeColor="text1"/>
        </w:rPr>
        <w:t xml:space="preserve"> since </w:t>
      </w:r>
      <w:r w:rsidR="009710A2" w:rsidRPr="00806A2A">
        <w:rPr>
          <w:color w:val="000000" w:themeColor="text1"/>
        </w:rPr>
        <w:t xml:space="preserve">a </w:t>
      </w:r>
      <w:r w:rsidRPr="00806A2A">
        <w:rPr>
          <w:color w:val="000000" w:themeColor="text1"/>
        </w:rPr>
        <w:t>long</w:t>
      </w:r>
      <w:r w:rsidR="009710A2" w:rsidRPr="00806A2A">
        <w:rPr>
          <w:color w:val="000000" w:themeColor="text1"/>
        </w:rPr>
        <w:t xml:space="preserve"> time</w:t>
      </w:r>
      <w:r w:rsidRPr="00806A2A">
        <w:rPr>
          <w:color w:val="000000" w:themeColor="text1"/>
        </w:rPr>
        <w:t xml:space="preserve"> ago </w:t>
      </w:r>
      <w:r w:rsidR="006950AD" w:rsidRPr="00806A2A">
        <w:rPr>
          <w:color w:val="000000" w:themeColor="text1"/>
        </w:rPr>
        <w:t xml:space="preserve">(Keren and de Bruin, 2003). </w:t>
      </w:r>
      <w:r w:rsidR="009710A2" w:rsidRPr="00806A2A">
        <w:rPr>
          <w:color w:val="000000" w:themeColor="text1"/>
        </w:rPr>
        <w:t xml:space="preserve"> </w:t>
      </w:r>
      <w:r w:rsidR="00235FE1">
        <w:rPr>
          <w:color w:val="000000" w:themeColor="text1"/>
        </w:rPr>
        <w:t xml:space="preserve">Some researchers give their attention on business context, some others pay their attention to individual decision making </w:t>
      </w:r>
      <w:r w:rsidR="00235FE1" w:rsidRPr="00806A2A">
        <w:rPr>
          <w:color w:val="000000" w:themeColor="text1"/>
        </w:rPr>
        <w:t>(Keren and de Bruin, 2003).</w:t>
      </w:r>
      <w:r w:rsidR="00252840">
        <w:rPr>
          <w:color w:val="000000" w:themeColor="text1"/>
        </w:rPr>
        <w:t xml:space="preserve"> This study takes the second focus.</w:t>
      </w:r>
    </w:p>
    <w:p w:rsidR="00806A2A" w:rsidRDefault="00806A2A" w:rsidP="00235FE1">
      <w:pPr>
        <w:pStyle w:val="NormalWeb"/>
        <w:spacing w:before="0" w:beforeAutospacing="0" w:after="0" w:afterAutospacing="0" w:line="360" w:lineRule="auto"/>
        <w:ind w:firstLine="720"/>
        <w:jc w:val="both"/>
      </w:pPr>
      <w:r w:rsidRPr="00806A2A">
        <w:rPr>
          <w:color w:val="000000" w:themeColor="text1"/>
        </w:rPr>
        <w:t xml:space="preserve">The most fundamental question in </w:t>
      </w:r>
      <w:r w:rsidR="00252840">
        <w:rPr>
          <w:color w:val="000000" w:themeColor="text1"/>
        </w:rPr>
        <w:t xml:space="preserve">decision science </w:t>
      </w:r>
      <w:r w:rsidRPr="00806A2A">
        <w:rPr>
          <w:color w:val="000000" w:themeColor="text1"/>
        </w:rPr>
        <w:t xml:space="preserve">is whether </w:t>
      </w:r>
      <w:r w:rsidR="00252840">
        <w:rPr>
          <w:color w:val="000000" w:themeColor="text1"/>
        </w:rPr>
        <w:t xml:space="preserve">the </w:t>
      </w:r>
      <w:r w:rsidRPr="00806A2A">
        <w:rPr>
          <w:color w:val="000000" w:themeColor="text1"/>
        </w:rPr>
        <w:t xml:space="preserve">decisions should be judged by the process to make them or by their outcome </w:t>
      </w:r>
      <w:r w:rsidR="00252840" w:rsidRPr="00806A2A">
        <w:rPr>
          <w:color w:val="000000" w:themeColor="text1"/>
        </w:rPr>
        <w:t>(Keren and de Bruin, 2003)</w:t>
      </w:r>
      <w:r w:rsidR="00252840">
        <w:rPr>
          <w:color w:val="000000" w:themeColor="text1"/>
        </w:rPr>
        <w:t xml:space="preserve">. </w:t>
      </w:r>
      <w:r>
        <w:t>In 1977,</w:t>
      </w:r>
      <w:r w:rsidRPr="00922011">
        <w:t xml:space="preserve"> Jacoby</w:t>
      </w:r>
      <w:r>
        <w:t xml:space="preserve"> et al. </w:t>
      </w:r>
      <w:r w:rsidRPr="00922011">
        <w:t>warned that there’s no single approach to define decision quality in consumer context. Each individual has their own rule and system (Hoyer, 1984; Willman-</w:t>
      </w:r>
      <w:proofErr w:type="spellStart"/>
      <w:r w:rsidRPr="00922011">
        <w:t>Iivarinen</w:t>
      </w:r>
      <w:proofErr w:type="spellEnd"/>
      <w:r w:rsidRPr="00922011">
        <w:t>, 2017)</w:t>
      </w:r>
      <w:r>
        <w:t xml:space="preserve">. </w:t>
      </w:r>
      <w:proofErr w:type="spellStart"/>
      <w:r w:rsidRPr="00922011">
        <w:t>Bettman</w:t>
      </w:r>
      <w:proofErr w:type="spellEnd"/>
      <w:r w:rsidRPr="00922011">
        <w:t xml:space="preserve">, </w:t>
      </w:r>
      <w:proofErr w:type="spellStart"/>
      <w:r w:rsidRPr="00922011">
        <w:t>Luce</w:t>
      </w:r>
      <w:proofErr w:type="spellEnd"/>
      <w:r w:rsidRPr="00922011">
        <w:t xml:space="preserve">, and Payne (1998) said “it depends”. However, in </w:t>
      </w:r>
      <w:r>
        <w:t xml:space="preserve">an </w:t>
      </w:r>
      <w:r w:rsidRPr="00922011">
        <w:t>individual</w:t>
      </w:r>
      <w:r>
        <w:t>’s</w:t>
      </w:r>
      <w:r w:rsidRPr="00922011">
        <w:t xml:space="preserve"> </w:t>
      </w:r>
      <w:r>
        <w:t>daily</w:t>
      </w:r>
      <w:r w:rsidRPr="00922011">
        <w:t xml:space="preserve"> decision</w:t>
      </w:r>
      <w:r>
        <w:t>s</w:t>
      </w:r>
      <w:r w:rsidRPr="00922011">
        <w:t xml:space="preserve">, in which process-oriented quality is difficult to implement, outcomes approach is more make sense (Keren and de Bruin, 2003).  </w:t>
      </w:r>
    </w:p>
    <w:p w:rsidR="00426FA1" w:rsidRDefault="004A3FFA" w:rsidP="00806A2A">
      <w:pPr>
        <w:pStyle w:val="NormalWeb"/>
        <w:spacing w:before="0" w:beforeAutospacing="0" w:after="0" w:afterAutospacing="0" w:line="360" w:lineRule="auto"/>
        <w:ind w:firstLine="720"/>
        <w:jc w:val="both"/>
      </w:pPr>
      <w:r w:rsidRPr="00922011">
        <w:t>H</w:t>
      </w:r>
      <w:r w:rsidR="00456B7B" w:rsidRPr="00922011">
        <w:t>oward and Abbas (201</w:t>
      </w:r>
      <w:r w:rsidR="00B81461" w:rsidRPr="00922011">
        <w:t>6</w:t>
      </w:r>
      <w:r w:rsidR="00456B7B" w:rsidRPr="00922011">
        <w:t>)</w:t>
      </w:r>
      <w:r w:rsidR="009710A2">
        <w:t xml:space="preserve"> stated </w:t>
      </w:r>
      <w:r w:rsidR="00456B7B" w:rsidRPr="00922011">
        <w:t xml:space="preserve">that good decision is </w:t>
      </w:r>
      <w:r w:rsidR="008F0177">
        <w:t xml:space="preserve">the </w:t>
      </w:r>
      <w:r w:rsidR="00456B7B" w:rsidRPr="00922011">
        <w:t>one that produces desired outcome</w:t>
      </w:r>
      <w:r w:rsidR="00426FA1">
        <w:t>s</w:t>
      </w:r>
      <w:r w:rsidR="00456B7B" w:rsidRPr="00922011">
        <w:t xml:space="preserve">. </w:t>
      </w:r>
      <w:r w:rsidR="00806A2A">
        <w:t xml:space="preserve"> </w:t>
      </w:r>
      <w:r w:rsidR="00426FA1">
        <w:t>Whether the outcomes are desired or not is determined by consumption satisfaction. Therefore, the real indicator of decision quality is consumption satisfaction.</w:t>
      </w:r>
    </w:p>
    <w:p w:rsidR="00456B7B" w:rsidRDefault="00456B7B" w:rsidP="00806A2A">
      <w:pPr>
        <w:pStyle w:val="NormalWeb"/>
        <w:spacing w:before="0" w:beforeAutospacing="0" w:after="0" w:afterAutospacing="0" w:line="360" w:lineRule="auto"/>
        <w:ind w:firstLine="720"/>
        <w:jc w:val="both"/>
      </w:pPr>
      <w:r w:rsidRPr="00922011">
        <w:t xml:space="preserve">When the outcomes is uncertain, </w:t>
      </w:r>
      <w:r w:rsidR="00985309" w:rsidRPr="00922011">
        <w:t>Howard and Abbas (2016)</w:t>
      </w:r>
      <w:r w:rsidR="00985309">
        <w:t xml:space="preserve"> </w:t>
      </w:r>
      <w:r w:rsidRPr="00922011">
        <w:t>said that good decision is one that has the highest chance of getting the best outcome or the one that has the lowest chance of getting the worst outcome.</w:t>
      </w:r>
      <w:r w:rsidR="00806A2A">
        <w:t xml:space="preserve">  Those chances are reflected by justifiability of the decision and decision maker</w:t>
      </w:r>
      <w:r w:rsidR="00985309">
        <w:t>s’</w:t>
      </w:r>
      <w:r w:rsidR="00806A2A">
        <w:t xml:space="preserve"> </w:t>
      </w:r>
      <w:r w:rsidR="00076C7F">
        <w:t>confidence</w:t>
      </w:r>
      <w:r w:rsidR="00985309">
        <w:t xml:space="preserve"> about their decision</w:t>
      </w:r>
      <w:r w:rsidR="00076C7F">
        <w:t xml:space="preserve"> (</w:t>
      </w:r>
      <w:proofErr w:type="spellStart"/>
      <w:r w:rsidR="00076C7F">
        <w:t>Heitmann</w:t>
      </w:r>
      <w:proofErr w:type="spellEnd"/>
      <w:r w:rsidR="00076C7F">
        <w:t xml:space="preserve"> et al. 2007). Together with </w:t>
      </w:r>
      <w:r w:rsidR="00420152">
        <w:t xml:space="preserve">the avoidance of </w:t>
      </w:r>
      <w:r w:rsidR="00076C7F">
        <w:t xml:space="preserve">negative emotions, </w:t>
      </w:r>
      <w:r w:rsidR="00420152">
        <w:t>such as regret and social reproach</w:t>
      </w:r>
      <w:r w:rsidR="00076C7F">
        <w:t>, those two goals influence decision satisfaction (</w:t>
      </w:r>
      <w:proofErr w:type="spellStart"/>
      <w:r w:rsidR="00076C7F">
        <w:t>Heitmann</w:t>
      </w:r>
      <w:proofErr w:type="spellEnd"/>
      <w:r w:rsidR="00076C7F">
        <w:t xml:space="preserve"> et al. 2007).</w:t>
      </w:r>
    </w:p>
    <w:p w:rsidR="00861271" w:rsidRPr="00922011" w:rsidRDefault="00076C7F" w:rsidP="00076C7F">
      <w:pPr>
        <w:pStyle w:val="NormalWeb"/>
        <w:spacing w:before="0" w:beforeAutospacing="0" w:after="0" w:afterAutospacing="0" w:line="360" w:lineRule="auto"/>
        <w:ind w:firstLine="720"/>
        <w:jc w:val="both"/>
      </w:pPr>
      <w:r>
        <w:lastRenderedPageBreak/>
        <w:t xml:space="preserve">In individual decision making, many researchers (e.g. </w:t>
      </w:r>
      <w:r w:rsidRPr="00922011">
        <w:t xml:space="preserve">(Keren and de Bruin, 2003; </w:t>
      </w:r>
      <w:proofErr w:type="spellStart"/>
      <w:r w:rsidRPr="00922011">
        <w:t>Tyburski</w:t>
      </w:r>
      <w:proofErr w:type="spellEnd"/>
      <w:r w:rsidRPr="00922011">
        <w:t>, 2017</w:t>
      </w:r>
      <w:r w:rsidRPr="00922011">
        <w:rPr>
          <w:shd w:val="clear" w:color="auto" w:fill="FFFFFF"/>
        </w:rPr>
        <w:t>; Zhang and Fitsimmons, 1999)</w:t>
      </w:r>
      <w:r>
        <w:rPr>
          <w:shd w:val="clear" w:color="auto" w:fill="FFFFFF"/>
        </w:rPr>
        <w:t xml:space="preserve"> believe that </w:t>
      </w:r>
      <w:r w:rsidR="00F343E9" w:rsidRPr="00922011">
        <w:t>the quality of decision is determined by decision makers</w:t>
      </w:r>
      <w:r w:rsidR="001667E8" w:rsidRPr="00922011">
        <w:t>’</w:t>
      </w:r>
      <w:r w:rsidR="00F343E9" w:rsidRPr="00922011">
        <w:t xml:space="preserve"> satisfaction about their decision</w:t>
      </w:r>
      <w:r w:rsidR="00633886" w:rsidRPr="00922011">
        <w:rPr>
          <w:shd w:val="clear" w:color="auto" w:fill="FFFFFF"/>
        </w:rPr>
        <w:t>, especially when l</w:t>
      </w:r>
      <w:r w:rsidR="00633886" w:rsidRPr="00922011">
        <w:t xml:space="preserve">ong-term </w:t>
      </w:r>
      <w:r w:rsidR="00A6132E" w:rsidRPr="00922011">
        <w:t>consequences</w:t>
      </w:r>
      <w:r w:rsidR="001667E8" w:rsidRPr="00922011">
        <w:t xml:space="preserve"> of the decision</w:t>
      </w:r>
      <w:r w:rsidR="00A6132E" w:rsidRPr="00922011">
        <w:t xml:space="preserve"> are uncertain (</w:t>
      </w:r>
      <w:proofErr w:type="spellStart"/>
      <w:r w:rsidR="00A6132E" w:rsidRPr="00922011">
        <w:t>Sai</w:t>
      </w:r>
      <w:r w:rsidR="00633886" w:rsidRPr="00922011">
        <w:t>fort</w:t>
      </w:r>
      <w:proofErr w:type="spellEnd"/>
      <w:r w:rsidR="00633886" w:rsidRPr="00922011">
        <w:t xml:space="preserve"> and </w:t>
      </w:r>
      <w:proofErr w:type="spellStart"/>
      <w:r w:rsidR="00633886" w:rsidRPr="00922011">
        <w:t>Booske</w:t>
      </w:r>
      <w:proofErr w:type="spellEnd"/>
      <w:r w:rsidR="00633886" w:rsidRPr="00922011">
        <w:t>, 2000).</w:t>
      </w:r>
      <w:r>
        <w:t xml:space="preserve"> </w:t>
      </w:r>
      <w:r w:rsidR="00985309">
        <w:t>It’s expected</w:t>
      </w:r>
      <w:r>
        <w:t xml:space="preserve"> that </w:t>
      </w:r>
      <w:r w:rsidR="00985309">
        <w:t xml:space="preserve">the </w:t>
      </w:r>
      <w:r>
        <w:t>most satisfied decision has highest chance of getting desired outcomes. The problem is, as stated before, decision satisfaction has low determination on consumption satisfaction</w:t>
      </w:r>
      <w:r w:rsidR="00985309">
        <w:t xml:space="preserve"> </w:t>
      </w:r>
      <w:r w:rsidR="00985309" w:rsidRPr="00922011">
        <w:t>(</w:t>
      </w:r>
      <w:proofErr w:type="spellStart"/>
      <w:r w:rsidR="00985309" w:rsidRPr="00922011">
        <w:t>Chae</w:t>
      </w:r>
      <w:proofErr w:type="spellEnd"/>
      <w:r w:rsidR="00985309">
        <w:t xml:space="preserve"> et al., </w:t>
      </w:r>
      <w:r w:rsidR="00985309" w:rsidRPr="00922011">
        <w:t>2005</w:t>
      </w:r>
      <w:r w:rsidR="00985309">
        <w:t xml:space="preserve">; </w:t>
      </w:r>
      <w:proofErr w:type="spellStart"/>
      <w:r w:rsidR="00985309" w:rsidRPr="00922011">
        <w:t>Heitmann</w:t>
      </w:r>
      <w:proofErr w:type="spellEnd"/>
      <w:r w:rsidR="00985309">
        <w:t xml:space="preserve"> et al.</w:t>
      </w:r>
      <w:r w:rsidR="00985309" w:rsidRPr="00922011">
        <w:t>, 2007)</w:t>
      </w:r>
      <w:r>
        <w:t>.</w:t>
      </w:r>
    </w:p>
    <w:p w:rsidR="009F2A8A" w:rsidRPr="00922011" w:rsidRDefault="00633886" w:rsidP="009F2A8A">
      <w:pPr>
        <w:pStyle w:val="NormalWeb"/>
        <w:spacing w:before="0" w:beforeAutospacing="0" w:after="0" w:afterAutospacing="0" w:line="360" w:lineRule="auto"/>
        <w:jc w:val="both"/>
      </w:pPr>
      <w:r w:rsidRPr="00922011">
        <w:tab/>
      </w:r>
      <w:r w:rsidR="009F2A8A" w:rsidRPr="00922011">
        <w:t>Another approach to decision quality is individual capability to ma</w:t>
      </w:r>
      <w:r w:rsidR="00D824CF" w:rsidRPr="00922011">
        <w:t xml:space="preserve">ke decision. </w:t>
      </w:r>
      <w:proofErr w:type="spellStart"/>
      <w:r w:rsidR="00D824CF" w:rsidRPr="00922011">
        <w:t>Fisch</w:t>
      </w:r>
      <w:r w:rsidR="009F2A8A" w:rsidRPr="00922011">
        <w:t>oﬀ</w:t>
      </w:r>
      <w:proofErr w:type="spellEnd"/>
      <w:r w:rsidR="009F2A8A" w:rsidRPr="00922011">
        <w:t xml:space="preserve"> (2008)</w:t>
      </w:r>
      <w:r w:rsidR="000B0A84">
        <w:t xml:space="preserve"> stated accordingly that </w:t>
      </w:r>
      <w:r w:rsidR="009F2A8A" w:rsidRPr="00922011">
        <w:t>eﬀective decision making depends on decision maker</w:t>
      </w:r>
      <w:r w:rsidR="00832826" w:rsidRPr="00922011">
        <w:t>s’</w:t>
      </w:r>
      <w:r w:rsidR="009F2A8A" w:rsidRPr="00922011">
        <w:t xml:space="preserve"> capability to identify, comprehend, and integrate information. The Decision-Making Competence (DMC) scale and its variants are based on this belief (</w:t>
      </w:r>
      <w:r w:rsidR="004C4B92" w:rsidRPr="00922011">
        <w:t>D</w:t>
      </w:r>
      <w:r w:rsidR="00D824CF" w:rsidRPr="00922011">
        <w:t xml:space="preserve">e </w:t>
      </w:r>
      <w:proofErr w:type="spellStart"/>
      <w:r w:rsidR="00D824CF" w:rsidRPr="00922011">
        <w:t>Bruine</w:t>
      </w:r>
      <w:proofErr w:type="spellEnd"/>
      <w:r w:rsidR="00D824CF" w:rsidRPr="00922011">
        <w:t xml:space="preserve">, </w:t>
      </w:r>
      <w:r w:rsidR="004C4B92" w:rsidRPr="00922011">
        <w:t xml:space="preserve">Parker, </w:t>
      </w:r>
      <w:proofErr w:type="spellStart"/>
      <w:r w:rsidR="004C4B92" w:rsidRPr="00922011">
        <w:t>Fischoff</w:t>
      </w:r>
      <w:proofErr w:type="spellEnd"/>
      <w:r w:rsidR="004C4B92" w:rsidRPr="00922011">
        <w:t>, 2007</w:t>
      </w:r>
      <w:r w:rsidR="009F2A8A" w:rsidRPr="00922011">
        <w:t>). However, the DMC and its variants can only give an indication of the quality of the decision, not the quality of the decision itself.</w:t>
      </w:r>
    </w:p>
    <w:p w:rsidR="00F27199" w:rsidRPr="00922011" w:rsidRDefault="00E15F02" w:rsidP="00036EEB">
      <w:pPr>
        <w:pStyle w:val="NormalWeb"/>
        <w:spacing w:before="120" w:beforeAutospacing="0" w:after="0" w:afterAutospacing="0" w:line="360" w:lineRule="auto"/>
        <w:jc w:val="both"/>
        <w:rPr>
          <w:b/>
        </w:rPr>
      </w:pPr>
      <w:r w:rsidRPr="00922011">
        <w:rPr>
          <w:b/>
        </w:rPr>
        <w:t>Conceptualizing</w:t>
      </w:r>
      <w:r w:rsidR="00F27199" w:rsidRPr="00922011">
        <w:rPr>
          <w:b/>
        </w:rPr>
        <w:t xml:space="preserve"> </w:t>
      </w:r>
      <w:r w:rsidR="00414145" w:rsidRPr="00922011">
        <w:rPr>
          <w:b/>
        </w:rPr>
        <w:t xml:space="preserve">Student </w:t>
      </w:r>
      <w:r w:rsidR="003017D6" w:rsidRPr="00922011">
        <w:rPr>
          <w:b/>
        </w:rPr>
        <w:t xml:space="preserve">Decision </w:t>
      </w:r>
      <w:r w:rsidR="001B298F" w:rsidRPr="00922011">
        <w:rPr>
          <w:b/>
        </w:rPr>
        <w:t>Quality</w:t>
      </w:r>
    </w:p>
    <w:p w:rsidR="002822ED" w:rsidRPr="00922011" w:rsidRDefault="00C86FA3" w:rsidP="00036EEB">
      <w:pPr>
        <w:pStyle w:val="NormalWeb"/>
        <w:spacing w:before="0" w:beforeAutospacing="0" w:after="0" w:afterAutospacing="0" w:line="360" w:lineRule="auto"/>
        <w:jc w:val="both"/>
      </w:pPr>
      <w:r w:rsidRPr="00922011">
        <w:t>E</w:t>
      </w:r>
      <w:r w:rsidR="00563940" w:rsidRPr="00922011">
        <w:t>xpectancy</w:t>
      </w:r>
      <w:r w:rsidRPr="00922011">
        <w:t xml:space="preserve"> </w:t>
      </w:r>
      <w:r w:rsidR="00563940" w:rsidRPr="00922011">
        <w:t>value model ha</w:t>
      </w:r>
      <w:r w:rsidR="00420152">
        <w:t>s</w:t>
      </w:r>
      <w:r w:rsidR="00563940" w:rsidRPr="00922011">
        <w:t xml:space="preserve"> been used extensively as a conceptual framework for explaining motivational processes</w:t>
      </w:r>
      <w:r w:rsidRPr="00922011">
        <w:t xml:space="preserve"> (</w:t>
      </w:r>
      <w:proofErr w:type="spellStart"/>
      <w:r w:rsidRPr="00922011">
        <w:t>Plante</w:t>
      </w:r>
      <w:proofErr w:type="spellEnd"/>
      <w:r w:rsidRPr="00922011">
        <w:t xml:space="preserve">, O’Keefe, and </w:t>
      </w:r>
      <w:proofErr w:type="spellStart"/>
      <w:r w:rsidRPr="00922011">
        <w:t>Théorét</w:t>
      </w:r>
      <w:proofErr w:type="spellEnd"/>
      <w:r w:rsidRPr="00922011">
        <w:t>, 2012)</w:t>
      </w:r>
      <w:r w:rsidR="00563940" w:rsidRPr="00922011">
        <w:t xml:space="preserve">. </w:t>
      </w:r>
      <w:r w:rsidRPr="00922011">
        <w:t xml:space="preserve">In this model, an individual </w:t>
      </w:r>
      <w:r w:rsidR="00036EEB" w:rsidRPr="00922011">
        <w:t>engagement</w:t>
      </w:r>
      <w:r w:rsidRPr="00922011">
        <w:t xml:space="preserve"> in task </w:t>
      </w:r>
      <w:proofErr w:type="gramStart"/>
      <w:r w:rsidRPr="00922011">
        <w:t xml:space="preserve">is  </w:t>
      </w:r>
      <w:r w:rsidR="00563940" w:rsidRPr="00922011">
        <w:t>primarily</w:t>
      </w:r>
      <w:proofErr w:type="gramEnd"/>
      <w:r w:rsidR="00563940" w:rsidRPr="00922011">
        <w:t xml:space="preserve"> inﬂuenced by internalized perceptions of outcome expectancies and value of speciﬁc tasks or domains (</w:t>
      </w:r>
      <w:r w:rsidRPr="00922011">
        <w:t>Atkinson 1957;</w:t>
      </w:r>
      <w:r w:rsidR="002822ED" w:rsidRPr="00922011">
        <w:t xml:space="preserve"> </w:t>
      </w:r>
      <w:r w:rsidRPr="00922011">
        <w:t xml:space="preserve"> </w:t>
      </w:r>
      <w:proofErr w:type="spellStart"/>
      <w:r w:rsidRPr="00922011">
        <w:t>Wiegfield</w:t>
      </w:r>
      <w:proofErr w:type="spellEnd"/>
      <w:r w:rsidRPr="00922011">
        <w:t xml:space="preserve"> and </w:t>
      </w:r>
      <w:proofErr w:type="spellStart"/>
      <w:r w:rsidRPr="00922011">
        <w:t>Eccless</w:t>
      </w:r>
      <w:proofErr w:type="spellEnd"/>
      <w:r w:rsidRPr="00922011">
        <w:t>, 2000</w:t>
      </w:r>
      <w:r w:rsidR="00563940" w:rsidRPr="00922011">
        <w:t xml:space="preserve">). The expectancy </w:t>
      </w:r>
      <w:r w:rsidRPr="00922011">
        <w:t xml:space="preserve">is also correlated with </w:t>
      </w:r>
      <w:r w:rsidR="00563940" w:rsidRPr="00922011">
        <w:t>belief</w:t>
      </w:r>
      <w:r w:rsidRPr="00922011">
        <w:t xml:space="preserve"> that he or she has </w:t>
      </w:r>
      <w:r w:rsidR="00563940" w:rsidRPr="00922011">
        <w:t xml:space="preserve">competence and self-efﬁcacy </w:t>
      </w:r>
      <w:r w:rsidRPr="00922011">
        <w:t xml:space="preserve">to perform the task </w:t>
      </w:r>
      <w:r w:rsidR="00563940" w:rsidRPr="00922011">
        <w:t>(</w:t>
      </w:r>
      <w:proofErr w:type="spellStart"/>
      <w:r w:rsidR="00563940" w:rsidRPr="00922011">
        <w:t>Wi</w:t>
      </w:r>
      <w:r w:rsidR="00B84A58" w:rsidRPr="00922011">
        <w:t>e</w:t>
      </w:r>
      <w:r w:rsidR="00563940" w:rsidRPr="00922011">
        <w:t>gﬁeld</w:t>
      </w:r>
      <w:proofErr w:type="spellEnd"/>
      <w:r w:rsidR="00563940" w:rsidRPr="00922011">
        <w:t xml:space="preserve"> and Eccles 2000). </w:t>
      </w:r>
    </w:p>
    <w:p w:rsidR="00563940" w:rsidRPr="00922011" w:rsidRDefault="002822ED" w:rsidP="002822ED">
      <w:pPr>
        <w:pStyle w:val="NormalWeb"/>
        <w:spacing w:before="0" w:beforeAutospacing="0" w:after="0" w:afterAutospacing="0" w:line="360" w:lineRule="auto"/>
        <w:ind w:firstLine="720"/>
        <w:jc w:val="both"/>
      </w:pPr>
      <w:r w:rsidRPr="00922011">
        <w:t xml:space="preserve">Value component </w:t>
      </w:r>
      <w:r w:rsidR="00563940" w:rsidRPr="00922011">
        <w:t xml:space="preserve">refers </w:t>
      </w:r>
      <w:r w:rsidR="0032555C">
        <w:t xml:space="preserve">to </w:t>
      </w:r>
      <w:r w:rsidRPr="00922011">
        <w:t>the evaluation about how important are the pursu</w:t>
      </w:r>
      <w:r w:rsidR="0032555C">
        <w:t>ed</w:t>
      </w:r>
      <w:r w:rsidRPr="00922011">
        <w:t xml:space="preserve"> outcomes for an individual (Atkinson 1957</w:t>
      </w:r>
      <w:r w:rsidR="00B84A58" w:rsidRPr="00922011">
        <w:t xml:space="preserve">; </w:t>
      </w:r>
      <w:proofErr w:type="spellStart"/>
      <w:r w:rsidR="00B84A58" w:rsidRPr="00922011">
        <w:t>Eccless</w:t>
      </w:r>
      <w:proofErr w:type="spellEnd"/>
      <w:r w:rsidR="00B84A58" w:rsidRPr="00922011">
        <w:t xml:space="preserve"> et al. 1983</w:t>
      </w:r>
      <w:r w:rsidRPr="00922011">
        <w:t xml:space="preserve">). It can be viewed as </w:t>
      </w:r>
      <w:r w:rsidR="00563940" w:rsidRPr="00922011">
        <w:t xml:space="preserve">the reasons for engaging in a speciﬁc task </w:t>
      </w:r>
      <w:r w:rsidRPr="00922011">
        <w:t>(</w:t>
      </w:r>
      <w:proofErr w:type="spellStart"/>
      <w:r w:rsidRPr="00922011">
        <w:t>Plante</w:t>
      </w:r>
      <w:proofErr w:type="spellEnd"/>
      <w:r w:rsidR="00FA4DBF">
        <w:t xml:space="preserve"> et al., </w:t>
      </w:r>
      <w:r w:rsidRPr="00922011">
        <w:t xml:space="preserve">2012). It consists of </w:t>
      </w:r>
      <w:r w:rsidR="00563940" w:rsidRPr="00922011">
        <w:t xml:space="preserve">four </w:t>
      </w:r>
      <w:r w:rsidRPr="00922011">
        <w:t>dimensions of value, i.e.</w:t>
      </w:r>
      <w:r w:rsidR="00DE7378" w:rsidRPr="00922011">
        <w:t xml:space="preserve"> </w:t>
      </w:r>
      <w:r w:rsidR="00563940" w:rsidRPr="00922011">
        <w:t>attainment</w:t>
      </w:r>
      <w:r w:rsidR="00DE7378" w:rsidRPr="00922011">
        <w:t xml:space="preserve"> </w:t>
      </w:r>
      <w:r w:rsidR="00563940" w:rsidRPr="00922011">
        <w:t xml:space="preserve">value, intrinsic value, utility value, and cost </w:t>
      </w:r>
      <w:r w:rsidR="00DE7378" w:rsidRPr="00922011">
        <w:t>(Eccles et al. 1983;</w:t>
      </w:r>
      <w:r w:rsidR="001F364C" w:rsidRPr="00922011">
        <w:t xml:space="preserve"> </w:t>
      </w:r>
      <w:proofErr w:type="spellStart"/>
      <w:r w:rsidR="001F364C" w:rsidRPr="00922011">
        <w:t>Wiegﬁeld</w:t>
      </w:r>
      <w:proofErr w:type="spellEnd"/>
      <w:r w:rsidR="001F364C" w:rsidRPr="00922011">
        <w:t xml:space="preserve"> and Eccles 2000</w:t>
      </w:r>
      <w:r w:rsidR="00563940" w:rsidRPr="00922011">
        <w:t xml:space="preserve">). Attainment value </w:t>
      </w:r>
      <w:r w:rsidRPr="00922011">
        <w:t>is the</w:t>
      </w:r>
      <w:r w:rsidR="00563940" w:rsidRPr="00922011">
        <w:t xml:space="preserve"> importance of </w:t>
      </w:r>
      <w:r w:rsidRPr="00922011">
        <w:t xml:space="preserve">the outcomes or </w:t>
      </w:r>
      <w:r w:rsidR="00563940" w:rsidRPr="00922011">
        <w:t>doing well on a task</w:t>
      </w:r>
      <w:r w:rsidRPr="00922011">
        <w:t>. I</w:t>
      </w:r>
      <w:r w:rsidR="00563940" w:rsidRPr="00922011">
        <w:t xml:space="preserve">ntrinsic value </w:t>
      </w:r>
      <w:r w:rsidRPr="00922011">
        <w:t xml:space="preserve">describes </w:t>
      </w:r>
      <w:r w:rsidR="00563940" w:rsidRPr="00922011">
        <w:t xml:space="preserve">the enjoyment an individual gets from </w:t>
      </w:r>
      <w:r w:rsidRPr="00922011">
        <w:t xml:space="preserve">the </w:t>
      </w:r>
      <w:r w:rsidR="00DE7378" w:rsidRPr="00922011">
        <w:t xml:space="preserve">outcomes or </w:t>
      </w:r>
      <w:r w:rsidR="00563940" w:rsidRPr="00922011">
        <w:t xml:space="preserve">performing </w:t>
      </w:r>
      <w:r w:rsidRPr="00922011">
        <w:t>a task succes</w:t>
      </w:r>
      <w:r w:rsidR="00DE7378" w:rsidRPr="00922011">
        <w:t>s</w:t>
      </w:r>
      <w:r w:rsidRPr="00922011">
        <w:t>fully</w:t>
      </w:r>
      <w:r w:rsidR="00563940" w:rsidRPr="00922011">
        <w:t xml:space="preserve">. Utility value </w:t>
      </w:r>
      <w:r w:rsidR="00DE7378" w:rsidRPr="00922011">
        <w:t>describes the congruenc</w:t>
      </w:r>
      <w:r w:rsidR="00237224" w:rsidRPr="00922011">
        <w:t>e</w:t>
      </w:r>
      <w:r w:rsidR="00DE7378" w:rsidRPr="00922011">
        <w:t xml:space="preserve"> of a</w:t>
      </w:r>
      <w:r w:rsidR="00563940" w:rsidRPr="00922011">
        <w:t xml:space="preserve"> task </w:t>
      </w:r>
      <w:r w:rsidR="00DE7378" w:rsidRPr="00922011">
        <w:t xml:space="preserve">with </w:t>
      </w:r>
      <w:r w:rsidR="00563940" w:rsidRPr="00922011">
        <w:t xml:space="preserve">current and future goals, such as career goals and academic aspirations. Finally, cost is </w:t>
      </w:r>
      <w:r w:rsidR="00DE7378" w:rsidRPr="00922011">
        <w:t>defined</w:t>
      </w:r>
      <w:r w:rsidR="00563940" w:rsidRPr="00922011">
        <w:t xml:space="preserve"> </w:t>
      </w:r>
      <w:r w:rsidR="00DE7378" w:rsidRPr="00922011">
        <w:t>as</w:t>
      </w:r>
      <w:r w:rsidR="00563940" w:rsidRPr="00922011">
        <w:t xml:space="preserve"> negative aspects</w:t>
      </w:r>
      <w:r w:rsidR="00DE7378" w:rsidRPr="00922011">
        <w:t xml:space="preserve"> of engaging in task,</w:t>
      </w:r>
      <w:r w:rsidR="00563940" w:rsidRPr="00922011">
        <w:t xml:space="preserve"> </w:t>
      </w:r>
      <w:r w:rsidR="00DE7378" w:rsidRPr="00922011">
        <w:t xml:space="preserve">such as anxiety and fear and failure and success, including </w:t>
      </w:r>
      <w:r w:rsidR="00563940" w:rsidRPr="00922011">
        <w:t>the amount of effort</w:t>
      </w:r>
      <w:r w:rsidR="00DE7378" w:rsidRPr="00922011">
        <w:t xml:space="preserve"> required in that engagement.</w:t>
      </w:r>
    </w:p>
    <w:p w:rsidR="001B11F3" w:rsidRPr="00922011" w:rsidRDefault="00237224" w:rsidP="001B11F3">
      <w:pPr>
        <w:pStyle w:val="NormalWeb"/>
        <w:spacing w:before="0" w:beforeAutospacing="0" w:after="0" w:afterAutospacing="0" w:line="360" w:lineRule="auto"/>
        <w:ind w:firstLine="720"/>
        <w:jc w:val="both"/>
      </w:pPr>
      <w:r w:rsidRPr="00922011">
        <w:t xml:space="preserve">In this study, expectancy component is represented by self-efficacy and achievement goals. The value component is represented by </w:t>
      </w:r>
      <w:r w:rsidR="00330A9F" w:rsidRPr="00922011">
        <w:t>psychological</w:t>
      </w:r>
      <w:r w:rsidRPr="00922011">
        <w:t xml:space="preserve"> well-being, </w:t>
      </w:r>
      <w:proofErr w:type="spellStart"/>
      <w:r w:rsidRPr="00922011">
        <w:t>where</w:t>
      </w:r>
      <w:r w:rsidR="00420152">
        <w:t xml:space="preserve"> </w:t>
      </w:r>
      <w:r w:rsidRPr="00922011">
        <w:t>as</w:t>
      </w:r>
      <w:proofErr w:type="spellEnd"/>
      <w:r w:rsidRPr="00922011">
        <w:t xml:space="preserve"> loyalty intention </w:t>
      </w:r>
      <w:r w:rsidRPr="00922011">
        <w:lastRenderedPageBreak/>
        <w:t>represents</w:t>
      </w:r>
      <w:r w:rsidR="0032555C">
        <w:t xml:space="preserve"> the</w:t>
      </w:r>
      <w:r w:rsidRPr="00922011">
        <w:t xml:space="preserve"> task engagement or behavioral component. </w:t>
      </w:r>
      <w:r w:rsidR="00563940" w:rsidRPr="00922011">
        <w:t>Thus,</w:t>
      </w:r>
      <w:r w:rsidRPr="00922011">
        <w:t xml:space="preserve"> as</w:t>
      </w:r>
      <w:r w:rsidR="00563940" w:rsidRPr="00922011">
        <w:t xml:space="preserve"> </w:t>
      </w:r>
      <w:proofErr w:type="spellStart"/>
      <w:r w:rsidRPr="00922011">
        <w:t>Plante</w:t>
      </w:r>
      <w:proofErr w:type="spellEnd"/>
      <w:r w:rsidR="00FA4DBF">
        <w:t xml:space="preserve"> et al.</w:t>
      </w:r>
      <w:r w:rsidRPr="00922011">
        <w:t xml:space="preserve">, (2012) stated, in this model, </w:t>
      </w:r>
      <w:r w:rsidR="00563940" w:rsidRPr="00922011">
        <w:t>the expectancy and value components have complementary effects on behaviors</w:t>
      </w:r>
      <w:r w:rsidRPr="00922011">
        <w:t>.</w:t>
      </w:r>
      <w:r w:rsidR="0032555C">
        <w:t xml:space="preserve">  </w:t>
      </w:r>
    </w:p>
    <w:p w:rsidR="00325E29" w:rsidRDefault="001B11F3" w:rsidP="001B11F3">
      <w:pPr>
        <w:pStyle w:val="NormalWeb"/>
        <w:spacing w:before="0" w:beforeAutospacing="0" w:after="0" w:afterAutospacing="0" w:line="360" w:lineRule="auto"/>
        <w:ind w:hanging="142"/>
        <w:jc w:val="both"/>
        <w:rPr>
          <w:b/>
        </w:rPr>
      </w:pPr>
      <w:r w:rsidRPr="00922011">
        <w:rPr>
          <w:b/>
          <w:noProof/>
        </w:rPr>
        <w:drawing>
          <wp:inline distT="0" distB="0" distL="0" distR="0">
            <wp:extent cx="6193776" cy="1182697"/>
            <wp:effectExtent l="0" t="0" r="0" b="0"/>
            <wp:docPr id="6" name="Picture 6" descr="D:\My Research\Consumer Decision Maturity\Documents\Conceptual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y Research\Consumer Decision Maturity\Documents\Conceptual Model.jpg"/>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l="748" t="36087" r="2458" b="31054"/>
                    <a:stretch/>
                  </pic:blipFill>
                  <pic:spPr bwMode="auto">
                    <a:xfrm>
                      <a:off x="0" y="0"/>
                      <a:ext cx="6265459" cy="1196385"/>
                    </a:xfrm>
                    <a:prstGeom prst="rect">
                      <a:avLst/>
                    </a:prstGeom>
                    <a:noFill/>
                    <a:ln>
                      <a:noFill/>
                    </a:ln>
                    <a:extLst>
                      <a:ext uri="{53640926-AAD7-44D8-BBD7-CCE9431645EC}">
                        <a14:shadowObscured xmlns:a14="http://schemas.microsoft.com/office/drawing/2010/main"/>
                      </a:ext>
                    </a:extLst>
                  </pic:spPr>
                </pic:pic>
              </a:graphicData>
            </a:graphic>
          </wp:inline>
        </w:drawing>
      </w:r>
      <w:r w:rsidRPr="00922011">
        <w:rPr>
          <w:b/>
        </w:rPr>
        <w:t xml:space="preserve"> </w:t>
      </w:r>
    </w:p>
    <w:p w:rsidR="0032555C" w:rsidRPr="00922011" w:rsidRDefault="0032555C" w:rsidP="0032555C">
      <w:pPr>
        <w:pStyle w:val="NormalWeb"/>
        <w:spacing w:before="0" w:beforeAutospacing="0" w:after="0" w:afterAutospacing="0" w:line="360" w:lineRule="auto"/>
        <w:ind w:firstLine="720"/>
        <w:jc w:val="both"/>
      </w:pPr>
      <w:r>
        <w:t xml:space="preserve">In this model, loyalty intention also functions as the main indicator of student decision quality. High loyalty intention means high student decision quality and </w:t>
      </w:r>
      <w:r w:rsidRPr="0032555C">
        <w:rPr>
          <w:i/>
        </w:rPr>
        <w:t>vice versa</w:t>
      </w:r>
      <w:r>
        <w:t>.</w:t>
      </w:r>
    </w:p>
    <w:p w:rsidR="004A3FFA" w:rsidRPr="00922011" w:rsidRDefault="004D4F6E" w:rsidP="004A3FFA">
      <w:pPr>
        <w:spacing w:before="120" w:after="0" w:line="360" w:lineRule="auto"/>
        <w:jc w:val="both"/>
        <w:rPr>
          <w:rFonts w:ascii="Times New Roman" w:hAnsi="Times New Roman" w:cs="Times New Roman"/>
          <w:b/>
          <w:i/>
          <w:sz w:val="24"/>
          <w:szCs w:val="24"/>
        </w:rPr>
      </w:pPr>
      <w:r w:rsidRPr="00922011">
        <w:rPr>
          <w:rFonts w:ascii="Times New Roman" w:hAnsi="Times New Roman" w:cs="Times New Roman"/>
          <w:b/>
          <w:i/>
          <w:sz w:val="24"/>
          <w:szCs w:val="24"/>
        </w:rPr>
        <w:t>Self-Efficacy</w:t>
      </w:r>
    </w:p>
    <w:p w:rsidR="004D4F6E" w:rsidRPr="00922011" w:rsidRDefault="004D4F6E" w:rsidP="00A34D6F">
      <w:pPr>
        <w:spacing w:after="0" w:line="360" w:lineRule="auto"/>
        <w:jc w:val="both"/>
        <w:rPr>
          <w:rFonts w:ascii="Times New Roman" w:eastAsia="Times New Roman" w:hAnsi="Times New Roman" w:cs="Times New Roman"/>
          <w:sz w:val="24"/>
          <w:szCs w:val="24"/>
        </w:rPr>
      </w:pPr>
      <w:r w:rsidRPr="00922011">
        <w:rPr>
          <w:rFonts w:ascii="Times New Roman" w:eastAsia="Times New Roman" w:hAnsi="Times New Roman" w:cs="Times New Roman"/>
          <w:sz w:val="24"/>
          <w:szCs w:val="24"/>
        </w:rPr>
        <w:t>Bandura (1977) defined self-efficacy as person’s belief about his or her ability to perform a task and reach goals. He proposed that self-efficacy determine how people feel, think, motivate themselves and behave. People with strong self-efficacy are more confidence in performing tasks. They also tend to set up higher goals and have higher motivation. They are more receptive toward difficult task because they perceive it as to be mastered rather as threats to be avoided. On another hand, according to Bandura (1977), people with low self-efficacy view difficult tasks as threats. They have low motivation and weak commitment to the goals they want to achieve. When they face difficult task, they tend to focus to their deficiencies and look for the reasons to get out rather than to find the way to perform successfully.</w:t>
      </w:r>
    </w:p>
    <w:p w:rsidR="004D4F6E" w:rsidRPr="00922011" w:rsidRDefault="004D4F6E" w:rsidP="004D4F6E">
      <w:pPr>
        <w:spacing w:after="0" w:line="360" w:lineRule="auto"/>
        <w:ind w:firstLine="720"/>
        <w:jc w:val="both"/>
        <w:rPr>
          <w:rFonts w:ascii="Times New Roman" w:eastAsia="Times New Roman" w:hAnsi="Times New Roman" w:cs="Times New Roman"/>
          <w:sz w:val="24"/>
          <w:szCs w:val="24"/>
        </w:rPr>
      </w:pPr>
      <w:r w:rsidRPr="00922011">
        <w:rPr>
          <w:rFonts w:ascii="Times New Roman" w:eastAsia="Times New Roman" w:hAnsi="Times New Roman" w:cs="Times New Roman"/>
          <w:sz w:val="24"/>
          <w:szCs w:val="24"/>
        </w:rPr>
        <w:t xml:space="preserve">Self-efficacy can expressed as perceived-difficulty in performing tasks (Kraft, Rise, Sutton and </w:t>
      </w:r>
      <w:proofErr w:type="spellStart"/>
      <w:r w:rsidRPr="00922011">
        <w:rPr>
          <w:rFonts w:ascii="Times New Roman" w:eastAsia="Times New Roman" w:hAnsi="Times New Roman" w:cs="Times New Roman"/>
          <w:sz w:val="24"/>
          <w:szCs w:val="24"/>
        </w:rPr>
        <w:t>Roysamb</w:t>
      </w:r>
      <w:proofErr w:type="spellEnd"/>
      <w:r w:rsidRPr="00922011">
        <w:rPr>
          <w:rFonts w:ascii="Times New Roman" w:eastAsia="Times New Roman" w:hAnsi="Times New Roman" w:cs="Times New Roman"/>
          <w:sz w:val="24"/>
          <w:szCs w:val="24"/>
        </w:rPr>
        <w:t>, 2005), where high perceived difficulty indicates low self-efficacy and low-perceived difficulty reflects high self-efficacy.  Perceived difficulty can be concluded from outcome of performing task.</w:t>
      </w:r>
    </w:p>
    <w:p w:rsidR="00DA39DB" w:rsidRDefault="00DA39DB" w:rsidP="00DA39DB">
      <w:pPr>
        <w:spacing w:after="0" w:line="360" w:lineRule="auto"/>
        <w:ind w:firstLine="720"/>
        <w:jc w:val="both"/>
        <w:rPr>
          <w:rFonts w:ascii="Times New Roman" w:hAnsi="Times New Roman" w:cs="Times New Roman"/>
          <w:sz w:val="24"/>
          <w:szCs w:val="24"/>
        </w:rPr>
      </w:pPr>
      <w:r w:rsidRPr="00922011">
        <w:rPr>
          <w:rFonts w:ascii="Times New Roman" w:hAnsi="Times New Roman" w:cs="Times New Roman"/>
          <w:sz w:val="24"/>
          <w:szCs w:val="24"/>
        </w:rPr>
        <w:t>Self-efficacy can be reflected by perceived-difficulty in performing tasks (Kraft</w:t>
      </w:r>
      <w:r w:rsidR="00FA4DBF">
        <w:rPr>
          <w:rFonts w:ascii="Times New Roman" w:hAnsi="Times New Roman" w:cs="Times New Roman"/>
          <w:sz w:val="24"/>
          <w:szCs w:val="24"/>
        </w:rPr>
        <w:t xml:space="preserve"> et al.</w:t>
      </w:r>
      <w:r w:rsidRPr="00922011">
        <w:rPr>
          <w:rFonts w:ascii="Times New Roman" w:hAnsi="Times New Roman" w:cs="Times New Roman"/>
          <w:sz w:val="24"/>
          <w:szCs w:val="24"/>
        </w:rPr>
        <w:t>, 2005), where high perceived difficulty indicates low self-efficacy and low</w:t>
      </w:r>
      <w:r w:rsidR="00B3580A" w:rsidRPr="00922011">
        <w:rPr>
          <w:rFonts w:ascii="Times New Roman" w:hAnsi="Times New Roman" w:cs="Times New Roman"/>
          <w:sz w:val="24"/>
          <w:szCs w:val="24"/>
        </w:rPr>
        <w:t xml:space="preserve"> perceived </w:t>
      </w:r>
      <w:r w:rsidRPr="00922011">
        <w:rPr>
          <w:rFonts w:ascii="Times New Roman" w:hAnsi="Times New Roman" w:cs="Times New Roman"/>
          <w:sz w:val="24"/>
          <w:szCs w:val="24"/>
        </w:rPr>
        <w:t>difficulty reflects high self-efficacy.  Perceived difficulty can be concluded from outcome of performing task.</w:t>
      </w:r>
    </w:p>
    <w:p w:rsidR="001E7F85" w:rsidRPr="00922011" w:rsidRDefault="001E7F85" w:rsidP="001E7F85">
      <w:pPr>
        <w:spacing w:before="120" w:after="0" w:line="360" w:lineRule="auto"/>
        <w:jc w:val="both"/>
        <w:rPr>
          <w:rFonts w:ascii="Times New Roman" w:hAnsi="Times New Roman" w:cs="Times New Roman"/>
          <w:b/>
          <w:i/>
          <w:sz w:val="24"/>
          <w:szCs w:val="24"/>
        </w:rPr>
      </w:pPr>
      <w:r w:rsidRPr="00922011">
        <w:rPr>
          <w:rFonts w:ascii="Times New Roman" w:hAnsi="Times New Roman" w:cs="Times New Roman"/>
          <w:b/>
          <w:i/>
          <w:sz w:val="24"/>
          <w:szCs w:val="24"/>
        </w:rPr>
        <w:t>Achievement Motivation</w:t>
      </w:r>
    </w:p>
    <w:p w:rsidR="001E7F85" w:rsidRPr="00922011" w:rsidRDefault="009F14B1" w:rsidP="00077DD9">
      <w:pPr>
        <w:widowControl w:val="0"/>
        <w:autoSpaceDE w:val="0"/>
        <w:autoSpaceDN w:val="0"/>
        <w:adjustRightInd w:val="0"/>
        <w:spacing w:after="0" w:line="360" w:lineRule="auto"/>
        <w:ind w:right="72"/>
        <w:jc w:val="both"/>
        <w:rPr>
          <w:rFonts w:ascii="Times New Roman" w:hAnsi="Times New Roman" w:cs="Times New Roman"/>
          <w:sz w:val="24"/>
          <w:szCs w:val="24"/>
        </w:rPr>
      </w:pPr>
      <w:r w:rsidRPr="00922011">
        <w:rPr>
          <w:rFonts w:ascii="Times New Roman" w:hAnsi="Times New Roman"/>
          <w:sz w:val="24"/>
          <w:szCs w:val="24"/>
        </w:rPr>
        <w:t>A</w:t>
      </w:r>
      <w:r w:rsidR="001E7F85" w:rsidRPr="00922011">
        <w:rPr>
          <w:rFonts w:ascii="Times New Roman" w:hAnsi="Times New Roman"/>
          <w:sz w:val="24"/>
          <w:szCs w:val="24"/>
        </w:rPr>
        <w:t>chievement motivation is rooted on expectancy-value theory (Rotter, 1954; Atkinson, 1957). In this theor</w:t>
      </w:r>
      <w:r w:rsidR="001E7F85" w:rsidRPr="00922011">
        <w:rPr>
          <w:rFonts w:ascii="Times New Roman" w:hAnsi="Times New Roman"/>
          <w:spacing w:val="-16"/>
          <w:sz w:val="24"/>
          <w:szCs w:val="24"/>
        </w:rPr>
        <w:t>y</w:t>
      </w:r>
      <w:r w:rsidR="001E7F85" w:rsidRPr="00922011">
        <w:rPr>
          <w:rFonts w:ascii="Times New Roman" w:hAnsi="Times New Roman"/>
          <w:sz w:val="24"/>
          <w:szCs w:val="24"/>
        </w:rPr>
        <w:t>, behavior potential (BP) is the function of expectancy (E) and reinforcement value (</w:t>
      </w:r>
      <w:r w:rsidR="001E7F85" w:rsidRPr="00922011">
        <w:rPr>
          <w:rFonts w:ascii="Times New Roman" w:hAnsi="Times New Roman"/>
          <w:spacing w:val="-19"/>
          <w:sz w:val="24"/>
          <w:szCs w:val="24"/>
        </w:rPr>
        <w:t>R</w:t>
      </w:r>
      <w:r w:rsidR="001E7F85" w:rsidRPr="00922011">
        <w:rPr>
          <w:rFonts w:ascii="Times New Roman" w:hAnsi="Times New Roman"/>
          <w:sz w:val="24"/>
          <w:szCs w:val="24"/>
        </w:rPr>
        <w:t xml:space="preserve">V).  </w:t>
      </w:r>
      <w:r w:rsidR="001E7F85" w:rsidRPr="00922011">
        <w:rPr>
          <w:rFonts w:ascii="Times New Roman" w:hAnsi="Times New Roman"/>
          <w:spacing w:val="52"/>
          <w:sz w:val="24"/>
          <w:szCs w:val="24"/>
        </w:rPr>
        <w:t xml:space="preserve"> </w:t>
      </w:r>
      <w:r w:rsidR="001E7F85" w:rsidRPr="00922011">
        <w:rPr>
          <w:rFonts w:ascii="Times New Roman" w:hAnsi="Times New Roman"/>
          <w:sz w:val="24"/>
          <w:szCs w:val="24"/>
        </w:rPr>
        <w:t xml:space="preserve">Expectancy is subjective assessment of probability of certain behavior to produce expected </w:t>
      </w:r>
      <w:r w:rsidR="001E7F85" w:rsidRPr="00922011">
        <w:rPr>
          <w:rFonts w:ascii="Times New Roman" w:hAnsi="Times New Roman"/>
          <w:sz w:val="24"/>
          <w:szCs w:val="24"/>
        </w:rPr>
        <w:lastRenderedPageBreak/>
        <w:t xml:space="preserve">outcomes or reinforcements.  </w:t>
      </w:r>
      <w:r w:rsidR="001E7F85" w:rsidRPr="00922011">
        <w:rPr>
          <w:rFonts w:ascii="Times New Roman" w:hAnsi="Times New Roman"/>
          <w:spacing w:val="35"/>
          <w:sz w:val="24"/>
          <w:szCs w:val="24"/>
        </w:rPr>
        <w:t xml:space="preserve"> </w:t>
      </w:r>
      <w:r w:rsidR="001E7F85" w:rsidRPr="00922011">
        <w:rPr>
          <w:rFonts w:ascii="Times New Roman" w:hAnsi="Times New Roman"/>
          <w:sz w:val="24"/>
          <w:szCs w:val="24"/>
        </w:rPr>
        <w:t>Rotter (1954)</w:t>
      </w:r>
      <w:r w:rsidR="001E7F85" w:rsidRPr="00922011">
        <w:rPr>
          <w:rFonts w:ascii="Times New Roman" w:hAnsi="Times New Roman"/>
          <w:spacing w:val="24"/>
          <w:sz w:val="24"/>
          <w:szCs w:val="24"/>
        </w:rPr>
        <w:t xml:space="preserve"> </w:t>
      </w:r>
      <w:r w:rsidR="001E7F85" w:rsidRPr="00922011">
        <w:rPr>
          <w:rFonts w:ascii="Times New Roman" w:hAnsi="Times New Roman"/>
          <w:sz w:val="24"/>
          <w:szCs w:val="24"/>
        </w:rPr>
        <w:t>defined</w:t>
      </w:r>
      <w:r w:rsidR="001E7F85" w:rsidRPr="00922011">
        <w:rPr>
          <w:rFonts w:ascii="Times New Roman" w:hAnsi="Times New Roman"/>
          <w:spacing w:val="10"/>
          <w:sz w:val="24"/>
          <w:szCs w:val="24"/>
        </w:rPr>
        <w:t xml:space="preserve"> </w:t>
      </w:r>
      <w:r w:rsidR="001E7F85" w:rsidRPr="00922011">
        <w:rPr>
          <w:rFonts w:ascii="Times New Roman" w:hAnsi="Times New Roman" w:cs="Times New Roman"/>
          <w:sz w:val="24"/>
          <w:szCs w:val="24"/>
        </w:rPr>
        <w:t>reinforcements</w:t>
      </w:r>
      <w:r w:rsidR="001E7F85" w:rsidRPr="00922011">
        <w:rPr>
          <w:rFonts w:ascii="Times New Roman" w:hAnsi="Times New Roman" w:cs="Times New Roman"/>
          <w:spacing w:val="24"/>
          <w:sz w:val="24"/>
          <w:szCs w:val="24"/>
        </w:rPr>
        <w:t xml:space="preserve"> </w:t>
      </w:r>
      <w:r w:rsidR="001E7F85" w:rsidRPr="00922011">
        <w:rPr>
          <w:rFonts w:ascii="Times New Roman" w:hAnsi="Times New Roman" w:cs="Times New Roman"/>
          <w:sz w:val="24"/>
          <w:szCs w:val="24"/>
        </w:rPr>
        <w:t>as</w:t>
      </w:r>
      <w:r w:rsidR="001E7F85" w:rsidRPr="00922011">
        <w:rPr>
          <w:rFonts w:ascii="Times New Roman" w:hAnsi="Times New Roman" w:cs="Times New Roman"/>
          <w:spacing w:val="24"/>
          <w:sz w:val="24"/>
          <w:szCs w:val="24"/>
        </w:rPr>
        <w:t xml:space="preserve"> </w:t>
      </w:r>
      <w:r w:rsidR="001E7F85" w:rsidRPr="00922011">
        <w:rPr>
          <w:rFonts w:ascii="Times New Roman" w:hAnsi="Times New Roman" w:cs="Times New Roman"/>
          <w:i/>
          <w:iCs/>
          <w:sz w:val="24"/>
          <w:szCs w:val="24"/>
        </w:rPr>
        <w:t>“identifiable events</w:t>
      </w:r>
      <w:r w:rsidR="001E7F85" w:rsidRPr="00922011">
        <w:rPr>
          <w:rFonts w:ascii="Times New Roman" w:hAnsi="Times New Roman" w:cs="Times New Roman"/>
          <w:i/>
          <w:iCs/>
          <w:spacing w:val="1"/>
          <w:sz w:val="24"/>
          <w:szCs w:val="24"/>
        </w:rPr>
        <w:t xml:space="preserve"> </w:t>
      </w:r>
      <w:r w:rsidR="001E7F85" w:rsidRPr="00922011">
        <w:rPr>
          <w:rFonts w:ascii="Times New Roman" w:hAnsi="Times New Roman" w:cs="Times New Roman"/>
          <w:i/>
          <w:iCs/>
          <w:sz w:val="24"/>
          <w:szCs w:val="24"/>
        </w:rPr>
        <w:t>that</w:t>
      </w:r>
      <w:r w:rsidR="001E7F85" w:rsidRPr="00922011">
        <w:rPr>
          <w:rFonts w:ascii="Times New Roman" w:hAnsi="Times New Roman" w:cs="Times New Roman"/>
          <w:i/>
          <w:iCs/>
          <w:spacing w:val="1"/>
          <w:sz w:val="24"/>
          <w:szCs w:val="24"/>
        </w:rPr>
        <w:t xml:space="preserve"> </w:t>
      </w:r>
      <w:r w:rsidR="001E7F85" w:rsidRPr="00922011">
        <w:rPr>
          <w:rFonts w:ascii="Times New Roman" w:hAnsi="Times New Roman" w:cs="Times New Roman"/>
          <w:i/>
          <w:sz w:val="24"/>
          <w:szCs w:val="24"/>
        </w:rPr>
        <w:t xml:space="preserve">have </w:t>
      </w:r>
      <w:r w:rsidR="00104043" w:rsidRPr="00922011">
        <w:rPr>
          <w:rFonts w:ascii="Times New Roman" w:hAnsi="Times New Roman" w:cs="Times New Roman"/>
          <w:i/>
          <w:sz w:val="24"/>
          <w:szCs w:val="24"/>
        </w:rPr>
        <w:t>the</w:t>
      </w:r>
      <w:r w:rsidR="001E7F85" w:rsidRPr="00922011">
        <w:rPr>
          <w:rFonts w:ascii="Times New Roman" w:hAnsi="Times New Roman" w:cs="Times New Roman"/>
          <w:i/>
          <w:sz w:val="24"/>
          <w:szCs w:val="24"/>
        </w:rPr>
        <w:t xml:space="preserve"> effect of increasing or decreasing the potentiality of some behavior’s occurring</w:t>
      </w:r>
      <w:r w:rsidR="001E7F85" w:rsidRPr="00922011">
        <w:rPr>
          <w:rFonts w:ascii="Times New Roman" w:hAnsi="Times New Roman" w:cs="Times New Roman"/>
          <w:sz w:val="24"/>
          <w:szCs w:val="24"/>
        </w:rPr>
        <w:t>” (page 6).</w:t>
      </w:r>
      <w:r w:rsidR="001E7F85" w:rsidRPr="00922011">
        <w:rPr>
          <w:rFonts w:ascii="Times New Roman" w:hAnsi="Times New Roman" w:cs="Times New Roman"/>
        </w:rPr>
        <w:t xml:space="preserve">  </w:t>
      </w:r>
      <w:r w:rsidR="001E7F85" w:rsidRPr="00922011">
        <w:rPr>
          <w:rFonts w:ascii="Times New Roman" w:hAnsi="Times New Roman" w:cs="Times New Roman"/>
          <w:sz w:val="24"/>
          <w:szCs w:val="24"/>
        </w:rPr>
        <w:t>Reinforcements are potential outcomes that increase the possibility of behavior to be occurred.</w:t>
      </w:r>
    </w:p>
    <w:p w:rsidR="001E7F85" w:rsidRPr="00922011" w:rsidRDefault="001E7F85" w:rsidP="001E7F85">
      <w:pPr>
        <w:widowControl w:val="0"/>
        <w:autoSpaceDE w:val="0"/>
        <w:autoSpaceDN w:val="0"/>
        <w:adjustRightInd w:val="0"/>
        <w:spacing w:after="0" w:line="360" w:lineRule="auto"/>
        <w:ind w:right="-41" w:firstLine="720"/>
        <w:jc w:val="both"/>
        <w:rPr>
          <w:rFonts w:ascii="Times New Roman" w:hAnsi="Times New Roman"/>
          <w:sz w:val="24"/>
          <w:szCs w:val="24"/>
        </w:rPr>
      </w:pPr>
      <w:r w:rsidRPr="00922011">
        <w:rPr>
          <w:rFonts w:ascii="Times New Roman" w:hAnsi="Times New Roman"/>
          <w:spacing w:val="-5"/>
          <w:sz w:val="24"/>
          <w:szCs w:val="24"/>
        </w:rPr>
        <w:t>A</w:t>
      </w:r>
      <w:r w:rsidRPr="00922011">
        <w:rPr>
          <w:rFonts w:ascii="Times New Roman" w:hAnsi="Times New Roman"/>
          <w:sz w:val="24"/>
          <w:szCs w:val="24"/>
        </w:rPr>
        <w:t>s</w:t>
      </w:r>
      <w:r w:rsidRPr="00922011">
        <w:rPr>
          <w:rFonts w:ascii="Times New Roman" w:hAnsi="Times New Roman"/>
          <w:spacing w:val="-28"/>
          <w:sz w:val="24"/>
          <w:szCs w:val="24"/>
        </w:rPr>
        <w:t xml:space="preserve"> </w:t>
      </w:r>
      <w:r w:rsidRPr="00922011">
        <w:rPr>
          <w:rFonts w:ascii="Times New Roman" w:hAnsi="Times New Roman"/>
          <w:spacing w:val="-5"/>
          <w:sz w:val="24"/>
          <w:szCs w:val="24"/>
        </w:rPr>
        <w:t>stated b</w:t>
      </w:r>
      <w:r w:rsidRPr="00922011">
        <w:rPr>
          <w:rFonts w:ascii="Times New Roman" w:hAnsi="Times New Roman"/>
          <w:sz w:val="24"/>
          <w:szCs w:val="24"/>
        </w:rPr>
        <w:t>y</w:t>
      </w:r>
      <w:r w:rsidRPr="00922011">
        <w:rPr>
          <w:rFonts w:ascii="Times New Roman" w:hAnsi="Times New Roman"/>
          <w:spacing w:val="-28"/>
          <w:sz w:val="24"/>
          <w:szCs w:val="24"/>
        </w:rPr>
        <w:t xml:space="preserve"> </w:t>
      </w:r>
      <w:r w:rsidRPr="00922011">
        <w:rPr>
          <w:rFonts w:ascii="Times New Roman" w:hAnsi="Times New Roman"/>
          <w:spacing w:val="-5"/>
          <w:sz w:val="24"/>
          <w:szCs w:val="24"/>
        </w:rPr>
        <w:t>Graha</w:t>
      </w:r>
      <w:r w:rsidRPr="00922011">
        <w:rPr>
          <w:rFonts w:ascii="Times New Roman" w:hAnsi="Times New Roman"/>
          <w:sz w:val="24"/>
          <w:szCs w:val="24"/>
        </w:rPr>
        <w:t>m</w:t>
      </w:r>
      <w:r w:rsidRPr="00922011">
        <w:rPr>
          <w:rFonts w:ascii="Times New Roman" w:hAnsi="Times New Roman"/>
          <w:spacing w:val="-28"/>
          <w:sz w:val="24"/>
          <w:szCs w:val="24"/>
        </w:rPr>
        <w:t xml:space="preserve"> </w:t>
      </w:r>
      <w:r w:rsidRPr="00922011">
        <w:rPr>
          <w:rFonts w:ascii="Times New Roman" w:hAnsi="Times New Roman"/>
          <w:spacing w:val="-5"/>
          <w:sz w:val="24"/>
          <w:szCs w:val="24"/>
        </w:rPr>
        <w:t>an</w:t>
      </w:r>
      <w:r w:rsidRPr="00922011">
        <w:rPr>
          <w:rFonts w:ascii="Times New Roman" w:hAnsi="Times New Roman"/>
          <w:sz w:val="24"/>
          <w:szCs w:val="24"/>
        </w:rPr>
        <w:t>d</w:t>
      </w:r>
      <w:r w:rsidRPr="00922011">
        <w:rPr>
          <w:rFonts w:ascii="Times New Roman" w:hAnsi="Times New Roman"/>
          <w:spacing w:val="-32"/>
          <w:sz w:val="24"/>
          <w:szCs w:val="24"/>
        </w:rPr>
        <w:t xml:space="preserve"> </w:t>
      </w:r>
      <w:r w:rsidRPr="00922011">
        <w:rPr>
          <w:rFonts w:ascii="Times New Roman" w:hAnsi="Times New Roman"/>
          <w:spacing w:val="-24"/>
          <w:sz w:val="24"/>
          <w:szCs w:val="24"/>
        </w:rPr>
        <w:t>W</w:t>
      </w:r>
      <w:r w:rsidRPr="00922011">
        <w:rPr>
          <w:rFonts w:ascii="Times New Roman" w:hAnsi="Times New Roman"/>
          <w:spacing w:val="-5"/>
          <w:sz w:val="24"/>
          <w:szCs w:val="24"/>
        </w:rPr>
        <w:t>einer (1996)</w:t>
      </w:r>
      <w:r w:rsidRPr="00922011">
        <w:rPr>
          <w:rFonts w:ascii="Times New Roman" w:hAnsi="Times New Roman"/>
          <w:sz w:val="24"/>
          <w:szCs w:val="24"/>
        </w:rPr>
        <w:t xml:space="preserve">, </w:t>
      </w:r>
      <w:r w:rsidRPr="00922011">
        <w:rPr>
          <w:rFonts w:ascii="Times New Roman" w:hAnsi="Times New Roman"/>
          <w:spacing w:val="-5"/>
          <w:sz w:val="24"/>
          <w:szCs w:val="24"/>
        </w:rPr>
        <w:t>outcom</w:t>
      </w:r>
      <w:r w:rsidRPr="00922011">
        <w:rPr>
          <w:rFonts w:ascii="Times New Roman" w:hAnsi="Times New Roman"/>
          <w:sz w:val="24"/>
          <w:szCs w:val="24"/>
        </w:rPr>
        <w:t xml:space="preserve">e </w:t>
      </w:r>
      <w:r w:rsidRPr="00922011">
        <w:rPr>
          <w:rFonts w:ascii="Times New Roman" w:hAnsi="Times New Roman"/>
          <w:spacing w:val="-5"/>
          <w:sz w:val="24"/>
          <w:szCs w:val="24"/>
        </w:rPr>
        <w:t>ca</w:t>
      </w:r>
      <w:r w:rsidRPr="00922011">
        <w:rPr>
          <w:rFonts w:ascii="Times New Roman" w:hAnsi="Times New Roman"/>
          <w:sz w:val="24"/>
          <w:szCs w:val="24"/>
        </w:rPr>
        <w:t xml:space="preserve">n </w:t>
      </w:r>
      <w:r w:rsidRPr="00922011">
        <w:rPr>
          <w:rFonts w:ascii="Times New Roman" w:hAnsi="Times New Roman"/>
          <w:spacing w:val="-5"/>
          <w:sz w:val="24"/>
          <w:szCs w:val="24"/>
        </w:rPr>
        <w:t>b</w:t>
      </w:r>
      <w:r w:rsidRPr="00922011">
        <w:rPr>
          <w:rFonts w:ascii="Times New Roman" w:hAnsi="Times New Roman"/>
          <w:sz w:val="24"/>
          <w:szCs w:val="24"/>
        </w:rPr>
        <w:t xml:space="preserve">e </w:t>
      </w:r>
      <w:r w:rsidRPr="00922011">
        <w:rPr>
          <w:rFonts w:ascii="Times New Roman" w:hAnsi="Times New Roman"/>
          <w:spacing w:val="-5"/>
          <w:sz w:val="24"/>
          <w:szCs w:val="24"/>
        </w:rPr>
        <w:t>produce</w:t>
      </w:r>
      <w:r w:rsidRPr="00922011">
        <w:rPr>
          <w:rFonts w:ascii="Times New Roman" w:hAnsi="Times New Roman"/>
          <w:sz w:val="24"/>
          <w:szCs w:val="24"/>
        </w:rPr>
        <w:t xml:space="preserve">d </w:t>
      </w:r>
      <w:r w:rsidRPr="00922011">
        <w:rPr>
          <w:rFonts w:ascii="Times New Roman" w:hAnsi="Times New Roman"/>
          <w:spacing w:val="-5"/>
          <w:sz w:val="24"/>
          <w:szCs w:val="24"/>
        </w:rPr>
        <w:t>b</w:t>
      </w:r>
      <w:r w:rsidRPr="00922011">
        <w:rPr>
          <w:rFonts w:ascii="Times New Roman" w:hAnsi="Times New Roman"/>
          <w:sz w:val="24"/>
          <w:szCs w:val="24"/>
        </w:rPr>
        <w:t xml:space="preserve">y </w:t>
      </w:r>
      <w:r w:rsidRPr="00922011">
        <w:rPr>
          <w:rFonts w:ascii="Times New Roman" w:hAnsi="Times New Roman"/>
          <w:spacing w:val="-5"/>
          <w:sz w:val="24"/>
          <w:szCs w:val="24"/>
        </w:rPr>
        <w:t>skill-relate</w:t>
      </w:r>
      <w:r w:rsidRPr="00922011">
        <w:rPr>
          <w:rFonts w:ascii="Times New Roman" w:hAnsi="Times New Roman"/>
          <w:sz w:val="24"/>
          <w:szCs w:val="24"/>
        </w:rPr>
        <w:t xml:space="preserve">d </w:t>
      </w:r>
      <w:r w:rsidRPr="00922011">
        <w:rPr>
          <w:rFonts w:ascii="Times New Roman" w:hAnsi="Times New Roman"/>
          <w:spacing w:val="-5"/>
          <w:sz w:val="24"/>
          <w:szCs w:val="24"/>
        </w:rPr>
        <w:t>factor</w:t>
      </w:r>
      <w:r w:rsidRPr="00922011">
        <w:rPr>
          <w:rFonts w:ascii="Times New Roman" w:hAnsi="Times New Roman"/>
          <w:sz w:val="24"/>
          <w:szCs w:val="24"/>
        </w:rPr>
        <w:t xml:space="preserve">s </w:t>
      </w:r>
      <w:r w:rsidRPr="00922011">
        <w:rPr>
          <w:rFonts w:ascii="Times New Roman" w:hAnsi="Times New Roman"/>
          <w:spacing w:val="-5"/>
          <w:sz w:val="24"/>
          <w:szCs w:val="24"/>
        </w:rPr>
        <w:t>o</w:t>
      </w:r>
      <w:r w:rsidRPr="00922011">
        <w:rPr>
          <w:rFonts w:ascii="Times New Roman" w:hAnsi="Times New Roman"/>
          <w:sz w:val="24"/>
          <w:szCs w:val="24"/>
        </w:rPr>
        <w:t xml:space="preserve">r </w:t>
      </w:r>
      <w:r w:rsidRPr="00922011">
        <w:rPr>
          <w:rFonts w:ascii="Times New Roman" w:hAnsi="Times New Roman"/>
          <w:spacing w:val="-5"/>
          <w:sz w:val="24"/>
          <w:szCs w:val="24"/>
        </w:rPr>
        <w:t>chance-relate</w:t>
      </w:r>
      <w:r w:rsidRPr="00922011">
        <w:rPr>
          <w:rFonts w:ascii="Times New Roman" w:hAnsi="Times New Roman"/>
          <w:sz w:val="24"/>
          <w:szCs w:val="24"/>
        </w:rPr>
        <w:t xml:space="preserve">d </w:t>
      </w:r>
      <w:r w:rsidRPr="00922011">
        <w:rPr>
          <w:rFonts w:ascii="Times New Roman" w:hAnsi="Times New Roman"/>
          <w:spacing w:val="-5"/>
          <w:sz w:val="24"/>
          <w:szCs w:val="24"/>
        </w:rPr>
        <w:t>factors</w:t>
      </w:r>
      <w:r w:rsidRPr="00922011">
        <w:rPr>
          <w:rFonts w:ascii="Times New Roman" w:hAnsi="Times New Roman"/>
          <w:sz w:val="24"/>
          <w:szCs w:val="24"/>
        </w:rPr>
        <w:t xml:space="preserve">. </w:t>
      </w:r>
      <w:r w:rsidRPr="00922011">
        <w:rPr>
          <w:rFonts w:ascii="Times New Roman" w:hAnsi="Times New Roman"/>
          <w:spacing w:val="-5"/>
          <w:sz w:val="24"/>
          <w:szCs w:val="24"/>
        </w:rPr>
        <w:t>I</w:t>
      </w:r>
      <w:r w:rsidRPr="00922011">
        <w:rPr>
          <w:rFonts w:ascii="Times New Roman" w:hAnsi="Times New Roman"/>
          <w:sz w:val="24"/>
          <w:szCs w:val="24"/>
        </w:rPr>
        <w:t xml:space="preserve">n </w:t>
      </w:r>
      <w:r w:rsidR="00104043" w:rsidRPr="00922011">
        <w:rPr>
          <w:rFonts w:ascii="Times New Roman" w:hAnsi="Times New Roman"/>
          <w:spacing w:val="-5"/>
          <w:sz w:val="24"/>
          <w:szCs w:val="24"/>
        </w:rPr>
        <w:t>skill-</w:t>
      </w:r>
      <w:r w:rsidRPr="00922011">
        <w:rPr>
          <w:rFonts w:ascii="Times New Roman" w:hAnsi="Times New Roman"/>
          <w:spacing w:val="-5"/>
          <w:sz w:val="24"/>
          <w:szCs w:val="24"/>
        </w:rPr>
        <w:t>relate</w:t>
      </w:r>
      <w:r w:rsidRPr="00922011">
        <w:rPr>
          <w:rFonts w:ascii="Times New Roman" w:hAnsi="Times New Roman"/>
          <w:sz w:val="24"/>
          <w:szCs w:val="24"/>
        </w:rPr>
        <w:t>d</w:t>
      </w:r>
      <w:r w:rsidRPr="00922011">
        <w:rPr>
          <w:rFonts w:ascii="Times New Roman" w:hAnsi="Times New Roman"/>
          <w:spacing w:val="-9"/>
          <w:sz w:val="24"/>
          <w:szCs w:val="24"/>
        </w:rPr>
        <w:t xml:space="preserve"> </w:t>
      </w:r>
      <w:r w:rsidRPr="00922011">
        <w:rPr>
          <w:rFonts w:ascii="Times New Roman" w:hAnsi="Times New Roman"/>
          <w:spacing w:val="-5"/>
          <w:sz w:val="24"/>
          <w:szCs w:val="24"/>
        </w:rPr>
        <w:t>factors</w:t>
      </w:r>
      <w:r w:rsidRPr="00922011">
        <w:rPr>
          <w:rFonts w:ascii="Times New Roman" w:hAnsi="Times New Roman"/>
          <w:sz w:val="24"/>
          <w:szCs w:val="24"/>
        </w:rPr>
        <w:t>,</w:t>
      </w:r>
      <w:r w:rsidRPr="00922011">
        <w:rPr>
          <w:rFonts w:ascii="Times New Roman" w:hAnsi="Times New Roman"/>
          <w:spacing w:val="-9"/>
          <w:sz w:val="24"/>
          <w:szCs w:val="24"/>
        </w:rPr>
        <w:t xml:space="preserve"> </w:t>
      </w:r>
      <w:r w:rsidRPr="00922011">
        <w:rPr>
          <w:rFonts w:ascii="Times New Roman" w:hAnsi="Times New Roman"/>
          <w:spacing w:val="-5"/>
          <w:sz w:val="24"/>
          <w:szCs w:val="24"/>
        </w:rPr>
        <w:t>outcome</w:t>
      </w:r>
      <w:r w:rsidRPr="00922011">
        <w:rPr>
          <w:rFonts w:ascii="Times New Roman" w:hAnsi="Times New Roman"/>
          <w:sz w:val="24"/>
          <w:szCs w:val="24"/>
        </w:rPr>
        <w:t>s</w:t>
      </w:r>
      <w:r w:rsidRPr="00922011">
        <w:rPr>
          <w:rFonts w:ascii="Times New Roman" w:hAnsi="Times New Roman"/>
          <w:spacing w:val="-9"/>
          <w:sz w:val="24"/>
          <w:szCs w:val="24"/>
        </w:rPr>
        <w:t xml:space="preserve"> </w:t>
      </w:r>
      <w:r w:rsidRPr="00922011">
        <w:rPr>
          <w:rFonts w:ascii="Times New Roman" w:hAnsi="Times New Roman"/>
          <w:spacing w:val="-5"/>
          <w:sz w:val="24"/>
          <w:szCs w:val="24"/>
        </w:rPr>
        <w:t>ar</w:t>
      </w:r>
      <w:r w:rsidRPr="00922011">
        <w:rPr>
          <w:rFonts w:ascii="Times New Roman" w:hAnsi="Times New Roman"/>
          <w:sz w:val="24"/>
          <w:szCs w:val="24"/>
        </w:rPr>
        <w:t>e</w:t>
      </w:r>
      <w:r w:rsidRPr="00922011">
        <w:rPr>
          <w:rFonts w:ascii="Times New Roman" w:hAnsi="Times New Roman"/>
          <w:spacing w:val="-9"/>
          <w:sz w:val="24"/>
          <w:szCs w:val="24"/>
        </w:rPr>
        <w:t xml:space="preserve"> </w:t>
      </w:r>
      <w:r w:rsidRPr="00922011">
        <w:rPr>
          <w:rFonts w:ascii="Times New Roman" w:hAnsi="Times New Roman"/>
          <w:spacing w:val="-5"/>
          <w:sz w:val="24"/>
          <w:szCs w:val="24"/>
        </w:rPr>
        <w:t>determine</w:t>
      </w:r>
      <w:r w:rsidRPr="00922011">
        <w:rPr>
          <w:rFonts w:ascii="Times New Roman" w:hAnsi="Times New Roman"/>
          <w:sz w:val="24"/>
          <w:szCs w:val="24"/>
        </w:rPr>
        <w:t>d</w:t>
      </w:r>
      <w:r w:rsidRPr="00922011">
        <w:rPr>
          <w:rFonts w:ascii="Times New Roman" w:hAnsi="Times New Roman"/>
          <w:spacing w:val="-9"/>
          <w:sz w:val="24"/>
          <w:szCs w:val="24"/>
        </w:rPr>
        <w:t xml:space="preserve"> </w:t>
      </w:r>
      <w:r w:rsidRPr="00922011">
        <w:rPr>
          <w:rFonts w:ascii="Times New Roman" w:hAnsi="Times New Roman"/>
          <w:spacing w:val="-5"/>
          <w:sz w:val="24"/>
          <w:szCs w:val="24"/>
        </w:rPr>
        <w:t>b</w:t>
      </w:r>
      <w:r w:rsidRPr="00922011">
        <w:rPr>
          <w:rFonts w:ascii="Times New Roman" w:hAnsi="Times New Roman"/>
          <w:sz w:val="24"/>
          <w:szCs w:val="24"/>
        </w:rPr>
        <w:t>y</w:t>
      </w:r>
      <w:r w:rsidRPr="00922011">
        <w:rPr>
          <w:rFonts w:ascii="Times New Roman" w:hAnsi="Times New Roman"/>
          <w:spacing w:val="-9"/>
          <w:sz w:val="24"/>
          <w:szCs w:val="24"/>
        </w:rPr>
        <w:t xml:space="preserve"> </w:t>
      </w:r>
      <w:r w:rsidRPr="00922011">
        <w:rPr>
          <w:rFonts w:ascii="Times New Roman" w:hAnsi="Times New Roman"/>
          <w:spacing w:val="-5"/>
          <w:sz w:val="24"/>
          <w:szCs w:val="24"/>
        </w:rPr>
        <w:t>one</w:t>
      </w:r>
      <w:r w:rsidRPr="00922011">
        <w:rPr>
          <w:rFonts w:ascii="Times New Roman" w:hAnsi="Times New Roman"/>
          <w:spacing w:val="-18"/>
          <w:sz w:val="24"/>
          <w:szCs w:val="24"/>
        </w:rPr>
        <w:t>’</w:t>
      </w:r>
      <w:r w:rsidRPr="00922011">
        <w:rPr>
          <w:rFonts w:ascii="Times New Roman" w:hAnsi="Times New Roman"/>
          <w:sz w:val="24"/>
          <w:szCs w:val="24"/>
        </w:rPr>
        <w:t xml:space="preserve">s </w:t>
      </w:r>
      <w:r w:rsidRPr="00922011">
        <w:rPr>
          <w:rFonts w:ascii="Times New Roman" w:hAnsi="Times New Roman"/>
          <w:spacing w:val="-5"/>
          <w:sz w:val="24"/>
          <w:szCs w:val="24"/>
        </w:rPr>
        <w:t>ow</w:t>
      </w:r>
      <w:r w:rsidRPr="00922011">
        <w:rPr>
          <w:rFonts w:ascii="Times New Roman" w:hAnsi="Times New Roman"/>
          <w:sz w:val="24"/>
          <w:szCs w:val="24"/>
        </w:rPr>
        <w:t>n</w:t>
      </w:r>
      <w:r w:rsidRPr="00922011">
        <w:rPr>
          <w:rFonts w:ascii="Times New Roman" w:hAnsi="Times New Roman"/>
          <w:spacing w:val="27"/>
          <w:sz w:val="24"/>
          <w:szCs w:val="24"/>
        </w:rPr>
        <w:t xml:space="preserve"> </w:t>
      </w:r>
      <w:r w:rsidRPr="00922011">
        <w:rPr>
          <w:rFonts w:ascii="Times New Roman" w:hAnsi="Times New Roman"/>
          <w:spacing w:val="-5"/>
          <w:sz w:val="24"/>
          <w:szCs w:val="24"/>
        </w:rPr>
        <w:t>abilit</w:t>
      </w:r>
      <w:r w:rsidRPr="00922011">
        <w:rPr>
          <w:rFonts w:ascii="Times New Roman" w:hAnsi="Times New Roman"/>
          <w:spacing w:val="-20"/>
          <w:sz w:val="24"/>
          <w:szCs w:val="24"/>
        </w:rPr>
        <w:t>y</w:t>
      </w:r>
      <w:r w:rsidRPr="00922011">
        <w:rPr>
          <w:rFonts w:ascii="Times New Roman" w:hAnsi="Times New Roman"/>
          <w:sz w:val="24"/>
          <w:szCs w:val="24"/>
        </w:rPr>
        <w:t>.</w:t>
      </w:r>
      <w:r w:rsidRPr="00922011">
        <w:rPr>
          <w:rFonts w:ascii="Times New Roman" w:hAnsi="Times New Roman"/>
          <w:spacing w:val="27"/>
          <w:sz w:val="24"/>
          <w:szCs w:val="24"/>
        </w:rPr>
        <w:t xml:space="preserve"> </w:t>
      </w:r>
      <w:r w:rsidRPr="00922011">
        <w:rPr>
          <w:rFonts w:ascii="Times New Roman" w:hAnsi="Times New Roman"/>
          <w:spacing w:val="-5"/>
          <w:sz w:val="24"/>
          <w:szCs w:val="24"/>
        </w:rPr>
        <w:t>Th</w:t>
      </w:r>
      <w:r w:rsidRPr="00922011">
        <w:rPr>
          <w:rFonts w:ascii="Times New Roman" w:hAnsi="Times New Roman"/>
          <w:sz w:val="24"/>
          <w:szCs w:val="24"/>
        </w:rPr>
        <w:t>e</w:t>
      </w:r>
      <w:r w:rsidRPr="00922011">
        <w:rPr>
          <w:rFonts w:ascii="Times New Roman" w:hAnsi="Times New Roman"/>
          <w:spacing w:val="27"/>
          <w:sz w:val="24"/>
          <w:szCs w:val="24"/>
        </w:rPr>
        <w:t xml:space="preserve"> </w:t>
      </w:r>
      <w:r w:rsidRPr="00922011">
        <w:rPr>
          <w:rFonts w:ascii="Times New Roman" w:hAnsi="Times New Roman"/>
          <w:spacing w:val="-5"/>
          <w:sz w:val="24"/>
          <w:szCs w:val="24"/>
        </w:rPr>
        <w:t>highe</w:t>
      </w:r>
      <w:r w:rsidRPr="00922011">
        <w:rPr>
          <w:rFonts w:ascii="Times New Roman" w:hAnsi="Times New Roman"/>
          <w:sz w:val="24"/>
          <w:szCs w:val="24"/>
        </w:rPr>
        <w:t>r</w:t>
      </w:r>
      <w:r w:rsidRPr="00922011">
        <w:rPr>
          <w:rFonts w:ascii="Times New Roman" w:hAnsi="Times New Roman"/>
          <w:spacing w:val="27"/>
          <w:sz w:val="24"/>
          <w:szCs w:val="24"/>
        </w:rPr>
        <w:t xml:space="preserve"> </w:t>
      </w:r>
      <w:r w:rsidRPr="00922011">
        <w:rPr>
          <w:rFonts w:ascii="Times New Roman" w:hAnsi="Times New Roman"/>
          <w:spacing w:val="-5"/>
          <w:sz w:val="24"/>
          <w:szCs w:val="24"/>
        </w:rPr>
        <w:t>i</w:t>
      </w:r>
      <w:r w:rsidRPr="00922011">
        <w:rPr>
          <w:rFonts w:ascii="Times New Roman" w:hAnsi="Times New Roman"/>
          <w:sz w:val="24"/>
          <w:szCs w:val="24"/>
        </w:rPr>
        <w:t>s</w:t>
      </w:r>
      <w:r w:rsidRPr="00922011">
        <w:rPr>
          <w:rFonts w:ascii="Times New Roman" w:hAnsi="Times New Roman"/>
          <w:spacing w:val="27"/>
          <w:sz w:val="24"/>
          <w:szCs w:val="24"/>
        </w:rPr>
        <w:t xml:space="preserve"> </w:t>
      </w:r>
      <w:r w:rsidRPr="00922011">
        <w:rPr>
          <w:rFonts w:ascii="Times New Roman" w:hAnsi="Times New Roman"/>
          <w:spacing w:val="-5"/>
          <w:sz w:val="24"/>
          <w:szCs w:val="24"/>
        </w:rPr>
        <w:t>th</w:t>
      </w:r>
      <w:r w:rsidRPr="00922011">
        <w:rPr>
          <w:rFonts w:ascii="Times New Roman" w:hAnsi="Times New Roman"/>
          <w:sz w:val="24"/>
          <w:szCs w:val="24"/>
        </w:rPr>
        <w:t>e</w:t>
      </w:r>
      <w:r w:rsidRPr="00922011">
        <w:rPr>
          <w:rFonts w:ascii="Times New Roman" w:hAnsi="Times New Roman"/>
          <w:spacing w:val="27"/>
          <w:sz w:val="24"/>
          <w:szCs w:val="24"/>
        </w:rPr>
        <w:t xml:space="preserve"> </w:t>
      </w:r>
      <w:r w:rsidRPr="00922011">
        <w:rPr>
          <w:rFonts w:ascii="Times New Roman" w:hAnsi="Times New Roman"/>
          <w:spacing w:val="-5"/>
          <w:sz w:val="24"/>
          <w:szCs w:val="24"/>
        </w:rPr>
        <w:t>abilit</w:t>
      </w:r>
      <w:r w:rsidRPr="00922011">
        <w:rPr>
          <w:rFonts w:ascii="Times New Roman" w:hAnsi="Times New Roman"/>
          <w:spacing w:val="-20"/>
          <w:sz w:val="24"/>
          <w:szCs w:val="24"/>
        </w:rPr>
        <w:t>y</w:t>
      </w:r>
      <w:r w:rsidRPr="00922011">
        <w:rPr>
          <w:rFonts w:ascii="Times New Roman" w:hAnsi="Times New Roman"/>
          <w:sz w:val="24"/>
          <w:szCs w:val="24"/>
        </w:rPr>
        <w:t>,</w:t>
      </w:r>
      <w:r w:rsidRPr="00922011">
        <w:rPr>
          <w:rFonts w:ascii="Times New Roman" w:hAnsi="Times New Roman"/>
          <w:spacing w:val="27"/>
          <w:sz w:val="24"/>
          <w:szCs w:val="24"/>
        </w:rPr>
        <w:t xml:space="preserve"> </w:t>
      </w:r>
      <w:r w:rsidRPr="00922011">
        <w:rPr>
          <w:rFonts w:ascii="Times New Roman" w:hAnsi="Times New Roman"/>
          <w:spacing w:val="-5"/>
          <w:sz w:val="24"/>
          <w:szCs w:val="24"/>
        </w:rPr>
        <w:t>th</w:t>
      </w:r>
      <w:r w:rsidRPr="00922011">
        <w:rPr>
          <w:rFonts w:ascii="Times New Roman" w:hAnsi="Times New Roman"/>
          <w:sz w:val="24"/>
          <w:szCs w:val="24"/>
        </w:rPr>
        <w:t>e</w:t>
      </w:r>
      <w:r w:rsidRPr="00922011">
        <w:rPr>
          <w:rFonts w:ascii="Times New Roman" w:hAnsi="Times New Roman"/>
          <w:spacing w:val="27"/>
          <w:sz w:val="24"/>
          <w:szCs w:val="24"/>
        </w:rPr>
        <w:t xml:space="preserve"> </w:t>
      </w:r>
      <w:r w:rsidRPr="00922011">
        <w:rPr>
          <w:rFonts w:ascii="Times New Roman" w:hAnsi="Times New Roman"/>
          <w:spacing w:val="-5"/>
          <w:sz w:val="24"/>
          <w:szCs w:val="24"/>
        </w:rPr>
        <w:t>higher i</w:t>
      </w:r>
      <w:r w:rsidRPr="00922011">
        <w:rPr>
          <w:rFonts w:ascii="Times New Roman" w:hAnsi="Times New Roman"/>
          <w:sz w:val="24"/>
          <w:szCs w:val="24"/>
        </w:rPr>
        <w:t xml:space="preserve">s </w:t>
      </w:r>
      <w:r w:rsidRPr="00922011">
        <w:rPr>
          <w:rFonts w:ascii="Times New Roman" w:hAnsi="Times New Roman"/>
          <w:spacing w:val="-5"/>
          <w:sz w:val="24"/>
          <w:szCs w:val="24"/>
        </w:rPr>
        <w:t>th</w:t>
      </w:r>
      <w:r w:rsidRPr="00922011">
        <w:rPr>
          <w:rFonts w:ascii="Times New Roman" w:hAnsi="Times New Roman"/>
          <w:sz w:val="24"/>
          <w:szCs w:val="24"/>
        </w:rPr>
        <w:t>e</w:t>
      </w:r>
      <w:r w:rsidRPr="00922011">
        <w:rPr>
          <w:rFonts w:ascii="Times New Roman" w:hAnsi="Times New Roman"/>
          <w:spacing w:val="1"/>
          <w:sz w:val="24"/>
          <w:szCs w:val="24"/>
        </w:rPr>
        <w:t xml:space="preserve"> </w:t>
      </w:r>
      <w:r w:rsidRPr="00922011">
        <w:rPr>
          <w:rFonts w:ascii="Times New Roman" w:hAnsi="Times New Roman"/>
          <w:spacing w:val="-5"/>
          <w:sz w:val="24"/>
          <w:szCs w:val="24"/>
        </w:rPr>
        <w:t>expectanc</w:t>
      </w:r>
      <w:r w:rsidRPr="00922011">
        <w:rPr>
          <w:rFonts w:ascii="Times New Roman" w:hAnsi="Times New Roman"/>
          <w:spacing w:val="-20"/>
          <w:sz w:val="24"/>
          <w:szCs w:val="24"/>
        </w:rPr>
        <w:t>y</w:t>
      </w:r>
      <w:r w:rsidRPr="00922011">
        <w:rPr>
          <w:rFonts w:ascii="Times New Roman" w:hAnsi="Times New Roman"/>
          <w:sz w:val="24"/>
          <w:szCs w:val="24"/>
        </w:rPr>
        <w:t xml:space="preserve">. </w:t>
      </w:r>
      <w:r w:rsidR="00104043" w:rsidRPr="00922011">
        <w:rPr>
          <w:rFonts w:ascii="Times New Roman" w:hAnsi="Times New Roman"/>
          <w:spacing w:val="-5"/>
          <w:sz w:val="24"/>
          <w:szCs w:val="24"/>
        </w:rPr>
        <w:t>Previous</w:t>
      </w:r>
      <w:r w:rsidRPr="00922011">
        <w:rPr>
          <w:rFonts w:ascii="Times New Roman" w:hAnsi="Times New Roman"/>
          <w:sz w:val="24"/>
          <w:szCs w:val="24"/>
        </w:rPr>
        <w:t xml:space="preserve"> </w:t>
      </w:r>
      <w:r w:rsidRPr="00922011">
        <w:rPr>
          <w:rFonts w:ascii="Times New Roman" w:hAnsi="Times New Roman"/>
          <w:spacing w:val="-5"/>
          <w:sz w:val="24"/>
          <w:szCs w:val="24"/>
        </w:rPr>
        <w:t>succes</w:t>
      </w:r>
      <w:r w:rsidRPr="00922011">
        <w:rPr>
          <w:rFonts w:ascii="Times New Roman" w:hAnsi="Times New Roman"/>
          <w:sz w:val="24"/>
          <w:szCs w:val="24"/>
        </w:rPr>
        <w:t xml:space="preserve">s </w:t>
      </w:r>
      <w:r w:rsidRPr="00922011">
        <w:rPr>
          <w:rFonts w:ascii="Times New Roman" w:hAnsi="Times New Roman"/>
          <w:spacing w:val="-5"/>
          <w:sz w:val="24"/>
          <w:szCs w:val="24"/>
        </w:rPr>
        <w:t>o</w:t>
      </w:r>
      <w:r w:rsidRPr="00922011">
        <w:rPr>
          <w:rFonts w:ascii="Times New Roman" w:hAnsi="Times New Roman"/>
          <w:sz w:val="24"/>
          <w:szCs w:val="24"/>
        </w:rPr>
        <w:t xml:space="preserve">r </w:t>
      </w:r>
      <w:r w:rsidRPr="00922011">
        <w:rPr>
          <w:rFonts w:ascii="Times New Roman" w:hAnsi="Times New Roman"/>
          <w:spacing w:val="-5"/>
          <w:sz w:val="24"/>
          <w:szCs w:val="24"/>
        </w:rPr>
        <w:t>failur</w:t>
      </w:r>
      <w:r w:rsidRPr="00922011">
        <w:rPr>
          <w:rFonts w:ascii="Times New Roman" w:hAnsi="Times New Roman"/>
          <w:sz w:val="24"/>
          <w:szCs w:val="24"/>
        </w:rPr>
        <w:t>e</w:t>
      </w:r>
      <w:r w:rsidRPr="00922011">
        <w:rPr>
          <w:rFonts w:ascii="Times New Roman" w:hAnsi="Times New Roman"/>
          <w:spacing w:val="1"/>
          <w:sz w:val="24"/>
          <w:szCs w:val="24"/>
        </w:rPr>
        <w:t xml:space="preserve"> </w:t>
      </w:r>
      <w:r w:rsidRPr="00922011">
        <w:rPr>
          <w:rFonts w:ascii="Times New Roman" w:hAnsi="Times New Roman"/>
          <w:spacing w:val="-5"/>
          <w:sz w:val="24"/>
          <w:szCs w:val="24"/>
        </w:rPr>
        <w:t xml:space="preserve">will </w:t>
      </w:r>
      <w:r w:rsidRPr="00922011">
        <w:rPr>
          <w:rFonts w:ascii="Times New Roman" w:hAnsi="Times New Roman"/>
          <w:spacing w:val="-5"/>
          <w:w w:val="97"/>
          <w:sz w:val="24"/>
          <w:szCs w:val="24"/>
        </w:rPr>
        <w:t>influenc</w:t>
      </w:r>
      <w:r w:rsidRPr="00922011">
        <w:rPr>
          <w:rFonts w:ascii="Times New Roman" w:hAnsi="Times New Roman"/>
          <w:w w:val="97"/>
          <w:sz w:val="24"/>
          <w:szCs w:val="24"/>
        </w:rPr>
        <w:t>e</w:t>
      </w:r>
      <w:r w:rsidRPr="00922011">
        <w:rPr>
          <w:rFonts w:ascii="Times New Roman" w:hAnsi="Times New Roman"/>
          <w:spacing w:val="3"/>
          <w:w w:val="97"/>
          <w:sz w:val="24"/>
          <w:szCs w:val="24"/>
        </w:rPr>
        <w:t xml:space="preserve"> </w:t>
      </w:r>
      <w:r w:rsidRPr="00922011">
        <w:rPr>
          <w:rFonts w:ascii="Times New Roman" w:hAnsi="Times New Roman"/>
          <w:spacing w:val="-5"/>
          <w:sz w:val="24"/>
          <w:szCs w:val="24"/>
        </w:rPr>
        <w:t>th</w:t>
      </w:r>
      <w:r w:rsidRPr="00922011">
        <w:rPr>
          <w:rFonts w:ascii="Times New Roman" w:hAnsi="Times New Roman"/>
          <w:sz w:val="24"/>
          <w:szCs w:val="24"/>
        </w:rPr>
        <w:t>e</w:t>
      </w:r>
      <w:r w:rsidRPr="00922011">
        <w:rPr>
          <w:rFonts w:ascii="Times New Roman" w:hAnsi="Times New Roman"/>
          <w:spacing w:val="-7"/>
          <w:sz w:val="24"/>
          <w:szCs w:val="24"/>
        </w:rPr>
        <w:t xml:space="preserve"> </w:t>
      </w:r>
      <w:r w:rsidRPr="00922011">
        <w:rPr>
          <w:rFonts w:ascii="Times New Roman" w:hAnsi="Times New Roman"/>
          <w:spacing w:val="-5"/>
          <w:sz w:val="24"/>
          <w:szCs w:val="24"/>
        </w:rPr>
        <w:t>abilit</w:t>
      </w:r>
      <w:r w:rsidRPr="00922011">
        <w:rPr>
          <w:rFonts w:ascii="Times New Roman" w:hAnsi="Times New Roman"/>
          <w:sz w:val="24"/>
          <w:szCs w:val="24"/>
        </w:rPr>
        <w:t>y</w:t>
      </w:r>
      <w:r w:rsidRPr="00922011">
        <w:rPr>
          <w:rFonts w:ascii="Times New Roman" w:hAnsi="Times New Roman"/>
          <w:spacing w:val="-7"/>
          <w:sz w:val="24"/>
          <w:szCs w:val="24"/>
        </w:rPr>
        <w:t xml:space="preserve"> </w:t>
      </w:r>
      <w:r w:rsidRPr="00922011">
        <w:rPr>
          <w:rFonts w:ascii="Times New Roman" w:hAnsi="Times New Roman"/>
          <w:spacing w:val="-5"/>
          <w:sz w:val="24"/>
          <w:szCs w:val="24"/>
        </w:rPr>
        <w:t>perception</w:t>
      </w:r>
      <w:r w:rsidRPr="00922011">
        <w:rPr>
          <w:rFonts w:ascii="Times New Roman" w:hAnsi="Times New Roman"/>
          <w:sz w:val="24"/>
          <w:szCs w:val="24"/>
        </w:rPr>
        <w:t>.</w:t>
      </w:r>
      <w:r w:rsidRPr="00922011">
        <w:rPr>
          <w:rFonts w:ascii="Times New Roman" w:hAnsi="Times New Roman"/>
          <w:spacing w:val="-7"/>
          <w:sz w:val="24"/>
          <w:szCs w:val="24"/>
        </w:rPr>
        <w:t xml:space="preserve"> </w:t>
      </w:r>
      <w:r w:rsidRPr="00922011">
        <w:rPr>
          <w:rFonts w:ascii="Times New Roman" w:hAnsi="Times New Roman"/>
          <w:spacing w:val="-5"/>
          <w:sz w:val="24"/>
          <w:szCs w:val="24"/>
        </w:rPr>
        <w:t>I</w:t>
      </w:r>
      <w:r w:rsidRPr="00922011">
        <w:rPr>
          <w:rFonts w:ascii="Times New Roman" w:hAnsi="Times New Roman"/>
          <w:sz w:val="24"/>
          <w:szCs w:val="24"/>
        </w:rPr>
        <w:t>n</w:t>
      </w:r>
      <w:r w:rsidRPr="00922011">
        <w:rPr>
          <w:rFonts w:ascii="Times New Roman" w:hAnsi="Times New Roman"/>
          <w:spacing w:val="-7"/>
          <w:sz w:val="24"/>
          <w:szCs w:val="24"/>
        </w:rPr>
        <w:t xml:space="preserve"> </w:t>
      </w:r>
      <w:r w:rsidRPr="00922011">
        <w:rPr>
          <w:rFonts w:ascii="Times New Roman" w:hAnsi="Times New Roman"/>
          <w:spacing w:val="-5"/>
          <w:sz w:val="24"/>
          <w:szCs w:val="24"/>
        </w:rPr>
        <w:t>chance-related situation</w:t>
      </w:r>
      <w:r w:rsidRPr="00922011">
        <w:rPr>
          <w:rFonts w:ascii="Times New Roman" w:hAnsi="Times New Roman"/>
          <w:sz w:val="24"/>
          <w:szCs w:val="24"/>
        </w:rPr>
        <w:t>,</w:t>
      </w:r>
      <w:r w:rsidRPr="00922011">
        <w:rPr>
          <w:rFonts w:ascii="Times New Roman" w:hAnsi="Times New Roman"/>
          <w:spacing w:val="13"/>
          <w:sz w:val="24"/>
          <w:szCs w:val="24"/>
        </w:rPr>
        <w:t xml:space="preserve"> </w:t>
      </w:r>
      <w:r w:rsidRPr="00922011">
        <w:rPr>
          <w:rFonts w:ascii="Times New Roman" w:hAnsi="Times New Roman"/>
          <w:spacing w:val="-5"/>
          <w:sz w:val="24"/>
          <w:szCs w:val="24"/>
        </w:rPr>
        <w:t>suc</w:t>
      </w:r>
      <w:r w:rsidRPr="00922011">
        <w:rPr>
          <w:rFonts w:ascii="Times New Roman" w:hAnsi="Times New Roman"/>
          <w:sz w:val="24"/>
          <w:szCs w:val="24"/>
        </w:rPr>
        <w:t>h</w:t>
      </w:r>
      <w:r w:rsidRPr="00922011">
        <w:rPr>
          <w:rFonts w:ascii="Times New Roman" w:hAnsi="Times New Roman"/>
          <w:spacing w:val="13"/>
          <w:sz w:val="24"/>
          <w:szCs w:val="24"/>
        </w:rPr>
        <w:t xml:space="preserve"> </w:t>
      </w:r>
      <w:r w:rsidRPr="00922011">
        <w:rPr>
          <w:rFonts w:ascii="Times New Roman" w:hAnsi="Times New Roman"/>
          <w:spacing w:val="-5"/>
          <w:sz w:val="24"/>
          <w:szCs w:val="24"/>
        </w:rPr>
        <w:t>a</w:t>
      </w:r>
      <w:r w:rsidRPr="00922011">
        <w:rPr>
          <w:rFonts w:ascii="Times New Roman" w:hAnsi="Times New Roman"/>
          <w:sz w:val="24"/>
          <w:szCs w:val="24"/>
        </w:rPr>
        <w:t>s</w:t>
      </w:r>
      <w:r w:rsidRPr="00922011">
        <w:rPr>
          <w:rFonts w:ascii="Times New Roman" w:hAnsi="Times New Roman"/>
          <w:spacing w:val="13"/>
          <w:sz w:val="24"/>
          <w:szCs w:val="24"/>
        </w:rPr>
        <w:t xml:space="preserve"> </w:t>
      </w:r>
      <w:r w:rsidR="00104043" w:rsidRPr="00922011">
        <w:rPr>
          <w:rFonts w:ascii="Times New Roman" w:hAnsi="Times New Roman"/>
          <w:spacing w:val="13"/>
          <w:sz w:val="24"/>
          <w:szCs w:val="24"/>
        </w:rPr>
        <w:t xml:space="preserve">in </w:t>
      </w:r>
      <w:r w:rsidRPr="00922011">
        <w:rPr>
          <w:rFonts w:ascii="Times New Roman" w:hAnsi="Times New Roman"/>
          <w:spacing w:val="-5"/>
          <w:sz w:val="24"/>
          <w:szCs w:val="24"/>
        </w:rPr>
        <w:t>th</w:t>
      </w:r>
      <w:r w:rsidRPr="00922011">
        <w:rPr>
          <w:rFonts w:ascii="Times New Roman" w:hAnsi="Times New Roman"/>
          <w:sz w:val="24"/>
          <w:szCs w:val="24"/>
        </w:rPr>
        <w:t>e</w:t>
      </w:r>
      <w:r w:rsidRPr="00922011">
        <w:rPr>
          <w:rFonts w:ascii="Times New Roman" w:hAnsi="Times New Roman"/>
          <w:spacing w:val="13"/>
          <w:sz w:val="24"/>
          <w:szCs w:val="24"/>
        </w:rPr>
        <w:t xml:space="preserve"> </w:t>
      </w:r>
      <w:r w:rsidRPr="00922011">
        <w:rPr>
          <w:rFonts w:ascii="Times New Roman" w:hAnsi="Times New Roman"/>
          <w:spacing w:val="-5"/>
          <w:sz w:val="24"/>
          <w:szCs w:val="24"/>
        </w:rPr>
        <w:t>fli</w:t>
      </w:r>
      <w:r w:rsidRPr="00922011">
        <w:rPr>
          <w:rFonts w:ascii="Times New Roman" w:hAnsi="Times New Roman"/>
          <w:sz w:val="24"/>
          <w:szCs w:val="24"/>
        </w:rPr>
        <w:t xml:space="preserve">p </w:t>
      </w:r>
      <w:r w:rsidRPr="00922011">
        <w:rPr>
          <w:rFonts w:ascii="Times New Roman" w:hAnsi="Times New Roman"/>
          <w:spacing w:val="-5"/>
          <w:sz w:val="24"/>
          <w:szCs w:val="24"/>
        </w:rPr>
        <w:t>o</w:t>
      </w:r>
      <w:r w:rsidRPr="00922011">
        <w:rPr>
          <w:rFonts w:ascii="Times New Roman" w:hAnsi="Times New Roman"/>
          <w:sz w:val="24"/>
          <w:szCs w:val="24"/>
        </w:rPr>
        <w:t>f</w:t>
      </w:r>
      <w:r w:rsidRPr="00922011">
        <w:rPr>
          <w:rFonts w:ascii="Times New Roman" w:hAnsi="Times New Roman"/>
          <w:spacing w:val="13"/>
          <w:sz w:val="24"/>
          <w:szCs w:val="24"/>
        </w:rPr>
        <w:t xml:space="preserve"> </w:t>
      </w:r>
      <w:r w:rsidRPr="00922011">
        <w:rPr>
          <w:rFonts w:ascii="Times New Roman" w:hAnsi="Times New Roman"/>
          <w:sz w:val="24"/>
          <w:szCs w:val="24"/>
        </w:rPr>
        <w:t>a</w:t>
      </w:r>
      <w:r w:rsidRPr="00922011">
        <w:rPr>
          <w:rFonts w:ascii="Times New Roman" w:hAnsi="Times New Roman"/>
          <w:spacing w:val="13"/>
          <w:sz w:val="24"/>
          <w:szCs w:val="24"/>
        </w:rPr>
        <w:t xml:space="preserve"> </w:t>
      </w:r>
      <w:r w:rsidRPr="00922011">
        <w:rPr>
          <w:rFonts w:ascii="Times New Roman" w:hAnsi="Times New Roman"/>
          <w:spacing w:val="-5"/>
          <w:sz w:val="24"/>
          <w:szCs w:val="24"/>
        </w:rPr>
        <w:t>coin</w:t>
      </w:r>
      <w:r w:rsidRPr="00922011">
        <w:rPr>
          <w:rFonts w:ascii="Times New Roman" w:hAnsi="Times New Roman"/>
          <w:sz w:val="24"/>
          <w:szCs w:val="24"/>
        </w:rPr>
        <w:t>,</w:t>
      </w:r>
      <w:r w:rsidRPr="00922011">
        <w:rPr>
          <w:rFonts w:ascii="Times New Roman" w:hAnsi="Times New Roman"/>
          <w:spacing w:val="13"/>
          <w:sz w:val="24"/>
          <w:szCs w:val="24"/>
        </w:rPr>
        <w:t xml:space="preserve"> </w:t>
      </w:r>
      <w:r w:rsidRPr="00922011">
        <w:rPr>
          <w:rFonts w:ascii="Times New Roman" w:hAnsi="Times New Roman"/>
          <w:spacing w:val="-5"/>
          <w:sz w:val="24"/>
          <w:szCs w:val="24"/>
        </w:rPr>
        <w:t>expectancy remain</w:t>
      </w:r>
      <w:r w:rsidRPr="00922011">
        <w:rPr>
          <w:rFonts w:ascii="Times New Roman" w:hAnsi="Times New Roman"/>
          <w:sz w:val="24"/>
          <w:szCs w:val="24"/>
        </w:rPr>
        <w:t>s</w:t>
      </w:r>
      <w:r w:rsidRPr="00922011">
        <w:rPr>
          <w:rFonts w:ascii="Times New Roman" w:hAnsi="Times New Roman"/>
          <w:spacing w:val="-12"/>
          <w:sz w:val="24"/>
          <w:szCs w:val="24"/>
        </w:rPr>
        <w:t xml:space="preserve"> </w:t>
      </w:r>
      <w:r w:rsidRPr="00922011">
        <w:rPr>
          <w:rFonts w:ascii="Times New Roman" w:hAnsi="Times New Roman"/>
          <w:spacing w:val="-5"/>
          <w:sz w:val="24"/>
          <w:szCs w:val="24"/>
        </w:rPr>
        <w:t>th</w:t>
      </w:r>
      <w:r w:rsidRPr="00922011">
        <w:rPr>
          <w:rFonts w:ascii="Times New Roman" w:hAnsi="Times New Roman"/>
          <w:sz w:val="24"/>
          <w:szCs w:val="24"/>
        </w:rPr>
        <w:t>e</w:t>
      </w:r>
      <w:r w:rsidRPr="00922011">
        <w:rPr>
          <w:rFonts w:ascii="Times New Roman" w:hAnsi="Times New Roman"/>
          <w:spacing w:val="-12"/>
          <w:sz w:val="24"/>
          <w:szCs w:val="24"/>
        </w:rPr>
        <w:t xml:space="preserve"> </w:t>
      </w:r>
      <w:r w:rsidRPr="00922011">
        <w:rPr>
          <w:rFonts w:ascii="Times New Roman" w:hAnsi="Times New Roman"/>
          <w:spacing w:val="-5"/>
          <w:sz w:val="24"/>
          <w:szCs w:val="24"/>
        </w:rPr>
        <w:t>sam</w:t>
      </w:r>
      <w:r w:rsidRPr="00922011">
        <w:rPr>
          <w:rFonts w:ascii="Times New Roman" w:hAnsi="Times New Roman"/>
          <w:sz w:val="24"/>
          <w:szCs w:val="24"/>
        </w:rPr>
        <w:t>e</w:t>
      </w:r>
      <w:r w:rsidRPr="00922011">
        <w:rPr>
          <w:rFonts w:ascii="Times New Roman" w:hAnsi="Times New Roman"/>
          <w:spacing w:val="-12"/>
          <w:sz w:val="24"/>
          <w:szCs w:val="24"/>
        </w:rPr>
        <w:t xml:space="preserve"> </w:t>
      </w:r>
      <w:r w:rsidRPr="00922011">
        <w:rPr>
          <w:rFonts w:ascii="Times New Roman" w:hAnsi="Times New Roman"/>
          <w:spacing w:val="-5"/>
          <w:sz w:val="24"/>
          <w:szCs w:val="24"/>
        </w:rPr>
        <w:t>n</w:t>
      </w:r>
      <w:r w:rsidRPr="00922011">
        <w:rPr>
          <w:rFonts w:ascii="Times New Roman" w:hAnsi="Times New Roman"/>
          <w:sz w:val="24"/>
          <w:szCs w:val="24"/>
        </w:rPr>
        <w:t>o</w:t>
      </w:r>
      <w:r w:rsidRPr="00922011">
        <w:rPr>
          <w:rFonts w:ascii="Times New Roman" w:hAnsi="Times New Roman"/>
          <w:spacing w:val="-12"/>
          <w:sz w:val="24"/>
          <w:szCs w:val="24"/>
        </w:rPr>
        <w:t xml:space="preserve"> </w:t>
      </w:r>
      <w:r w:rsidRPr="00922011">
        <w:rPr>
          <w:rFonts w:ascii="Times New Roman" w:hAnsi="Times New Roman"/>
          <w:spacing w:val="-5"/>
          <w:sz w:val="24"/>
          <w:szCs w:val="24"/>
        </w:rPr>
        <w:t>matte</w:t>
      </w:r>
      <w:r w:rsidRPr="00922011">
        <w:rPr>
          <w:rFonts w:ascii="Times New Roman" w:hAnsi="Times New Roman"/>
          <w:sz w:val="24"/>
          <w:szCs w:val="24"/>
        </w:rPr>
        <w:t>r</w:t>
      </w:r>
      <w:r w:rsidRPr="00922011">
        <w:rPr>
          <w:rFonts w:ascii="Times New Roman" w:hAnsi="Times New Roman"/>
          <w:spacing w:val="-12"/>
          <w:sz w:val="24"/>
          <w:szCs w:val="24"/>
        </w:rPr>
        <w:t xml:space="preserve"> </w:t>
      </w:r>
      <w:r w:rsidRPr="00922011">
        <w:rPr>
          <w:rFonts w:ascii="Times New Roman" w:hAnsi="Times New Roman"/>
          <w:spacing w:val="-5"/>
          <w:sz w:val="24"/>
          <w:szCs w:val="24"/>
        </w:rPr>
        <w:t>whethe</w:t>
      </w:r>
      <w:r w:rsidRPr="00922011">
        <w:rPr>
          <w:rFonts w:ascii="Times New Roman" w:hAnsi="Times New Roman"/>
          <w:sz w:val="24"/>
          <w:szCs w:val="24"/>
        </w:rPr>
        <w:t>r</w:t>
      </w:r>
      <w:r w:rsidRPr="00922011">
        <w:rPr>
          <w:rFonts w:ascii="Times New Roman" w:hAnsi="Times New Roman"/>
          <w:spacing w:val="-12"/>
          <w:sz w:val="24"/>
          <w:szCs w:val="24"/>
        </w:rPr>
        <w:t xml:space="preserve"> </w:t>
      </w:r>
      <w:r w:rsidRPr="00922011">
        <w:rPr>
          <w:rFonts w:ascii="Times New Roman" w:hAnsi="Times New Roman"/>
          <w:spacing w:val="-5"/>
          <w:sz w:val="24"/>
          <w:szCs w:val="24"/>
        </w:rPr>
        <w:t>th</w:t>
      </w:r>
      <w:r w:rsidRPr="00922011">
        <w:rPr>
          <w:rFonts w:ascii="Times New Roman" w:hAnsi="Times New Roman"/>
          <w:sz w:val="24"/>
          <w:szCs w:val="24"/>
        </w:rPr>
        <w:t>e</w:t>
      </w:r>
      <w:r w:rsidRPr="00922011">
        <w:rPr>
          <w:rFonts w:ascii="Times New Roman" w:hAnsi="Times New Roman"/>
          <w:spacing w:val="-12"/>
          <w:sz w:val="24"/>
          <w:szCs w:val="24"/>
        </w:rPr>
        <w:t xml:space="preserve"> </w:t>
      </w:r>
      <w:r w:rsidRPr="00922011">
        <w:rPr>
          <w:rFonts w:ascii="Times New Roman" w:hAnsi="Times New Roman"/>
          <w:spacing w:val="-5"/>
          <w:sz w:val="24"/>
          <w:szCs w:val="24"/>
        </w:rPr>
        <w:t>subjec</w:t>
      </w:r>
      <w:r w:rsidRPr="00922011">
        <w:rPr>
          <w:rFonts w:ascii="Times New Roman" w:hAnsi="Times New Roman"/>
          <w:sz w:val="24"/>
          <w:szCs w:val="24"/>
        </w:rPr>
        <w:t>t</w:t>
      </w:r>
      <w:r w:rsidRPr="00922011">
        <w:rPr>
          <w:rFonts w:ascii="Times New Roman" w:hAnsi="Times New Roman"/>
          <w:spacing w:val="-12"/>
          <w:sz w:val="24"/>
          <w:szCs w:val="24"/>
        </w:rPr>
        <w:t xml:space="preserve"> </w:t>
      </w:r>
      <w:r w:rsidRPr="00922011">
        <w:rPr>
          <w:rFonts w:ascii="Times New Roman" w:hAnsi="Times New Roman"/>
          <w:spacing w:val="-5"/>
          <w:sz w:val="24"/>
          <w:szCs w:val="24"/>
        </w:rPr>
        <w:t>is succes</w:t>
      </w:r>
      <w:r w:rsidRPr="00922011">
        <w:rPr>
          <w:rFonts w:ascii="Times New Roman" w:hAnsi="Times New Roman"/>
          <w:sz w:val="24"/>
          <w:szCs w:val="24"/>
        </w:rPr>
        <w:t>s</w:t>
      </w:r>
      <w:r w:rsidRPr="00922011">
        <w:rPr>
          <w:rFonts w:ascii="Times New Roman" w:hAnsi="Times New Roman"/>
          <w:spacing w:val="-10"/>
          <w:sz w:val="24"/>
          <w:szCs w:val="24"/>
        </w:rPr>
        <w:t xml:space="preserve"> </w:t>
      </w:r>
      <w:r w:rsidRPr="00922011">
        <w:rPr>
          <w:rFonts w:ascii="Times New Roman" w:hAnsi="Times New Roman"/>
          <w:spacing w:val="-5"/>
          <w:sz w:val="24"/>
          <w:szCs w:val="24"/>
        </w:rPr>
        <w:t>o</w:t>
      </w:r>
      <w:r w:rsidRPr="00922011">
        <w:rPr>
          <w:rFonts w:ascii="Times New Roman" w:hAnsi="Times New Roman"/>
          <w:sz w:val="24"/>
          <w:szCs w:val="24"/>
        </w:rPr>
        <w:t>r</w:t>
      </w:r>
      <w:r w:rsidRPr="00922011">
        <w:rPr>
          <w:rFonts w:ascii="Times New Roman" w:hAnsi="Times New Roman"/>
          <w:spacing w:val="-10"/>
          <w:sz w:val="24"/>
          <w:szCs w:val="24"/>
        </w:rPr>
        <w:t xml:space="preserve"> </w:t>
      </w:r>
      <w:r w:rsidRPr="00922011">
        <w:rPr>
          <w:rFonts w:ascii="Times New Roman" w:hAnsi="Times New Roman"/>
          <w:spacing w:val="-5"/>
          <w:sz w:val="24"/>
          <w:szCs w:val="24"/>
        </w:rPr>
        <w:t>failur</w:t>
      </w:r>
      <w:r w:rsidRPr="00922011">
        <w:rPr>
          <w:rFonts w:ascii="Times New Roman" w:hAnsi="Times New Roman"/>
          <w:sz w:val="24"/>
          <w:szCs w:val="24"/>
        </w:rPr>
        <w:t>e</w:t>
      </w:r>
      <w:r w:rsidRPr="00922011">
        <w:rPr>
          <w:rFonts w:ascii="Times New Roman" w:hAnsi="Times New Roman"/>
          <w:spacing w:val="-9"/>
          <w:sz w:val="24"/>
          <w:szCs w:val="24"/>
        </w:rPr>
        <w:t xml:space="preserve"> </w:t>
      </w:r>
      <w:r w:rsidRPr="00922011">
        <w:rPr>
          <w:rFonts w:ascii="Times New Roman" w:hAnsi="Times New Roman"/>
          <w:spacing w:val="-5"/>
          <w:sz w:val="24"/>
          <w:szCs w:val="24"/>
        </w:rPr>
        <w:t>i</w:t>
      </w:r>
      <w:r w:rsidRPr="00922011">
        <w:rPr>
          <w:rFonts w:ascii="Times New Roman" w:hAnsi="Times New Roman"/>
          <w:sz w:val="24"/>
          <w:szCs w:val="24"/>
        </w:rPr>
        <w:t>n</w:t>
      </w:r>
      <w:r w:rsidRPr="00922011">
        <w:rPr>
          <w:rFonts w:ascii="Times New Roman" w:hAnsi="Times New Roman"/>
          <w:spacing w:val="-10"/>
          <w:sz w:val="24"/>
          <w:szCs w:val="24"/>
        </w:rPr>
        <w:t xml:space="preserve"> </w:t>
      </w:r>
      <w:r w:rsidRPr="00922011">
        <w:rPr>
          <w:rFonts w:ascii="Times New Roman" w:hAnsi="Times New Roman"/>
          <w:spacing w:val="-5"/>
          <w:sz w:val="24"/>
          <w:szCs w:val="24"/>
        </w:rPr>
        <w:t>prio</w:t>
      </w:r>
      <w:r w:rsidRPr="00922011">
        <w:rPr>
          <w:rFonts w:ascii="Times New Roman" w:hAnsi="Times New Roman"/>
          <w:sz w:val="24"/>
          <w:szCs w:val="24"/>
        </w:rPr>
        <w:t>r</w:t>
      </w:r>
      <w:r w:rsidRPr="00922011">
        <w:rPr>
          <w:rFonts w:ascii="Times New Roman" w:hAnsi="Times New Roman"/>
          <w:spacing w:val="-10"/>
          <w:sz w:val="24"/>
          <w:szCs w:val="24"/>
        </w:rPr>
        <w:t xml:space="preserve"> </w:t>
      </w:r>
      <w:r w:rsidRPr="00922011">
        <w:rPr>
          <w:rFonts w:ascii="Times New Roman" w:hAnsi="Times New Roman"/>
          <w:spacing w:val="-5"/>
          <w:sz w:val="24"/>
          <w:szCs w:val="24"/>
        </w:rPr>
        <w:t>experience.</w:t>
      </w:r>
    </w:p>
    <w:p w:rsidR="00104043" w:rsidRPr="00922011" w:rsidRDefault="001E7F85" w:rsidP="001E7F85">
      <w:pPr>
        <w:widowControl w:val="0"/>
        <w:autoSpaceDE w:val="0"/>
        <w:autoSpaceDN w:val="0"/>
        <w:adjustRightInd w:val="0"/>
        <w:spacing w:after="0" w:line="360" w:lineRule="auto"/>
        <w:ind w:right="-41" w:firstLine="720"/>
        <w:jc w:val="both"/>
        <w:rPr>
          <w:rFonts w:ascii="Times New Roman" w:hAnsi="Times New Roman"/>
          <w:spacing w:val="20"/>
          <w:sz w:val="24"/>
          <w:szCs w:val="24"/>
        </w:rPr>
      </w:pPr>
      <w:r w:rsidRPr="00922011">
        <w:rPr>
          <w:rFonts w:ascii="Times New Roman" w:hAnsi="Times New Roman"/>
          <w:sz w:val="24"/>
          <w:szCs w:val="24"/>
        </w:rPr>
        <w:t>Rotter (1966),</w:t>
      </w:r>
      <w:r w:rsidRPr="00922011">
        <w:rPr>
          <w:rFonts w:ascii="Times New Roman" w:hAnsi="Times New Roman"/>
          <w:spacing w:val="1"/>
          <w:sz w:val="24"/>
          <w:szCs w:val="24"/>
        </w:rPr>
        <w:t xml:space="preserve"> </w:t>
      </w:r>
      <w:r w:rsidRPr="00922011">
        <w:rPr>
          <w:rFonts w:ascii="Times New Roman" w:hAnsi="Times New Roman"/>
          <w:sz w:val="24"/>
          <w:szCs w:val="24"/>
        </w:rPr>
        <w:t>extended this</w:t>
      </w:r>
      <w:r w:rsidRPr="00922011">
        <w:rPr>
          <w:rFonts w:ascii="Times New Roman" w:hAnsi="Times New Roman"/>
          <w:spacing w:val="1"/>
          <w:sz w:val="24"/>
          <w:szCs w:val="24"/>
        </w:rPr>
        <w:t xml:space="preserve"> </w:t>
      </w:r>
      <w:r w:rsidRPr="00922011">
        <w:rPr>
          <w:rFonts w:ascii="Times New Roman" w:hAnsi="Times New Roman"/>
          <w:sz w:val="24"/>
          <w:szCs w:val="24"/>
        </w:rPr>
        <w:t>concept into wider concept of personality trait</w:t>
      </w:r>
      <w:r w:rsidR="00104043" w:rsidRPr="00922011">
        <w:rPr>
          <w:rFonts w:ascii="Times New Roman" w:hAnsi="Times New Roman"/>
          <w:sz w:val="24"/>
          <w:szCs w:val="24"/>
        </w:rPr>
        <w:t xml:space="preserve"> called</w:t>
      </w:r>
      <w:r w:rsidRPr="00922011">
        <w:rPr>
          <w:rFonts w:ascii="Times New Roman" w:hAnsi="Times New Roman"/>
          <w:sz w:val="24"/>
          <w:szCs w:val="24"/>
        </w:rPr>
        <w:t xml:space="preserve"> internal versus   external   locus   of   control.   Internal locus of</w:t>
      </w:r>
      <w:r w:rsidRPr="00922011">
        <w:rPr>
          <w:rFonts w:ascii="Times New Roman" w:hAnsi="Times New Roman"/>
          <w:spacing w:val="1"/>
          <w:sz w:val="24"/>
          <w:szCs w:val="24"/>
        </w:rPr>
        <w:t xml:space="preserve"> </w:t>
      </w:r>
      <w:r w:rsidRPr="00922011">
        <w:rPr>
          <w:rFonts w:ascii="Times New Roman" w:hAnsi="Times New Roman"/>
          <w:sz w:val="24"/>
          <w:szCs w:val="24"/>
        </w:rPr>
        <w:t>control</w:t>
      </w:r>
      <w:r w:rsidRPr="00922011">
        <w:rPr>
          <w:rFonts w:ascii="Times New Roman" w:hAnsi="Times New Roman"/>
          <w:spacing w:val="1"/>
          <w:sz w:val="24"/>
          <w:szCs w:val="24"/>
        </w:rPr>
        <w:t xml:space="preserve"> </w:t>
      </w:r>
      <w:r w:rsidRPr="00922011">
        <w:rPr>
          <w:rFonts w:ascii="Times New Roman" w:hAnsi="Times New Roman"/>
          <w:sz w:val="24"/>
          <w:szCs w:val="24"/>
        </w:rPr>
        <w:t>is</w:t>
      </w:r>
      <w:r w:rsidRPr="00922011">
        <w:rPr>
          <w:rFonts w:ascii="Times New Roman" w:hAnsi="Times New Roman"/>
          <w:spacing w:val="1"/>
          <w:sz w:val="24"/>
          <w:szCs w:val="24"/>
        </w:rPr>
        <w:t xml:space="preserve"> </w:t>
      </w:r>
      <w:r w:rsidRPr="00922011">
        <w:rPr>
          <w:rFonts w:ascii="Times New Roman" w:hAnsi="Times New Roman"/>
          <w:sz w:val="24"/>
          <w:szCs w:val="24"/>
        </w:rPr>
        <w:t>a</w:t>
      </w:r>
      <w:r w:rsidRPr="00922011">
        <w:rPr>
          <w:rFonts w:ascii="Times New Roman" w:hAnsi="Times New Roman"/>
          <w:spacing w:val="1"/>
          <w:sz w:val="24"/>
          <w:szCs w:val="24"/>
        </w:rPr>
        <w:t xml:space="preserve"> </w:t>
      </w:r>
      <w:r w:rsidRPr="00922011">
        <w:rPr>
          <w:rFonts w:ascii="Times New Roman" w:hAnsi="Times New Roman"/>
          <w:sz w:val="24"/>
          <w:szCs w:val="24"/>
        </w:rPr>
        <w:t>general belief that one</w:t>
      </w:r>
      <w:r w:rsidRPr="00922011">
        <w:rPr>
          <w:rFonts w:ascii="Times New Roman" w:hAnsi="Times New Roman"/>
          <w:spacing w:val="-13"/>
          <w:sz w:val="24"/>
          <w:szCs w:val="24"/>
        </w:rPr>
        <w:t>’</w:t>
      </w:r>
      <w:r w:rsidRPr="00922011">
        <w:rPr>
          <w:rFonts w:ascii="Times New Roman" w:hAnsi="Times New Roman"/>
          <w:sz w:val="24"/>
          <w:szCs w:val="24"/>
        </w:rPr>
        <w:t>s fate</w:t>
      </w:r>
      <w:r w:rsidRPr="00922011">
        <w:rPr>
          <w:rFonts w:ascii="Times New Roman" w:hAnsi="Times New Roman"/>
          <w:spacing w:val="20"/>
          <w:sz w:val="24"/>
          <w:szCs w:val="24"/>
        </w:rPr>
        <w:t xml:space="preserve"> </w:t>
      </w:r>
      <w:r w:rsidRPr="00922011">
        <w:rPr>
          <w:rFonts w:ascii="Times New Roman" w:hAnsi="Times New Roman"/>
          <w:sz w:val="24"/>
          <w:szCs w:val="24"/>
        </w:rPr>
        <w:t>is</w:t>
      </w:r>
      <w:r w:rsidRPr="00922011">
        <w:rPr>
          <w:rFonts w:ascii="Times New Roman" w:hAnsi="Times New Roman"/>
          <w:spacing w:val="21"/>
          <w:sz w:val="24"/>
          <w:szCs w:val="24"/>
        </w:rPr>
        <w:t xml:space="preserve"> </w:t>
      </w:r>
      <w:r w:rsidRPr="00922011">
        <w:rPr>
          <w:rFonts w:ascii="Times New Roman" w:hAnsi="Times New Roman"/>
          <w:sz w:val="24"/>
          <w:szCs w:val="24"/>
        </w:rPr>
        <w:t>influenced mainly</w:t>
      </w:r>
      <w:r w:rsidRPr="00922011">
        <w:rPr>
          <w:rFonts w:ascii="Times New Roman" w:hAnsi="Times New Roman"/>
          <w:spacing w:val="20"/>
          <w:sz w:val="24"/>
          <w:szCs w:val="24"/>
        </w:rPr>
        <w:t xml:space="preserve"> </w:t>
      </w:r>
      <w:r w:rsidRPr="00922011">
        <w:rPr>
          <w:rFonts w:ascii="Times New Roman" w:hAnsi="Times New Roman"/>
          <w:sz w:val="24"/>
          <w:szCs w:val="24"/>
        </w:rPr>
        <w:t>by</w:t>
      </w:r>
      <w:r w:rsidRPr="00922011">
        <w:rPr>
          <w:rFonts w:ascii="Times New Roman" w:hAnsi="Times New Roman"/>
          <w:spacing w:val="21"/>
          <w:sz w:val="24"/>
          <w:szCs w:val="24"/>
        </w:rPr>
        <w:t xml:space="preserve"> </w:t>
      </w:r>
      <w:r w:rsidRPr="00922011">
        <w:rPr>
          <w:rFonts w:ascii="Times New Roman" w:hAnsi="Times New Roman"/>
          <w:sz w:val="24"/>
          <w:szCs w:val="24"/>
        </w:rPr>
        <w:t>internal</w:t>
      </w:r>
      <w:r w:rsidRPr="00922011">
        <w:rPr>
          <w:rFonts w:ascii="Times New Roman" w:hAnsi="Times New Roman"/>
          <w:spacing w:val="20"/>
          <w:sz w:val="24"/>
          <w:szCs w:val="24"/>
        </w:rPr>
        <w:t xml:space="preserve"> </w:t>
      </w:r>
      <w:r w:rsidRPr="00922011">
        <w:rPr>
          <w:rFonts w:ascii="Times New Roman" w:hAnsi="Times New Roman"/>
          <w:sz w:val="24"/>
          <w:szCs w:val="24"/>
        </w:rPr>
        <w:t>factors. Indi</w:t>
      </w:r>
      <w:r w:rsidR="00104043" w:rsidRPr="00922011">
        <w:rPr>
          <w:rFonts w:ascii="Times New Roman" w:hAnsi="Times New Roman"/>
          <w:sz w:val="24"/>
          <w:szCs w:val="24"/>
        </w:rPr>
        <w:t xml:space="preserve">viduals with external locus of </w:t>
      </w:r>
      <w:r w:rsidRPr="00922011">
        <w:rPr>
          <w:rFonts w:ascii="Times New Roman" w:hAnsi="Times New Roman"/>
          <w:sz w:val="24"/>
          <w:szCs w:val="24"/>
        </w:rPr>
        <w:t xml:space="preserve">control belief that external factors are responsible for their fate. </w:t>
      </w:r>
      <w:r w:rsidRPr="00922011">
        <w:rPr>
          <w:rFonts w:ascii="Times New Roman" w:hAnsi="Times New Roman"/>
          <w:spacing w:val="20"/>
          <w:sz w:val="24"/>
          <w:szCs w:val="24"/>
        </w:rPr>
        <w:t xml:space="preserve"> </w:t>
      </w:r>
    </w:p>
    <w:p w:rsidR="00104043" w:rsidRPr="00922011" w:rsidRDefault="00104043" w:rsidP="00104043">
      <w:pPr>
        <w:widowControl w:val="0"/>
        <w:autoSpaceDE w:val="0"/>
        <w:autoSpaceDN w:val="0"/>
        <w:adjustRightInd w:val="0"/>
        <w:spacing w:after="0" w:line="360" w:lineRule="auto"/>
        <w:ind w:right="-41" w:firstLine="720"/>
        <w:jc w:val="both"/>
        <w:rPr>
          <w:rFonts w:ascii="Times New Roman" w:hAnsi="Times New Roman"/>
          <w:spacing w:val="-16"/>
          <w:sz w:val="24"/>
          <w:szCs w:val="24"/>
        </w:rPr>
      </w:pPr>
      <w:r w:rsidRPr="00922011">
        <w:rPr>
          <w:rFonts w:ascii="Times New Roman" w:hAnsi="Times New Roman"/>
          <w:sz w:val="24"/>
          <w:szCs w:val="24"/>
        </w:rPr>
        <w:t>A</w:t>
      </w:r>
      <w:r w:rsidR="001E7F85" w:rsidRPr="00922011">
        <w:rPr>
          <w:rFonts w:ascii="Times New Roman" w:hAnsi="Times New Roman"/>
          <w:sz w:val="24"/>
          <w:szCs w:val="24"/>
        </w:rPr>
        <w:t xml:space="preserve">chievement motivation concept is relevant in </w:t>
      </w:r>
      <w:r w:rsidRPr="00922011">
        <w:rPr>
          <w:rFonts w:ascii="Times New Roman" w:hAnsi="Times New Roman"/>
          <w:sz w:val="24"/>
          <w:szCs w:val="24"/>
        </w:rPr>
        <w:t>a</w:t>
      </w:r>
      <w:r w:rsidR="001E7F85" w:rsidRPr="00922011">
        <w:rPr>
          <w:rFonts w:ascii="Times New Roman" w:hAnsi="Times New Roman"/>
          <w:sz w:val="24"/>
          <w:szCs w:val="24"/>
        </w:rPr>
        <w:t xml:space="preserve"> situation where</w:t>
      </w:r>
      <w:r w:rsidRPr="00922011">
        <w:rPr>
          <w:rFonts w:ascii="Times New Roman" w:hAnsi="Times New Roman"/>
          <w:sz w:val="24"/>
          <w:szCs w:val="24"/>
        </w:rPr>
        <w:t xml:space="preserve"> the</w:t>
      </w:r>
      <w:r w:rsidR="001E7F85" w:rsidRPr="00922011">
        <w:rPr>
          <w:rFonts w:ascii="Times New Roman" w:hAnsi="Times New Roman"/>
          <w:sz w:val="24"/>
          <w:szCs w:val="24"/>
        </w:rPr>
        <w:t xml:space="preserve"> expectancy is produced by skill-related factor</w:t>
      </w:r>
      <w:r w:rsidR="001E7F85" w:rsidRPr="00922011">
        <w:rPr>
          <w:rFonts w:ascii="Times New Roman" w:hAnsi="Times New Roman"/>
          <w:spacing w:val="8"/>
          <w:sz w:val="24"/>
          <w:szCs w:val="24"/>
        </w:rPr>
        <w:t xml:space="preserve"> </w:t>
      </w:r>
      <w:r w:rsidRPr="00922011">
        <w:rPr>
          <w:rFonts w:ascii="Times New Roman" w:hAnsi="Times New Roman"/>
          <w:sz w:val="24"/>
          <w:szCs w:val="24"/>
        </w:rPr>
        <w:t>owned by</w:t>
      </w:r>
      <w:r w:rsidR="001E7F85" w:rsidRPr="00922011">
        <w:rPr>
          <w:rFonts w:ascii="Times New Roman" w:hAnsi="Times New Roman"/>
          <w:spacing w:val="8"/>
          <w:sz w:val="24"/>
          <w:szCs w:val="24"/>
        </w:rPr>
        <w:t xml:space="preserve"> </w:t>
      </w:r>
      <w:r w:rsidR="001E7F85" w:rsidRPr="00922011">
        <w:rPr>
          <w:rFonts w:ascii="Times New Roman" w:hAnsi="Times New Roman"/>
          <w:sz w:val="24"/>
          <w:szCs w:val="24"/>
        </w:rPr>
        <w:t>high</w:t>
      </w:r>
      <w:r w:rsidR="001E7F85" w:rsidRPr="00922011">
        <w:rPr>
          <w:rFonts w:ascii="Times New Roman" w:hAnsi="Times New Roman"/>
          <w:spacing w:val="8"/>
          <w:sz w:val="24"/>
          <w:szCs w:val="24"/>
        </w:rPr>
        <w:t xml:space="preserve"> </w:t>
      </w:r>
      <w:r w:rsidR="001E7F85" w:rsidRPr="00922011">
        <w:rPr>
          <w:rFonts w:ascii="Times New Roman" w:hAnsi="Times New Roman"/>
          <w:sz w:val="24"/>
          <w:szCs w:val="24"/>
        </w:rPr>
        <w:t>ability</w:t>
      </w:r>
      <w:r w:rsidRPr="00922011">
        <w:rPr>
          <w:rFonts w:ascii="Times New Roman" w:hAnsi="Times New Roman"/>
          <w:sz w:val="24"/>
          <w:szCs w:val="24"/>
        </w:rPr>
        <w:t xml:space="preserve"> subjects</w:t>
      </w:r>
      <w:r w:rsidR="001E7F85" w:rsidRPr="00922011">
        <w:rPr>
          <w:rFonts w:ascii="Times New Roman" w:hAnsi="Times New Roman"/>
          <w:spacing w:val="8"/>
          <w:sz w:val="24"/>
          <w:szCs w:val="24"/>
        </w:rPr>
        <w:t xml:space="preserve"> </w:t>
      </w:r>
      <w:r w:rsidR="001E7F85" w:rsidRPr="00922011">
        <w:rPr>
          <w:rFonts w:ascii="Times New Roman" w:hAnsi="Times New Roman"/>
          <w:sz w:val="24"/>
          <w:szCs w:val="24"/>
        </w:rPr>
        <w:t>(Nicholls, 1984)</w:t>
      </w:r>
      <w:r w:rsidR="001E7F85" w:rsidRPr="00922011">
        <w:rPr>
          <w:rFonts w:ascii="Times New Roman" w:hAnsi="Times New Roman"/>
          <w:spacing w:val="49"/>
          <w:sz w:val="24"/>
          <w:szCs w:val="24"/>
        </w:rPr>
        <w:t xml:space="preserve"> </w:t>
      </w:r>
      <w:r w:rsidRPr="00922011">
        <w:rPr>
          <w:rFonts w:ascii="Times New Roman" w:hAnsi="Times New Roman"/>
          <w:sz w:val="24"/>
          <w:szCs w:val="24"/>
        </w:rPr>
        <w:t>with</w:t>
      </w:r>
      <w:r w:rsidR="001E7F85" w:rsidRPr="00922011">
        <w:rPr>
          <w:rFonts w:ascii="Times New Roman" w:hAnsi="Times New Roman"/>
          <w:spacing w:val="49"/>
          <w:sz w:val="24"/>
          <w:szCs w:val="24"/>
        </w:rPr>
        <w:t xml:space="preserve"> </w:t>
      </w:r>
      <w:r w:rsidR="001E7F85" w:rsidRPr="00922011">
        <w:rPr>
          <w:rFonts w:ascii="Times New Roman" w:hAnsi="Times New Roman"/>
          <w:sz w:val="24"/>
          <w:szCs w:val="24"/>
        </w:rPr>
        <w:t>internal</w:t>
      </w:r>
      <w:r w:rsidR="001E7F85" w:rsidRPr="00922011">
        <w:rPr>
          <w:rFonts w:ascii="Times New Roman" w:hAnsi="Times New Roman"/>
          <w:spacing w:val="49"/>
          <w:sz w:val="24"/>
          <w:szCs w:val="24"/>
        </w:rPr>
        <w:t xml:space="preserve"> </w:t>
      </w:r>
      <w:r w:rsidR="001E7F85" w:rsidRPr="00922011">
        <w:rPr>
          <w:rFonts w:ascii="Times New Roman" w:hAnsi="Times New Roman"/>
          <w:sz w:val="24"/>
          <w:szCs w:val="24"/>
        </w:rPr>
        <w:t>locus</w:t>
      </w:r>
      <w:r w:rsidR="001E7F85" w:rsidRPr="00922011">
        <w:rPr>
          <w:rFonts w:ascii="Times New Roman" w:hAnsi="Times New Roman"/>
          <w:spacing w:val="49"/>
          <w:sz w:val="24"/>
          <w:szCs w:val="24"/>
        </w:rPr>
        <w:t xml:space="preserve"> </w:t>
      </w:r>
      <w:r w:rsidR="001E7F85" w:rsidRPr="00922011">
        <w:rPr>
          <w:rFonts w:ascii="Times New Roman" w:hAnsi="Times New Roman"/>
          <w:sz w:val="24"/>
          <w:szCs w:val="24"/>
        </w:rPr>
        <w:t>of</w:t>
      </w:r>
      <w:r w:rsidR="001E7F85" w:rsidRPr="00922011">
        <w:rPr>
          <w:rFonts w:ascii="Times New Roman" w:hAnsi="Times New Roman"/>
          <w:spacing w:val="49"/>
          <w:sz w:val="24"/>
          <w:szCs w:val="24"/>
        </w:rPr>
        <w:t xml:space="preserve"> </w:t>
      </w:r>
      <w:r w:rsidR="001E7F85" w:rsidRPr="00922011">
        <w:rPr>
          <w:rFonts w:ascii="Times New Roman" w:hAnsi="Times New Roman"/>
          <w:sz w:val="24"/>
          <w:szCs w:val="24"/>
        </w:rPr>
        <w:t>control</w:t>
      </w:r>
      <w:r w:rsidR="001E7F85" w:rsidRPr="00922011">
        <w:rPr>
          <w:rFonts w:ascii="Times New Roman" w:hAnsi="Times New Roman"/>
          <w:spacing w:val="49"/>
          <w:sz w:val="24"/>
          <w:szCs w:val="24"/>
        </w:rPr>
        <w:t xml:space="preserve"> </w:t>
      </w:r>
      <w:r w:rsidR="001E7F85" w:rsidRPr="00922011">
        <w:rPr>
          <w:rFonts w:ascii="Times New Roman" w:hAnsi="Times New Roman"/>
          <w:sz w:val="24"/>
          <w:szCs w:val="24"/>
        </w:rPr>
        <w:t xml:space="preserve">(Graham &amp;   </w:t>
      </w:r>
      <w:r w:rsidR="001E7F85" w:rsidRPr="00922011">
        <w:rPr>
          <w:rFonts w:ascii="Times New Roman" w:hAnsi="Times New Roman"/>
          <w:spacing w:val="-19"/>
          <w:sz w:val="24"/>
          <w:szCs w:val="24"/>
        </w:rPr>
        <w:t>W</w:t>
      </w:r>
      <w:r w:rsidR="001E7F85" w:rsidRPr="00922011">
        <w:rPr>
          <w:rFonts w:ascii="Times New Roman" w:hAnsi="Times New Roman"/>
          <w:sz w:val="24"/>
          <w:szCs w:val="24"/>
        </w:rPr>
        <w:t>eine</w:t>
      </w:r>
      <w:r w:rsidR="001E7F85" w:rsidRPr="00922011">
        <w:rPr>
          <w:rFonts w:ascii="Times New Roman" w:hAnsi="Times New Roman"/>
          <w:spacing w:val="-10"/>
          <w:sz w:val="24"/>
          <w:szCs w:val="24"/>
        </w:rPr>
        <w:t>r</w:t>
      </w:r>
      <w:r w:rsidR="001E7F85" w:rsidRPr="00922011">
        <w:rPr>
          <w:rFonts w:ascii="Times New Roman" w:hAnsi="Times New Roman"/>
          <w:sz w:val="24"/>
          <w:szCs w:val="24"/>
        </w:rPr>
        <w:t xml:space="preserve">,  </w:t>
      </w:r>
      <w:r w:rsidR="001E7F85" w:rsidRPr="00922011">
        <w:rPr>
          <w:rFonts w:ascii="Times New Roman" w:hAnsi="Times New Roman"/>
          <w:spacing w:val="4"/>
          <w:sz w:val="24"/>
          <w:szCs w:val="24"/>
        </w:rPr>
        <w:t xml:space="preserve"> </w:t>
      </w:r>
      <w:r w:rsidR="001E7F85" w:rsidRPr="00922011">
        <w:rPr>
          <w:rFonts w:ascii="Times New Roman" w:hAnsi="Times New Roman"/>
          <w:sz w:val="24"/>
          <w:szCs w:val="24"/>
        </w:rPr>
        <w:t xml:space="preserve">1996).  </w:t>
      </w:r>
      <w:r w:rsidRPr="00922011">
        <w:rPr>
          <w:rFonts w:ascii="Times New Roman" w:hAnsi="Times New Roman"/>
          <w:sz w:val="24"/>
          <w:szCs w:val="24"/>
        </w:rPr>
        <w:t>As stated by</w:t>
      </w:r>
      <w:r w:rsidR="001E7F85" w:rsidRPr="00922011">
        <w:rPr>
          <w:rFonts w:ascii="Times New Roman" w:hAnsi="Times New Roman"/>
          <w:sz w:val="24"/>
          <w:szCs w:val="24"/>
        </w:rPr>
        <w:t xml:space="preserve">   </w:t>
      </w:r>
      <w:r w:rsidR="001E7F85" w:rsidRPr="00922011">
        <w:rPr>
          <w:rFonts w:ascii="Times New Roman" w:hAnsi="Times New Roman"/>
          <w:spacing w:val="10"/>
          <w:sz w:val="24"/>
          <w:szCs w:val="24"/>
        </w:rPr>
        <w:t xml:space="preserve"> </w:t>
      </w:r>
      <w:r w:rsidR="001E7F85" w:rsidRPr="00922011">
        <w:rPr>
          <w:rFonts w:ascii="Times New Roman" w:hAnsi="Times New Roman"/>
          <w:sz w:val="24"/>
          <w:szCs w:val="24"/>
        </w:rPr>
        <w:t xml:space="preserve">Nicholls  </w:t>
      </w:r>
      <w:r w:rsidR="001E7F85" w:rsidRPr="00922011">
        <w:rPr>
          <w:rFonts w:ascii="Times New Roman" w:hAnsi="Times New Roman"/>
          <w:spacing w:val="4"/>
          <w:sz w:val="24"/>
          <w:szCs w:val="24"/>
        </w:rPr>
        <w:t xml:space="preserve"> </w:t>
      </w:r>
      <w:r w:rsidR="001E7F85" w:rsidRPr="00922011">
        <w:rPr>
          <w:rFonts w:ascii="Times New Roman" w:hAnsi="Times New Roman"/>
          <w:sz w:val="24"/>
          <w:szCs w:val="24"/>
        </w:rPr>
        <w:t xml:space="preserve">(1984:  </w:t>
      </w:r>
      <w:r w:rsidR="001E7F85" w:rsidRPr="00922011">
        <w:rPr>
          <w:rFonts w:ascii="Times New Roman" w:hAnsi="Times New Roman"/>
          <w:spacing w:val="4"/>
          <w:sz w:val="24"/>
          <w:szCs w:val="24"/>
        </w:rPr>
        <w:t xml:space="preserve"> </w:t>
      </w:r>
      <w:r w:rsidRPr="00922011">
        <w:rPr>
          <w:rFonts w:ascii="Times New Roman" w:hAnsi="Times New Roman"/>
          <w:sz w:val="24"/>
          <w:szCs w:val="24"/>
        </w:rPr>
        <w:t xml:space="preserve">328), </w:t>
      </w:r>
      <w:r w:rsidR="001E7F85" w:rsidRPr="00922011">
        <w:rPr>
          <w:rFonts w:ascii="Times New Roman" w:hAnsi="Times New Roman"/>
          <w:i/>
          <w:iCs/>
          <w:sz w:val="24"/>
          <w:szCs w:val="24"/>
        </w:rPr>
        <w:t>“</w:t>
      </w:r>
      <w:r w:rsidRPr="00922011">
        <w:rPr>
          <w:rFonts w:ascii="Times New Roman" w:hAnsi="Times New Roman"/>
          <w:i/>
          <w:iCs/>
          <w:sz w:val="24"/>
          <w:szCs w:val="24"/>
        </w:rPr>
        <w:t>A</w:t>
      </w:r>
      <w:r w:rsidR="001E7F85" w:rsidRPr="00922011">
        <w:rPr>
          <w:rFonts w:ascii="Times New Roman" w:hAnsi="Times New Roman"/>
          <w:i/>
          <w:iCs/>
          <w:sz w:val="24"/>
          <w:szCs w:val="24"/>
        </w:rPr>
        <w:t>chievement behavior is defined as</w:t>
      </w:r>
      <w:r w:rsidR="001E7F85" w:rsidRPr="00922011">
        <w:rPr>
          <w:rFonts w:ascii="Times New Roman" w:hAnsi="Times New Roman"/>
          <w:i/>
          <w:iCs/>
          <w:spacing w:val="14"/>
          <w:sz w:val="24"/>
          <w:szCs w:val="24"/>
        </w:rPr>
        <w:t xml:space="preserve"> </w:t>
      </w:r>
      <w:r w:rsidR="001E7F85" w:rsidRPr="00922011">
        <w:rPr>
          <w:rFonts w:ascii="Times New Roman" w:hAnsi="Times New Roman"/>
          <w:i/>
          <w:iCs/>
          <w:sz w:val="24"/>
          <w:szCs w:val="24"/>
        </w:rPr>
        <w:t>behavior</w:t>
      </w:r>
      <w:r w:rsidR="001E7F85" w:rsidRPr="00922011">
        <w:rPr>
          <w:rFonts w:ascii="Times New Roman" w:hAnsi="Times New Roman"/>
          <w:i/>
          <w:iCs/>
          <w:spacing w:val="14"/>
          <w:sz w:val="24"/>
          <w:szCs w:val="24"/>
        </w:rPr>
        <w:t xml:space="preserve"> </w:t>
      </w:r>
      <w:r w:rsidR="001E7F85" w:rsidRPr="00922011">
        <w:rPr>
          <w:rFonts w:ascii="Times New Roman" w:hAnsi="Times New Roman"/>
          <w:i/>
          <w:iCs/>
          <w:sz w:val="24"/>
          <w:szCs w:val="24"/>
        </w:rPr>
        <w:t>di</w:t>
      </w:r>
      <w:r w:rsidR="001E7F85" w:rsidRPr="00922011">
        <w:rPr>
          <w:rFonts w:ascii="Times New Roman" w:hAnsi="Times New Roman"/>
          <w:i/>
          <w:iCs/>
          <w:spacing w:val="-9"/>
          <w:sz w:val="24"/>
          <w:szCs w:val="24"/>
        </w:rPr>
        <w:t>r</w:t>
      </w:r>
      <w:r w:rsidR="001E7F85" w:rsidRPr="00922011">
        <w:rPr>
          <w:rFonts w:ascii="Times New Roman" w:hAnsi="Times New Roman"/>
          <w:i/>
          <w:iCs/>
          <w:sz w:val="24"/>
          <w:szCs w:val="24"/>
        </w:rPr>
        <w:t>ected</w:t>
      </w:r>
      <w:r w:rsidR="001E7F85" w:rsidRPr="00922011">
        <w:rPr>
          <w:rFonts w:ascii="Times New Roman" w:hAnsi="Times New Roman"/>
          <w:i/>
          <w:iCs/>
          <w:spacing w:val="14"/>
          <w:sz w:val="24"/>
          <w:szCs w:val="24"/>
        </w:rPr>
        <w:t xml:space="preserve"> </w:t>
      </w:r>
      <w:r w:rsidR="001E7F85" w:rsidRPr="00922011">
        <w:rPr>
          <w:rFonts w:ascii="Times New Roman" w:hAnsi="Times New Roman"/>
          <w:i/>
          <w:iCs/>
          <w:sz w:val="24"/>
          <w:szCs w:val="24"/>
        </w:rPr>
        <w:t>at</w:t>
      </w:r>
      <w:r w:rsidR="001E7F85" w:rsidRPr="00922011">
        <w:rPr>
          <w:rFonts w:ascii="Times New Roman" w:hAnsi="Times New Roman"/>
          <w:i/>
          <w:iCs/>
          <w:spacing w:val="14"/>
          <w:sz w:val="24"/>
          <w:szCs w:val="24"/>
        </w:rPr>
        <w:t xml:space="preserve"> </w:t>
      </w:r>
      <w:r w:rsidR="001E7F85" w:rsidRPr="00922011">
        <w:rPr>
          <w:rFonts w:ascii="Times New Roman" w:hAnsi="Times New Roman"/>
          <w:i/>
          <w:iCs/>
          <w:sz w:val="24"/>
          <w:szCs w:val="24"/>
        </w:rPr>
        <w:t>developing</w:t>
      </w:r>
      <w:r w:rsidR="001E7F85" w:rsidRPr="00922011">
        <w:rPr>
          <w:rFonts w:ascii="Times New Roman" w:hAnsi="Times New Roman"/>
          <w:i/>
          <w:iCs/>
          <w:spacing w:val="14"/>
          <w:sz w:val="24"/>
          <w:szCs w:val="24"/>
        </w:rPr>
        <w:t xml:space="preserve"> </w:t>
      </w:r>
      <w:r w:rsidR="001E7F85" w:rsidRPr="00922011">
        <w:rPr>
          <w:rFonts w:ascii="Times New Roman" w:hAnsi="Times New Roman"/>
          <w:i/>
          <w:iCs/>
          <w:sz w:val="24"/>
          <w:szCs w:val="24"/>
        </w:rPr>
        <w:t>or demonstrating high rather than low ability”</w:t>
      </w:r>
      <w:r w:rsidR="001E7F85" w:rsidRPr="00922011">
        <w:rPr>
          <w:rFonts w:ascii="Times New Roman" w:hAnsi="Times New Roman"/>
          <w:sz w:val="24"/>
          <w:szCs w:val="24"/>
        </w:rPr>
        <w:t>.</w:t>
      </w:r>
      <w:r w:rsidRPr="00922011">
        <w:rPr>
          <w:rFonts w:ascii="Times New Roman" w:hAnsi="Times New Roman"/>
          <w:sz w:val="24"/>
          <w:szCs w:val="24"/>
        </w:rPr>
        <w:t xml:space="preserve">  In other word, </w:t>
      </w:r>
      <w:r w:rsidR="001E7F85" w:rsidRPr="00922011">
        <w:rPr>
          <w:rFonts w:ascii="Times New Roman" w:hAnsi="Times New Roman"/>
          <w:sz w:val="24"/>
          <w:szCs w:val="24"/>
        </w:rPr>
        <w:t>achievement motivation is only relevant to those who high self-efficac</w:t>
      </w:r>
      <w:r w:rsidR="001E7F85" w:rsidRPr="00922011">
        <w:rPr>
          <w:rFonts w:ascii="Times New Roman" w:hAnsi="Times New Roman"/>
          <w:spacing w:val="-16"/>
          <w:sz w:val="24"/>
          <w:szCs w:val="24"/>
        </w:rPr>
        <w:t xml:space="preserve">y.  </w:t>
      </w:r>
    </w:p>
    <w:p w:rsidR="001E7F85" w:rsidRPr="00922011" w:rsidRDefault="00104043" w:rsidP="00104043">
      <w:pPr>
        <w:widowControl w:val="0"/>
        <w:autoSpaceDE w:val="0"/>
        <w:autoSpaceDN w:val="0"/>
        <w:adjustRightInd w:val="0"/>
        <w:spacing w:after="0" w:line="360" w:lineRule="auto"/>
        <w:ind w:right="-41" w:firstLine="720"/>
        <w:jc w:val="both"/>
        <w:rPr>
          <w:rFonts w:ascii="Times New Roman" w:hAnsi="Times New Roman"/>
          <w:sz w:val="24"/>
          <w:szCs w:val="24"/>
        </w:rPr>
      </w:pPr>
      <w:r w:rsidRPr="00922011">
        <w:rPr>
          <w:rFonts w:ascii="Times New Roman" w:hAnsi="Times New Roman" w:cs="Times New Roman"/>
          <w:sz w:val="24"/>
          <w:szCs w:val="24"/>
        </w:rPr>
        <w:t>I</w:t>
      </w:r>
      <w:r w:rsidR="001E7F85" w:rsidRPr="00922011">
        <w:rPr>
          <w:rFonts w:ascii="Times New Roman" w:hAnsi="Times New Roman" w:cs="Times New Roman"/>
          <w:sz w:val="24"/>
          <w:szCs w:val="24"/>
        </w:rPr>
        <w:t>n its development</w:t>
      </w:r>
      <w:r w:rsidR="00D75B6A" w:rsidRPr="00922011">
        <w:rPr>
          <w:rFonts w:ascii="Times New Roman" w:hAnsi="Times New Roman" w:cs="Times New Roman"/>
          <w:sz w:val="24"/>
          <w:szCs w:val="24"/>
        </w:rPr>
        <w:t>, besides demonstrating high capability, achievement motivation</w:t>
      </w:r>
      <w:r w:rsidR="001E7F85" w:rsidRPr="00922011">
        <w:rPr>
          <w:rFonts w:ascii="Times New Roman" w:hAnsi="Times New Roman" w:cs="Times New Roman"/>
          <w:sz w:val="24"/>
          <w:szCs w:val="24"/>
        </w:rPr>
        <w:t xml:space="preserve"> also covers </w:t>
      </w:r>
      <w:r w:rsidR="00D75B6A" w:rsidRPr="00922011">
        <w:rPr>
          <w:rFonts w:ascii="Times New Roman" w:hAnsi="Times New Roman" w:cs="Times New Roman"/>
          <w:sz w:val="24"/>
          <w:szCs w:val="24"/>
        </w:rPr>
        <w:t xml:space="preserve">the </w:t>
      </w:r>
      <w:r w:rsidR="001E7F85" w:rsidRPr="00922011">
        <w:rPr>
          <w:rFonts w:ascii="Times New Roman" w:hAnsi="Times New Roman" w:cs="Times New Roman"/>
          <w:sz w:val="24"/>
          <w:szCs w:val="24"/>
        </w:rPr>
        <w:t xml:space="preserve">effort to avoid failure. </w:t>
      </w:r>
      <w:r w:rsidR="006B6A0A" w:rsidRPr="00922011">
        <w:rPr>
          <w:rFonts w:ascii="Times New Roman" w:hAnsi="Times New Roman"/>
          <w:spacing w:val="-2"/>
          <w:sz w:val="24"/>
          <w:szCs w:val="24"/>
        </w:rPr>
        <w:t>E</w:t>
      </w:r>
      <w:r w:rsidR="001E7F85" w:rsidRPr="00922011">
        <w:rPr>
          <w:rFonts w:ascii="Times New Roman" w:hAnsi="Times New Roman"/>
          <w:spacing w:val="-2"/>
          <w:sz w:val="24"/>
          <w:szCs w:val="24"/>
        </w:rPr>
        <w:t>lio</w:t>
      </w:r>
      <w:r w:rsidR="001E7F85" w:rsidRPr="00922011">
        <w:rPr>
          <w:rFonts w:ascii="Times New Roman" w:hAnsi="Times New Roman"/>
          <w:sz w:val="24"/>
          <w:szCs w:val="24"/>
        </w:rPr>
        <w:t>t</w:t>
      </w:r>
      <w:r w:rsidR="001E7F85" w:rsidRPr="00922011">
        <w:rPr>
          <w:rFonts w:ascii="Times New Roman" w:hAnsi="Times New Roman"/>
          <w:spacing w:val="59"/>
          <w:sz w:val="24"/>
          <w:szCs w:val="24"/>
        </w:rPr>
        <w:t xml:space="preserve"> </w:t>
      </w:r>
      <w:r w:rsidR="001E7F85" w:rsidRPr="00922011">
        <w:rPr>
          <w:rFonts w:ascii="Times New Roman" w:hAnsi="Times New Roman"/>
          <w:spacing w:val="-2"/>
          <w:sz w:val="24"/>
          <w:szCs w:val="24"/>
        </w:rPr>
        <w:t>(1999) o</w:t>
      </w:r>
      <w:r w:rsidR="001E7F85" w:rsidRPr="00922011">
        <w:rPr>
          <w:rFonts w:ascii="Times New Roman" w:hAnsi="Times New Roman"/>
          <w:spacing w:val="-7"/>
          <w:sz w:val="24"/>
          <w:szCs w:val="24"/>
        </w:rPr>
        <w:t>f</w:t>
      </w:r>
      <w:r w:rsidR="001E7F85" w:rsidRPr="00922011">
        <w:rPr>
          <w:rFonts w:ascii="Times New Roman" w:hAnsi="Times New Roman"/>
          <w:spacing w:val="-2"/>
          <w:sz w:val="24"/>
          <w:szCs w:val="24"/>
        </w:rPr>
        <w:t>fere</w:t>
      </w:r>
      <w:r w:rsidR="001E7F85" w:rsidRPr="00922011">
        <w:rPr>
          <w:rFonts w:ascii="Times New Roman" w:hAnsi="Times New Roman"/>
          <w:sz w:val="24"/>
          <w:szCs w:val="24"/>
        </w:rPr>
        <w:t xml:space="preserve">d </w:t>
      </w:r>
      <w:r w:rsidR="001E7F85" w:rsidRPr="00922011">
        <w:rPr>
          <w:rFonts w:ascii="Times New Roman" w:hAnsi="Times New Roman"/>
          <w:spacing w:val="-2"/>
          <w:sz w:val="24"/>
          <w:szCs w:val="24"/>
        </w:rPr>
        <w:t>thre</w:t>
      </w:r>
      <w:r w:rsidR="001E7F85" w:rsidRPr="00922011">
        <w:rPr>
          <w:rFonts w:ascii="Times New Roman" w:hAnsi="Times New Roman"/>
          <w:sz w:val="24"/>
          <w:szCs w:val="24"/>
        </w:rPr>
        <w:t>e</w:t>
      </w:r>
      <w:r w:rsidR="001E7F85" w:rsidRPr="00922011">
        <w:rPr>
          <w:rFonts w:ascii="Times New Roman" w:hAnsi="Times New Roman"/>
          <w:spacing w:val="1"/>
          <w:sz w:val="24"/>
          <w:szCs w:val="24"/>
        </w:rPr>
        <w:t xml:space="preserve"> goals of achievement behavior called </w:t>
      </w:r>
      <w:proofErr w:type="spellStart"/>
      <w:r w:rsidR="0053360E" w:rsidRPr="00922011">
        <w:rPr>
          <w:rFonts w:ascii="Times New Roman" w:hAnsi="Times New Roman"/>
          <w:spacing w:val="-2"/>
          <w:sz w:val="24"/>
          <w:szCs w:val="24"/>
        </w:rPr>
        <w:t>tri</w:t>
      </w:r>
      <w:r w:rsidR="001E7F85" w:rsidRPr="00922011">
        <w:rPr>
          <w:rFonts w:ascii="Times New Roman" w:hAnsi="Times New Roman"/>
          <w:spacing w:val="-2"/>
          <w:sz w:val="24"/>
          <w:szCs w:val="24"/>
        </w:rPr>
        <w:t>chotomou</w:t>
      </w:r>
      <w:r w:rsidR="001E7F85" w:rsidRPr="00922011">
        <w:rPr>
          <w:rFonts w:ascii="Times New Roman" w:hAnsi="Times New Roman"/>
          <w:sz w:val="24"/>
          <w:szCs w:val="24"/>
        </w:rPr>
        <w:t>s</w:t>
      </w:r>
      <w:proofErr w:type="spellEnd"/>
      <w:r w:rsidR="001E7F85" w:rsidRPr="00922011">
        <w:rPr>
          <w:rFonts w:ascii="Times New Roman" w:hAnsi="Times New Roman"/>
          <w:spacing w:val="1"/>
          <w:sz w:val="24"/>
          <w:szCs w:val="24"/>
        </w:rPr>
        <w:t xml:space="preserve"> </w:t>
      </w:r>
      <w:r w:rsidR="001E7F85" w:rsidRPr="00922011">
        <w:rPr>
          <w:rFonts w:ascii="Times New Roman" w:hAnsi="Times New Roman"/>
          <w:spacing w:val="-2"/>
          <w:sz w:val="24"/>
          <w:szCs w:val="24"/>
        </w:rPr>
        <w:t>goals, they are</w:t>
      </w:r>
      <w:r w:rsidR="001E7F85" w:rsidRPr="00922011">
        <w:rPr>
          <w:rFonts w:ascii="Times New Roman" w:hAnsi="Times New Roman"/>
          <w:sz w:val="24"/>
          <w:szCs w:val="24"/>
        </w:rPr>
        <w:t xml:space="preserve">: (1) </w:t>
      </w:r>
      <w:r w:rsidR="001E7F85" w:rsidRPr="00922011">
        <w:rPr>
          <w:rFonts w:ascii="Times New Roman" w:hAnsi="Times New Roman"/>
          <w:i/>
          <w:spacing w:val="-2"/>
          <w:sz w:val="24"/>
          <w:szCs w:val="24"/>
        </w:rPr>
        <w:t>master</w:t>
      </w:r>
      <w:r w:rsidR="001E7F85" w:rsidRPr="00922011">
        <w:rPr>
          <w:rFonts w:ascii="Times New Roman" w:hAnsi="Times New Roman"/>
          <w:i/>
          <w:sz w:val="24"/>
          <w:szCs w:val="24"/>
        </w:rPr>
        <w:t>y</w:t>
      </w:r>
      <w:r w:rsidR="001E7F85" w:rsidRPr="00922011">
        <w:rPr>
          <w:rFonts w:ascii="Times New Roman" w:hAnsi="Times New Roman"/>
          <w:i/>
          <w:spacing w:val="1"/>
          <w:sz w:val="24"/>
          <w:szCs w:val="24"/>
        </w:rPr>
        <w:t xml:space="preserve"> </w:t>
      </w:r>
      <w:r w:rsidR="00D75B6A" w:rsidRPr="00922011">
        <w:rPr>
          <w:rFonts w:ascii="Times New Roman" w:hAnsi="Times New Roman"/>
          <w:i/>
          <w:spacing w:val="-2"/>
          <w:sz w:val="24"/>
          <w:szCs w:val="24"/>
        </w:rPr>
        <w:t xml:space="preserve">goal </w:t>
      </w:r>
      <w:r w:rsidR="001E7F85" w:rsidRPr="00922011">
        <w:rPr>
          <w:rFonts w:ascii="Times New Roman" w:hAnsi="Times New Roman"/>
          <w:spacing w:val="-2"/>
          <w:sz w:val="24"/>
          <w:szCs w:val="24"/>
        </w:rPr>
        <w:t>tha</w:t>
      </w:r>
      <w:r w:rsidR="001E7F85" w:rsidRPr="00922011">
        <w:rPr>
          <w:rFonts w:ascii="Times New Roman" w:hAnsi="Times New Roman"/>
          <w:sz w:val="24"/>
          <w:szCs w:val="24"/>
        </w:rPr>
        <w:t>t</w:t>
      </w:r>
      <w:r w:rsidR="001E7F85" w:rsidRPr="00922011">
        <w:rPr>
          <w:rFonts w:ascii="Times New Roman" w:hAnsi="Times New Roman"/>
          <w:spacing w:val="-1"/>
          <w:sz w:val="24"/>
          <w:szCs w:val="24"/>
        </w:rPr>
        <w:t xml:space="preserve"> </w:t>
      </w:r>
      <w:r w:rsidR="001E7F85" w:rsidRPr="00922011">
        <w:rPr>
          <w:rFonts w:ascii="Times New Roman" w:hAnsi="Times New Roman"/>
          <w:spacing w:val="-2"/>
          <w:sz w:val="24"/>
          <w:szCs w:val="24"/>
        </w:rPr>
        <w:t>ar</w:t>
      </w:r>
      <w:r w:rsidR="001E7F85" w:rsidRPr="00922011">
        <w:rPr>
          <w:rFonts w:ascii="Times New Roman" w:hAnsi="Times New Roman"/>
          <w:sz w:val="24"/>
          <w:szCs w:val="24"/>
        </w:rPr>
        <w:t>e</w:t>
      </w:r>
      <w:r w:rsidR="001E7F85" w:rsidRPr="00922011">
        <w:rPr>
          <w:rFonts w:ascii="Times New Roman" w:hAnsi="Times New Roman"/>
          <w:spacing w:val="-1"/>
          <w:sz w:val="24"/>
          <w:szCs w:val="24"/>
        </w:rPr>
        <w:t xml:space="preserve"> </w:t>
      </w:r>
      <w:r w:rsidR="001E7F85" w:rsidRPr="00922011">
        <w:rPr>
          <w:rFonts w:ascii="Times New Roman" w:hAnsi="Times New Roman"/>
          <w:spacing w:val="-2"/>
          <w:sz w:val="24"/>
          <w:szCs w:val="24"/>
        </w:rPr>
        <w:t>focuse</w:t>
      </w:r>
      <w:r w:rsidR="001E7F85" w:rsidRPr="00922011">
        <w:rPr>
          <w:rFonts w:ascii="Times New Roman" w:hAnsi="Times New Roman"/>
          <w:sz w:val="24"/>
          <w:szCs w:val="24"/>
        </w:rPr>
        <w:t>d</w:t>
      </w:r>
      <w:r w:rsidR="001E7F85" w:rsidRPr="00922011">
        <w:rPr>
          <w:rFonts w:ascii="Times New Roman" w:hAnsi="Times New Roman"/>
          <w:spacing w:val="-1"/>
          <w:sz w:val="24"/>
          <w:szCs w:val="24"/>
        </w:rPr>
        <w:t xml:space="preserve"> </w:t>
      </w:r>
      <w:r w:rsidR="001E7F85" w:rsidRPr="00922011">
        <w:rPr>
          <w:rFonts w:ascii="Times New Roman" w:hAnsi="Times New Roman"/>
          <w:spacing w:val="-2"/>
          <w:sz w:val="24"/>
          <w:szCs w:val="24"/>
        </w:rPr>
        <w:t>o</w:t>
      </w:r>
      <w:r w:rsidR="001E7F85" w:rsidRPr="00922011">
        <w:rPr>
          <w:rFonts w:ascii="Times New Roman" w:hAnsi="Times New Roman"/>
          <w:sz w:val="24"/>
          <w:szCs w:val="24"/>
        </w:rPr>
        <w:t>n</w:t>
      </w:r>
      <w:r w:rsidR="001E7F85" w:rsidRPr="00922011">
        <w:rPr>
          <w:rFonts w:ascii="Times New Roman" w:hAnsi="Times New Roman"/>
          <w:spacing w:val="-1"/>
          <w:sz w:val="24"/>
          <w:szCs w:val="24"/>
        </w:rPr>
        <w:t xml:space="preserve"> </w:t>
      </w:r>
      <w:r w:rsidR="001E7F85" w:rsidRPr="00922011">
        <w:rPr>
          <w:rFonts w:ascii="Times New Roman" w:hAnsi="Times New Roman"/>
          <w:spacing w:val="-2"/>
          <w:sz w:val="24"/>
          <w:szCs w:val="24"/>
        </w:rPr>
        <w:t>attainin</w:t>
      </w:r>
      <w:r w:rsidR="001E7F85" w:rsidRPr="00922011">
        <w:rPr>
          <w:rFonts w:ascii="Times New Roman" w:hAnsi="Times New Roman"/>
          <w:sz w:val="24"/>
          <w:szCs w:val="24"/>
        </w:rPr>
        <w:t>g</w:t>
      </w:r>
      <w:r w:rsidR="001E7F85" w:rsidRPr="00922011">
        <w:rPr>
          <w:rFonts w:ascii="Times New Roman" w:hAnsi="Times New Roman"/>
          <w:spacing w:val="-1"/>
          <w:sz w:val="24"/>
          <w:szCs w:val="24"/>
        </w:rPr>
        <w:t xml:space="preserve"> </w:t>
      </w:r>
      <w:r w:rsidR="001E7F85" w:rsidRPr="00922011">
        <w:rPr>
          <w:rFonts w:ascii="Times New Roman" w:hAnsi="Times New Roman"/>
          <w:spacing w:val="-2"/>
          <w:sz w:val="24"/>
          <w:szCs w:val="24"/>
        </w:rPr>
        <w:t>task-relate</w:t>
      </w:r>
      <w:r w:rsidR="001E7F85" w:rsidRPr="00922011">
        <w:rPr>
          <w:rFonts w:ascii="Times New Roman" w:hAnsi="Times New Roman"/>
          <w:sz w:val="24"/>
          <w:szCs w:val="24"/>
        </w:rPr>
        <w:t>d</w:t>
      </w:r>
      <w:r w:rsidR="001E7F85" w:rsidRPr="00922011">
        <w:rPr>
          <w:rFonts w:ascii="Times New Roman" w:hAnsi="Times New Roman"/>
          <w:spacing w:val="-1"/>
          <w:sz w:val="24"/>
          <w:szCs w:val="24"/>
        </w:rPr>
        <w:t xml:space="preserve"> </w:t>
      </w:r>
      <w:r w:rsidR="001E7F85" w:rsidRPr="00922011">
        <w:rPr>
          <w:rFonts w:ascii="Times New Roman" w:hAnsi="Times New Roman"/>
          <w:spacing w:val="-2"/>
          <w:sz w:val="24"/>
          <w:szCs w:val="24"/>
        </w:rPr>
        <w:t>skil</w:t>
      </w:r>
      <w:r w:rsidR="001E7F85" w:rsidRPr="00922011">
        <w:rPr>
          <w:rFonts w:ascii="Times New Roman" w:hAnsi="Times New Roman"/>
          <w:sz w:val="24"/>
          <w:szCs w:val="24"/>
        </w:rPr>
        <w:t>l</w:t>
      </w:r>
      <w:r w:rsidR="001E7F85" w:rsidRPr="00922011">
        <w:rPr>
          <w:rFonts w:ascii="Times New Roman" w:hAnsi="Times New Roman"/>
          <w:spacing w:val="-1"/>
          <w:sz w:val="24"/>
          <w:szCs w:val="24"/>
        </w:rPr>
        <w:t xml:space="preserve"> </w:t>
      </w:r>
      <w:r w:rsidR="001E7F85" w:rsidRPr="00922011">
        <w:rPr>
          <w:rFonts w:ascii="Times New Roman" w:hAnsi="Times New Roman"/>
          <w:spacing w:val="-2"/>
          <w:sz w:val="24"/>
          <w:szCs w:val="24"/>
        </w:rPr>
        <w:t>or competence</w:t>
      </w:r>
      <w:r w:rsidR="001E7F85" w:rsidRPr="00922011">
        <w:rPr>
          <w:rFonts w:ascii="Times New Roman" w:hAnsi="Times New Roman"/>
          <w:sz w:val="24"/>
          <w:szCs w:val="24"/>
        </w:rPr>
        <w:t xml:space="preserve">, (2) </w:t>
      </w:r>
      <w:r w:rsidR="001E7F85" w:rsidRPr="00922011">
        <w:rPr>
          <w:rFonts w:ascii="Times New Roman" w:hAnsi="Times New Roman"/>
          <w:i/>
          <w:iCs/>
          <w:spacing w:val="-2"/>
          <w:sz w:val="24"/>
          <w:szCs w:val="24"/>
        </w:rPr>
        <w:t>performance-app</w:t>
      </w:r>
      <w:r w:rsidR="001E7F85" w:rsidRPr="00922011">
        <w:rPr>
          <w:rFonts w:ascii="Times New Roman" w:hAnsi="Times New Roman"/>
          <w:i/>
          <w:iCs/>
          <w:spacing w:val="-11"/>
          <w:sz w:val="24"/>
          <w:szCs w:val="24"/>
        </w:rPr>
        <w:t>r</w:t>
      </w:r>
      <w:r w:rsidR="001E7F85" w:rsidRPr="00922011">
        <w:rPr>
          <w:rFonts w:ascii="Times New Roman" w:hAnsi="Times New Roman"/>
          <w:i/>
          <w:iCs/>
          <w:spacing w:val="-2"/>
          <w:sz w:val="24"/>
          <w:szCs w:val="24"/>
        </w:rPr>
        <w:t>oac</w:t>
      </w:r>
      <w:r w:rsidR="001E7F85" w:rsidRPr="00922011">
        <w:rPr>
          <w:rFonts w:ascii="Times New Roman" w:hAnsi="Times New Roman"/>
          <w:i/>
          <w:iCs/>
          <w:sz w:val="24"/>
          <w:szCs w:val="24"/>
        </w:rPr>
        <w:t xml:space="preserve">h </w:t>
      </w:r>
      <w:r w:rsidR="001E7F85" w:rsidRPr="00922011">
        <w:rPr>
          <w:rFonts w:ascii="Times New Roman" w:hAnsi="Times New Roman"/>
          <w:i/>
          <w:iCs/>
          <w:spacing w:val="-2"/>
          <w:sz w:val="24"/>
          <w:szCs w:val="24"/>
        </w:rPr>
        <w:t>goal</w:t>
      </w:r>
      <w:r w:rsidR="001E7F85" w:rsidRPr="00922011">
        <w:rPr>
          <w:rFonts w:ascii="Times New Roman" w:hAnsi="Times New Roman"/>
          <w:i/>
          <w:iCs/>
          <w:sz w:val="24"/>
          <w:szCs w:val="24"/>
        </w:rPr>
        <w:t xml:space="preserve"> </w:t>
      </w:r>
      <w:r w:rsidR="001E7F85" w:rsidRPr="00922011">
        <w:rPr>
          <w:rFonts w:ascii="Times New Roman" w:hAnsi="Times New Roman"/>
          <w:spacing w:val="-2"/>
          <w:sz w:val="24"/>
          <w:szCs w:val="24"/>
        </w:rPr>
        <w:t>focuse</w:t>
      </w:r>
      <w:r w:rsidR="001E7F85" w:rsidRPr="00922011">
        <w:rPr>
          <w:rFonts w:ascii="Times New Roman" w:hAnsi="Times New Roman"/>
          <w:sz w:val="24"/>
          <w:szCs w:val="24"/>
        </w:rPr>
        <w:t xml:space="preserve">d </w:t>
      </w:r>
      <w:r w:rsidR="001E7F85" w:rsidRPr="00922011">
        <w:rPr>
          <w:rFonts w:ascii="Times New Roman" w:hAnsi="Times New Roman"/>
          <w:spacing w:val="-2"/>
          <w:sz w:val="24"/>
          <w:szCs w:val="24"/>
        </w:rPr>
        <w:t>o</w:t>
      </w:r>
      <w:r w:rsidR="001E7F85" w:rsidRPr="00922011">
        <w:rPr>
          <w:rFonts w:ascii="Times New Roman" w:hAnsi="Times New Roman"/>
          <w:sz w:val="24"/>
          <w:szCs w:val="24"/>
        </w:rPr>
        <w:t xml:space="preserve">n </w:t>
      </w:r>
      <w:r w:rsidR="001E7F85" w:rsidRPr="00922011">
        <w:rPr>
          <w:rFonts w:ascii="Times New Roman" w:hAnsi="Times New Roman"/>
          <w:spacing w:val="-2"/>
          <w:sz w:val="24"/>
          <w:szCs w:val="24"/>
        </w:rPr>
        <w:t>attainin</w:t>
      </w:r>
      <w:r w:rsidR="001E7F85" w:rsidRPr="00922011">
        <w:rPr>
          <w:rFonts w:ascii="Times New Roman" w:hAnsi="Times New Roman"/>
          <w:sz w:val="24"/>
          <w:szCs w:val="24"/>
        </w:rPr>
        <w:t>g</w:t>
      </w:r>
      <w:r w:rsidR="001E7F85" w:rsidRPr="00922011">
        <w:rPr>
          <w:rFonts w:ascii="Times New Roman" w:hAnsi="Times New Roman"/>
          <w:spacing w:val="1"/>
          <w:sz w:val="24"/>
          <w:szCs w:val="24"/>
        </w:rPr>
        <w:t xml:space="preserve"> </w:t>
      </w:r>
      <w:r w:rsidR="001E7F85" w:rsidRPr="00922011">
        <w:rPr>
          <w:rFonts w:ascii="Times New Roman" w:hAnsi="Times New Roman"/>
          <w:spacing w:val="-2"/>
          <w:sz w:val="24"/>
          <w:szCs w:val="24"/>
        </w:rPr>
        <w:t>normativ</w:t>
      </w:r>
      <w:r w:rsidR="001E7F85" w:rsidRPr="00922011">
        <w:rPr>
          <w:rFonts w:ascii="Times New Roman" w:hAnsi="Times New Roman"/>
          <w:sz w:val="24"/>
          <w:szCs w:val="24"/>
        </w:rPr>
        <w:t>e</w:t>
      </w:r>
      <w:r w:rsidR="001E7F85" w:rsidRPr="00922011">
        <w:rPr>
          <w:rFonts w:ascii="Times New Roman" w:hAnsi="Times New Roman"/>
          <w:spacing w:val="1"/>
          <w:sz w:val="24"/>
          <w:szCs w:val="24"/>
        </w:rPr>
        <w:t xml:space="preserve"> </w:t>
      </w:r>
      <w:r w:rsidR="001E7F85" w:rsidRPr="00922011">
        <w:rPr>
          <w:rFonts w:ascii="Times New Roman" w:hAnsi="Times New Roman"/>
          <w:spacing w:val="-2"/>
          <w:sz w:val="24"/>
          <w:szCs w:val="24"/>
        </w:rPr>
        <w:t>competence, an</w:t>
      </w:r>
      <w:r w:rsidR="001E7F85" w:rsidRPr="00922011">
        <w:rPr>
          <w:rFonts w:ascii="Times New Roman" w:hAnsi="Times New Roman"/>
          <w:sz w:val="24"/>
          <w:szCs w:val="24"/>
        </w:rPr>
        <w:t xml:space="preserve">d (3) </w:t>
      </w:r>
      <w:r w:rsidR="001E7F85" w:rsidRPr="00922011">
        <w:rPr>
          <w:rFonts w:ascii="Times New Roman" w:hAnsi="Times New Roman"/>
          <w:i/>
          <w:spacing w:val="-2"/>
          <w:sz w:val="24"/>
          <w:szCs w:val="24"/>
        </w:rPr>
        <w:t>performanc</w:t>
      </w:r>
      <w:r w:rsidR="001E7F85" w:rsidRPr="00922011">
        <w:rPr>
          <w:rFonts w:ascii="Times New Roman" w:hAnsi="Times New Roman"/>
          <w:i/>
          <w:sz w:val="24"/>
          <w:szCs w:val="24"/>
        </w:rPr>
        <w:t xml:space="preserve">e </w:t>
      </w:r>
      <w:r w:rsidR="001E7F85" w:rsidRPr="00922011">
        <w:rPr>
          <w:rFonts w:ascii="Times New Roman" w:hAnsi="Times New Roman"/>
          <w:i/>
          <w:spacing w:val="-2"/>
          <w:sz w:val="24"/>
          <w:szCs w:val="24"/>
        </w:rPr>
        <w:t>avoidance-goal</w:t>
      </w:r>
      <w:r w:rsidR="001E7F85" w:rsidRPr="00922011">
        <w:rPr>
          <w:rFonts w:ascii="Times New Roman" w:hAnsi="Times New Roman"/>
          <w:sz w:val="24"/>
          <w:szCs w:val="24"/>
        </w:rPr>
        <w:t xml:space="preserve"> </w:t>
      </w:r>
      <w:r w:rsidR="001E7F85" w:rsidRPr="00922011">
        <w:rPr>
          <w:rFonts w:ascii="Times New Roman" w:hAnsi="Times New Roman"/>
          <w:spacing w:val="-2"/>
          <w:sz w:val="24"/>
          <w:szCs w:val="24"/>
        </w:rPr>
        <w:t>focuse</w:t>
      </w:r>
      <w:r w:rsidR="001E7F85" w:rsidRPr="00922011">
        <w:rPr>
          <w:rFonts w:ascii="Times New Roman" w:hAnsi="Times New Roman"/>
          <w:sz w:val="24"/>
          <w:szCs w:val="24"/>
        </w:rPr>
        <w:t xml:space="preserve">d </w:t>
      </w:r>
      <w:r w:rsidR="001E7F85" w:rsidRPr="00922011">
        <w:rPr>
          <w:rFonts w:ascii="Times New Roman" w:hAnsi="Times New Roman"/>
          <w:spacing w:val="-2"/>
          <w:sz w:val="24"/>
          <w:szCs w:val="24"/>
        </w:rPr>
        <w:t>o</w:t>
      </w:r>
      <w:r w:rsidR="001E7F85" w:rsidRPr="00922011">
        <w:rPr>
          <w:rFonts w:ascii="Times New Roman" w:hAnsi="Times New Roman"/>
          <w:sz w:val="24"/>
          <w:szCs w:val="24"/>
        </w:rPr>
        <w:t xml:space="preserve">n </w:t>
      </w:r>
      <w:r w:rsidR="001E7F85" w:rsidRPr="00922011">
        <w:rPr>
          <w:rFonts w:ascii="Times New Roman" w:hAnsi="Times New Roman"/>
          <w:spacing w:val="-2"/>
          <w:sz w:val="24"/>
          <w:szCs w:val="24"/>
        </w:rPr>
        <w:t>avoidin</w:t>
      </w:r>
      <w:r w:rsidR="001E7F85" w:rsidRPr="00922011">
        <w:rPr>
          <w:rFonts w:ascii="Times New Roman" w:hAnsi="Times New Roman"/>
          <w:sz w:val="24"/>
          <w:szCs w:val="24"/>
        </w:rPr>
        <w:t xml:space="preserve">g </w:t>
      </w:r>
      <w:r w:rsidR="001E7F85" w:rsidRPr="00922011">
        <w:rPr>
          <w:rFonts w:ascii="Times New Roman" w:hAnsi="Times New Roman"/>
          <w:spacing w:val="-2"/>
          <w:sz w:val="24"/>
          <w:szCs w:val="24"/>
        </w:rPr>
        <w:t>normativ</w:t>
      </w:r>
      <w:r w:rsidR="001E7F85" w:rsidRPr="00922011">
        <w:rPr>
          <w:rFonts w:ascii="Times New Roman" w:hAnsi="Times New Roman"/>
          <w:sz w:val="24"/>
          <w:szCs w:val="24"/>
        </w:rPr>
        <w:t>e</w:t>
      </w:r>
      <w:r w:rsidR="001E7F85" w:rsidRPr="00922011">
        <w:rPr>
          <w:rFonts w:ascii="Times New Roman" w:hAnsi="Times New Roman"/>
          <w:spacing w:val="1"/>
          <w:sz w:val="24"/>
          <w:szCs w:val="24"/>
        </w:rPr>
        <w:t xml:space="preserve"> </w:t>
      </w:r>
      <w:r w:rsidR="001E7F85" w:rsidRPr="00922011">
        <w:rPr>
          <w:rFonts w:ascii="Times New Roman" w:hAnsi="Times New Roman"/>
          <w:spacing w:val="-2"/>
          <w:sz w:val="24"/>
          <w:szCs w:val="24"/>
        </w:rPr>
        <w:t xml:space="preserve">incompetence. </w:t>
      </w:r>
      <w:r w:rsidR="00D75B6A" w:rsidRPr="00922011">
        <w:rPr>
          <w:rFonts w:ascii="Times New Roman" w:hAnsi="Times New Roman"/>
          <w:spacing w:val="-2"/>
          <w:sz w:val="24"/>
          <w:szCs w:val="24"/>
        </w:rPr>
        <w:t>T</w:t>
      </w:r>
      <w:r w:rsidR="001E7F85" w:rsidRPr="00922011">
        <w:rPr>
          <w:rFonts w:ascii="Times New Roman" w:hAnsi="Times New Roman"/>
          <w:spacing w:val="-2"/>
          <w:sz w:val="24"/>
          <w:szCs w:val="24"/>
        </w:rPr>
        <w:t>h</w:t>
      </w:r>
      <w:r w:rsidR="001E7F85" w:rsidRPr="00922011">
        <w:rPr>
          <w:rFonts w:ascii="Times New Roman" w:hAnsi="Times New Roman"/>
          <w:sz w:val="24"/>
          <w:szCs w:val="24"/>
        </w:rPr>
        <w:t>e</w:t>
      </w:r>
      <w:r w:rsidR="001E7F85" w:rsidRPr="00922011">
        <w:rPr>
          <w:rFonts w:ascii="Times New Roman" w:hAnsi="Times New Roman"/>
          <w:spacing w:val="-7"/>
          <w:sz w:val="24"/>
          <w:szCs w:val="24"/>
        </w:rPr>
        <w:t xml:space="preserve"> </w:t>
      </w:r>
      <w:r w:rsidR="001E7F85" w:rsidRPr="00922011">
        <w:rPr>
          <w:rFonts w:ascii="Times New Roman" w:hAnsi="Times New Roman"/>
          <w:spacing w:val="-2"/>
          <w:sz w:val="24"/>
          <w:szCs w:val="24"/>
        </w:rPr>
        <w:t>firs</w:t>
      </w:r>
      <w:r w:rsidR="001E7F85" w:rsidRPr="00922011">
        <w:rPr>
          <w:rFonts w:ascii="Times New Roman" w:hAnsi="Times New Roman"/>
          <w:sz w:val="24"/>
          <w:szCs w:val="24"/>
        </w:rPr>
        <w:t>t</w:t>
      </w:r>
      <w:r w:rsidR="001E7F85" w:rsidRPr="00922011">
        <w:rPr>
          <w:rFonts w:ascii="Times New Roman" w:hAnsi="Times New Roman"/>
          <w:spacing w:val="-22"/>
          <w:sz w:val="24"/>
          <w:szCs w:val="24"/>
        </w:rPr>
        <w:t xml:space="preserve"> </w:t>
      </w:r>
      <w:r w:rsidR="001E7F85" w:rsidRPr="00922011">
        <w:rPr>
          <w:rFonts w:ascii="Times New Roman" w:hAnsi="Times New Roman"/>
          <w:spacing w:val="-2"/>
          <w:sz w:val="24"/>
          <w:szCs w:val="24"/>
        </w:rPr>
        <w:t>tw</w:t>
      </w:r>
      <w:r w:rsidR="001E7F85" w:rsidRPr="00922011">
        <w:rPr>
          <w:rFonts w:ascii="Times New Roman" w:hAnsi="Times New Roman"/>
          <w:sz w:val="24"/>
          <w:szCs w:val="24"/>
        </w:rPr>
        <w:t>o</w:t>
      </w:r>
      <w:r w:rsidR="001E7F85" w:rsidRPr="00922011">
        <w:rPr>
          <w:rFonts w:ascii="Times New Roman" w:hAnsi="Times New Roman"/>
          <w:spacing w:val="-7"/>
          <w:sz w:val="24"/>
          <w:szCs w:val="24"/>
        </w:rPr>
        <w:t xml:space="preserve"> </w:t>
      </w:r>
      <w:r w:rsidR="001E7F85" w:rsidRPr="00922011">
        <w:rPr>
          <w:rFonts w:ascii="Times New Roman" w:hAnsi="Times New Roman"/>
          <w:spacing w:val="-2"/>
          <w:sz w:val="24"/>
          <w:szCs w:val="24"/>
        </w:rPr>
        <w:t>goal</w:t>
      </w:r>
      <w:r w:rsidR="001E7F85" w:rsidRPr="00922011">
        <w:rPr>
          <w:rFonts w:ascii="Times New Roman" w:hAnsi="Times New Roman"/>
          <w:sz w:val="24"/>
          <w:szCs w:val="24"/>
        </w:rPr>
        <w:t>s</w:t>
      </w:r>
      <w:r w:rsidR="001E7F85" w:rsidRPr="00922011">
        <w:rPr>
          <w:rFonts w:ascii="Times New Roman" w:hAnsi="Times New Roman"/>
          <w:spacing w:val="-7"/>
          <w:sz w:val="24"/>
          <w:szCs w:val="24"/>
        </w:rPr>
        <w:t xml:space="preserve"> </w:t>
      </w:r>
      <w:r w:rsidR="001E7F85" w:rsidRPr="00922011">
        <w:rPr>
          <w:rFonts w:ascii="Times New Roman" w:hAnsi="Times New Roman"/>
          <w:spacing w:val="-2"/>
          <w:sz w:val="24"/>
          <w:szCs w:val="24"/>
        </w:rPr>
        <w:t>should b</w:t>
      </w:r>
      <w:r w:rsidR="001E7F85" w:rsidRPr="00922011">
        <w:rPr>
          <w:rFonts w:ascii="Times New Roman" w:hAnsi="Times New Roman"/>
          <w:sz w:val="24"/>
          <w:szCs w:val="24"/>
        </w:rPr>
        <w:t xml:space="preserve">e </w:t>
      </w:r>
      <w:r w:rsidR="001E7F85" w:rsidRPr="00922011">
        <w:rPr>
          <w:rFonts w:ascii="Times New Roman" w:hAnsi="Times New Roman"/>
          <w:spacing w:val="-2"/>
          <w:sz w:val="24"/>
          <w:szCs w:val="24"/>
        </w:rPr>
        <w:t>owne</w:t>
      </w:r>
      <w:r w:rsidR="001E7F85" w:rsidRPr="00922011">
        <w:rPr>
          <w:rFonts w:ascii="Times New Roman" w:hAnsi="Times New Roman"/>
          <w:sz w:val="24"/>
          <w:szCs w:val="24"/>
        </w:rPr>
        <w:t xml:space="preserve">d </w:t>
      </w:r>
      <w:r w:rsidR="001E7F85" w:rsidRPr="00922011">
        <w:rPr>
          <w:rFonts w:ascii="Times New Roman" w:hAnsi="Times New Roman"/>
          <w:spacing w:val="-2"/>
          <w:sz w:val="24"/>
          <w:szCs w:val="24"/>
        </w:rPr>
        <w:t>b</w:t>
      </w:r>
      <w:r w:rsidR="001E7F85" w:rsidRPr="00922011">
        <w:rPr>
          <w:rFonts w:ascii="Times New Roman" w:hAnsi="Times New Roman"/>
          <w:sz w:val="24"/>
          <w:szCs w:val="24"/>
        </w:rPr>
        <w:t xml:space="preserve">y </w:t>
      </w:r>
      <w:r w:rsidR="001E7F85" w:rsidRPr="00922011">
        <w:rPr>
          <w:rFonts w:ascii="Times New Roman" w:hAnsi="Times New Roman"/>
          <w:spacing w:val="-2"/>
          <w:sz w:val="24"/>
          <w:szCs w:val="24"/>
        </w:rPr>
        <w:t>thos</w:t>
      </w:r>
      <w:r w:rsidR="001E7F85" w:rsidRPr="00922011">
        <w:rPr>
          <w:rFonts w:ascii="Times New Roman" w:hAnsi="Times New Roman"/>
          <w:sz w:val="24"/>
          <w:szCs w:val="24"/>
        </w:rPr>
        <w:t xml:space="preserve">e </w:t>
      </w:r>
      <w:r w:rsidR="00D75B6A" w:rsidRPr="00922011">
        <w:rPr>
          <w:rFonts w:ascii="Times New Roman" w:hAnsi="Times New Roman"/>
          <w:spacing w:val="-2"/>
          <w:sz w:val="24"/>
          <w:szCs w:val="24"/>
        </w:rPr>
        <w:t>who</w:t>
      </w:r>
      <w:r w:rsidR="001E7F85" w:rsidRPr="00922011">
        <w:rPr>
          <w:rFonts w:ascii="Times New Roman" w:hAnsi="Times New Roman"/>
          <w:sz w:val="24"/>
          <w:szCs w:val="24"/>
        </w:rPr>
        <w:t xml:space="preserve"> </w:t>
      </w:r>
      <w:r w:rsidR="001E7F85" w:rsidRPr="00922011">
        <w:rPr>
          <w:rFonts w:ascii="Times New Roman" w:hAnsi="Times New Roman"/>
          <w:spacing w:val="-2"/>
          <w:sz w:val="24"/>
          <w:szCs w:val="24"/>
        </w:rPr>
        <w:t>hav</w:t>
      </w:r>
      <w:r w:rsidR="001E7F85" w:rsidRPr="00922011">
        <w:rPr>
          <w:rFonts w:ascii="Times New Roman" w:hAnsi="Times New Roman"/>
          <w:sz w:val="24"/>
          <w:szCs w:val="24"/>
        </w:rPr>
        <w:t xml:space="preserve">e </w:t>
      </w:r>
      <w:r w:rsidR="001E7F85" w:rsidRPr="00922011">
        <w:rPr>
          <w:rFonts w:ascii="Times New Roman" w:hAnsi="Times New Roman"/>
          <w:spacing w:val="-2"/>
          <w:sz w:val="24"/>
          <w:szCs w:val="24"/>
        </w:rPr>
        <w:t>hig</w:t>
      </w:r>
      <w:r w:rsidR="001E7F85" w:rsidRPr="00922011">
        <w:rPr>
          <w:rFonts w:ascii="Times New Roman" w:hAnsi="Times New Roman"/>
          <w:sz w:val="24"/>
          <w:szCs w:val="24"/>
        </w:rPr>
        <w:t xml:space="preserve">h </w:t>
      </w:r>
      <w:r w:rsidR="001E7F85" w:rsidRPr="00922011">
        <w:rPr>
          <w:rFonts w:ascii="Times New Roman" w:hAnsi="Times New Roman"/>
          <w:spacing w:val="-2"/>
          <w:sz w:val="24"/>
          <w:szCs w:val="24"/>
        </w:rPr>
        <w:t>self-efficac</w:t>
      </w:r>
      <w:r w:rsidR="001E7F85" w:rsidRPr="00922011">
        <w:rPr>
          <w:rFonts w:ascii="Times New Roman" w:hAnsi="Times New Roman"/>
          <w:spacing w:val="-18"/>
          <w:sz w:val="24"/>
          <w:szCs w:val="24"/>
        </w:rPr>
        <w:t>y</w:t>
      </w:r>
      <w:r w:rsidR="00D75B6A" w:rsidRPr="00922011">
        <w:rPr>
          <w:rFonts w:ascii="Times New Roman" w:hAnsi="Times New Roman"/>
          <w:spacing w:val="-18"/>
          <w:sz w:val="24"/>
          <w:szCs w:val="24"/>
        </w:rPr>
        <w:t xml:space="preserve"> </w:t>
      </w:r>
      <w:r w:rsidR="00D75B6A" w:rsidRPr="00922011">
        <w:rPr>
          <w:rFonts w:ascii="Times New Roman" w:hAnsi="Times New Roman"/>
          <w:spacing w:val="-2"/>
          <w:sz w:val="24"/>
          <w:szCs w:val="24"/>
        </w:rPr>
        <w:t xml:space="preserve">and the third </w:t>
      </w:r>
      <w:proofErr w:type="gramStart"/>
      <w:r w:rsidR="00D75B6A" w:rsidRPr="00922011">
        <w:rPr>
          <w:rFonts w:ascii="Times New Roman" w:hAnsi="Times New Roman"/>
          <w:spacing w:val="-2"/>
          <w:sz w:val="24"/>
          <w:szCs w:val="24"/>
        </w:rPr>
        <w:t xml:space="preserve">goal </w:t>
      </w:r>
      <w:r w:rsidR="001E7F85" w:rsidRPr="00922011">
        <w:rPr>
          <w:rFonts w:ascii="Times New Roman" w:hAnsi="Times New Roman"/>
          <w:sz w:val="24"/>
          <w:szCs w:val="24"/>
        </w:rPr>
        <w:t xml:space="preserve"> </w:t>
      </w:r>
      <w:r w:rsidR="00D75B6A" w:rsidRPr="00922011">
        <w:rPr>
          <w:rFonts w:ascii="Times New Roman" w:hAnsi="Times New Roman"/>
          <w:sz w:val="24"/>
          <w:szCs w:val="24"/>
        </w:rPr>
        <w:t>is</w:t>
      </w:r>
      <w:proofErr w:type="gramEnd"/>
      <w:r w:rsidR="00D75B6A" w:rsidRPr="00922011">
        <w:rPr>
          <w:rFonts w:ascii="Times New Roman" w:hAnsi="Times New Roman"/>
          <w:sz w:val="24"/>
          <w:szCs w:val="24"/>
        </w:rPr>
        <w:t xml:space="preserve"> belong </w:t>
      </w:r>
      <w:r w:rsidR="00D75B6A" w:rsidRPr="00922011">
        <w:rPr>
          <w:rFonts w:ascii="Times New Roman" w:hAnsi="Times New Roman"/>
          <w:spacing w:val="-2"/>
          <w:sz w:val="24"/>
          <w:szCs w:val="24"/>
        </w:rPr>
        <w:t xml:space="preserve">to </w:t>
      </w:r>
      <w:r w:rsidR="001E7F85" w:rsidRPr="00922011">
        <w:rPr>
          <w:rFonts w:ascii="Times New Roman" w:hAnsi="Times New Roman"/>
          <w:spacing w:val="-2"/>
          <w:sz w:val="24"/>
          <w:szCs w:val="24"/>
        </w:rPr>
        <w:t>thos</w:t>
      </w:r>
      <w:r w:rsidR="001E7F85" w:rsidRPr="00922011">
        <w:rPr>
          <w:rFonts w:ascii="Times New Roman" w:hAnsi="Times New Roman"/>
          <w:sz w:val="24"/>
          <w:szCs w:val="24"/>
        </w:rPr>
        <w:t>e</w:t>
      </w:r>
      <w:r w:rsidR="001E7F85" w:rsidRPr="00922011">
        <w:rPr>
          <w:rFonts w:ascii="Times New Roman" w:hAnsi="Times New Roman"/>
          <w:spacing w:val="-5"/>
          <w:sz w:val="24"/>
          <w:szCs w:val="24"/>
        </w:rPr>
        <w:t xml:space="preserve"> </w:t>
      </w:r>
      <w:r w:rsidR="001E7F85" w:rsidRPr="00922011">
        <w:rPr>
          <w:rFonts w:ascii="Times New Roman" w:hAnsi="Times New Roman"/>
          <w:spacing w:val="-2"/>
          <w:sz w:val="24"/>
          <w:szCs w:val="24"/>
        </w:rPr>
        <w:t>who have</w:t>
      </w:r>
      <w:r w:rsidR="001E7F85" w:rsidRPr="00922011">
        <w:rPr>
          <w:rFonts w:ascii="Times New Roman" w:hAnsi="Times New Roman"/>
          <w:spacing w:val="-5"/>
          <w:sz w:val="24"/>
          <w:szCs w:val="24"/>
        </w:rPr>
        <w:t xml:space="preserve"> </w:t>
      </w:r>
      <w:r w:rsidR="001E7F85" w:rsidRPr="00922011">
        <w:rPr>
          <w:rFonts w:ascii="Times New Roman" w:hAnsi="Times New Roman"/>
          <w:spacing w:val="-2"/>
          <w:sz w:val="24"/>
          <w:szCs w:val="24"/>
        </w:rPr>
        <w:t>lo</w:t>
      </w:r>
      <w:r w:rsidR="001E7F85" w:rsidRPr="00922011">
        <w:rPr>
          <w:rFonts w:ascii="Times New Roman" w:hAnsi="Times New Roman"/>
          <w:sz w:val="24"/>
          <w:szCs w:val="24"/>
        </w:rPr>
        <w:t>w</w:t>
      </w:r>
      <w:r w:rsidR="001E7F85" w:rsidRPr="00922011">
        <w:rPr>
          <w:rFonts w:ascii="Times New Roman" w:hAnsi="Times New Roman"/>
          <w:spacing w:val="-5"/>
          <w:sz w:val="24"/>
          <w:szCs w:val="24"/>
        </w:rPr>
        <w:t xml:space="preserve"> </w:t>
      </w:r>
      <w:r w:rsidR="001E7F85" w:rsidRPr="00922011">
        <w:rPr>
          <w:rFonts w:ascii="Times New Roman" w:hAnsi="Times New Roman"/>
          <w:spacing w:val="-2"/>
          <w:sz w:val="24"/>
          <w:szCs w:val="24"/>
        </w:rPr>
        <w:t>self-efficac</w:t>
      </w:r>
      <w:r w:rsidR="001E7F85" w:rsidRPr="00922011">
        <w:rPr>
          <w:rFonts w:ascii="Times New Roman" w:hAnsi="Times New Roman"/>
          <w:spacing w:val="-18"/>
          <w:sz w:val="24"/>
          <w:szCs w:val="24"/>
        </w:rPr>
        <w:t>y</w:t>
      </w:r>
      <w:r w:rsidR="001E7F85" w:rsidRPr="00922011">
        <w:rPr>
          <w:rFonts w:ascii="Times New Roman" w:hAnsi="Times New Roman"/>
          <w:sz w:val="24"/>
          <w:szCs w:val="24"/>
        </w:rPr>
        <w:t>.</w:t>
      </w:r>
    </w:p>
    <w:p w:rsidR="001E7F85" w:rsidRDefault="001E7F85" w:rsidP="001E7F85">
      <w:pPr>
        <w:spacing w:after="0" w:line="360" w:lineRule="auto"/>
        <w:ind w:firstLine="720"/>
        <w:jc w:val="both"/>
        <w:rPr>
          <w:rFonts w:ascii="Times New Roman" w:eastAsia="Times New Roman" w:hAnsi="Times New Roman" w:cs="Times New Roman"/>
          <w:sz w:val="24"/>
          <w:szCs w:val="24"/>
        </w:rPr>
      </w:pPr>
      <w:r w:rsidRPr="00922011">
        <w:rPr>
          <w:rFonts w:ascii="Times New Roman" w:eastAsia="Times New Roman" w:hAnsi="Times New Roman" w:cs="Times New Roman"/>
          <w:sz w:val="24"/>
          <w:szCs w:val="24"/>
        </w:rPr>
        <w:t>In 2001, Eliot and McGregor added fourth dimension called</w:t>
      </w:r>
      <w:r w:rsidR="00D75B6A" w:rsidRPr="00922011">
        <w:rPr>
          <w:rFonts w:ascii="Times New Roman" w:eastAsia="Times New Roman" w:hAnsi="Times New Roman" w:cs="Times New Roman"/>
          <w:sz w:val="24"/>
          <w:szCs w:val="24"/>
        </w:rPr>
        <w:t xml:space="preserve"> mastery avoidance goal, a goal</w:t>
      </w:r>
      <w:r w:rsidRPr="00922011">
        <w:rPr>
          <w:rFonts w:ascii="Times New Roman" w:eastAsia="Times New Roman" w:hAnsi="Times New Roman" w:cs="Times New Roman"/>
          <w:sz w:val="24"/>
          <w:szCs w:val="24"/>
        </w:rPr>
        <w:t xml:space="preserve"> by which an individual avoid</w:t>
      </w:r>
      <w:r w:rsidR="00D75B6A" w:rsidRPr="00922011">
        <w:rPr>
          <w:rFonts w:ascii="Times New Roman" w:eastAsia="Times New Roman" w:hAnsi="Times New Roman" w:cs="Times New Roman"/>
          <w:sz w:val="24"/>
          <w:szCs w:val="24"/>
        </w:rPr>
        <w:t>s</w:t>
      </w:r>
      <w:r w:rsidRPr="00922011">
        <w:rPr>
          <w:rFonts w:ascii="Times New Roman" w:eastAsia="Times New Roman" w:hAnsi="Times New Roman" w:cs="Times New Roman"/>
          <w:sz w:val="24"/>
          <w:szCs w:val="24"/>
        </w:rPr>
        <w:t xml:space="preserve"> failure in mastering a skill or competence. </w:t>
      </w:r>
      <w:r w:rsidR="00D75B6A" w:rsidRPr="00922011">
        <w:rPr>
          <w:rFonts w:ascii="Times New Roman" w:eastAsia="Times New Roman" w:hAnsi="Times New Roman" w:cs="Times New Roman"/>
          <w:sz w:val="24"/>
          <w:szCs w:val="24"/>
        </w:rPr>
        <w:t>T</w:t>
      </w:r>
      <w:r w:rsidRPr="00922011">
        <w:rPr>
          <w:rFonts w:ascii="Times New Roman" w:eastAsia="Times New Roman" w:hAnsi="Times New Roman" w:cs="Times New Roman"/>
          <w:sz w:val="24"/>
          <w:szCs w:val="24"/>
        </w:rPr>
        <w:t>he new model</w:t>
      </w:r>
      <w:r w:rsidR="00D75B6A" w:rsidRPr="00922011">
        <w:rPr>
          <w:rFonts w:ascii="Times New Roman" w:eastAsia="Times New Roman" w:hAnsi="Times New Roman" w:cs="Times New Roman"/>
          <w:sz w:val="24"/>
          <w:szCs w:val="24"/>
        </w:rPr>
        <w:t xml:space="preserve"> is now</w:t>
      </w:r>
      <w:r w:rsidRPr="00922011">
        <w:rPr>
          <w:rFonts w:ascii="Times New Roman" w:eastAsia="Times New Roman" w:hAnsi="Times New Roman" w:cs="Times New Roman"/>
          <w:sz w:val="24"/>
          <w:szCs w:val="24"/>
        </w:rPr>
        <w:t xml:space="preserve"> called 2 (focus: mastery and performance) X 2 (valence: approach and avoidance) model. </w:t>
      </w:r>
      <w:r w:rsidR="00D75B6A" w:rsidRPr="00922011">
        <w:rPr>
          <w:rFonts w:ascii="Times New Roman" w:eastAsia="Times New Roman" w:hAnsi="Times New Roman" w:cs="Times New Roman"/>
          <w:sz w:val="24"/>
          <w:szCs w:val="24"/>
        </w:rPr>
        <w:t xml:space="preserve">It consists of </w:t>
      </w:r>
      <w:r w:rsidRPr="00922011">
        <w:rPr>
          <w:rFonts w:ascii="Times New Roman" w:eastAsia="Times New Roman" w:hAnsi="Times New Roman" w:cs="Times New Roman"/>
          <w:sz w:val="24"/>
          <w:szCs w:val="24"/>
        </w:rPr>
        <w:t xml:space="preserve">mastery approach, mastery avoidance, performance approach, and performance avoidance goals. Various concepts of achievement goals have been offered, but the most widely used is this model (Huang and Zhang, 2011). It’s better than </w:t>
      </w:r>
      <w:proofErr w:type="spellStart"/>
      <w:r w:rsidRPr="00922011">
        <w:rPr>
          <w:rFonts w:ascii="Times New Roman" w:eastAsia="Times New Roman" w:hAnsi="Times New Roman" w:cs="Times New Roman"/>
          <w:sz w:val="24"/>
          <w:szCs w:val="24"/>
        </w:rPr>
        <w:t>trichotomous</w:t>
      </w:r>
      <w:proofErr w:type="spellEnd"/>
      <w:r w:rsidRPr="00922011">
        <w:rPr>
          <w:rFonts w:ascii="Times New Roman" w:eastAsia="Times New Roman" w:hAnsi="Times New Roman" w:cs="Times New Roman"/>
          <w:sz w:val="24"/>
          <w:szCs w:val="24"/>
        </w:rPr>
        <w:t xml:space="preserve"> model (Eliot and </w:t>
      </w:r>
      <w:r w:rsidRPr="00922011">
        <w:rPr>
          <w:rFonts w:ascii="Times New Roman" w:eastAsia="Times New Roman" w:hAnsi="Times New Roman" w:cs="Times New Roman"/>
          <w:sz w:val="24"/>
          <w:szCs w:val="24"/>
        </w:rPr>
        <w:lastRenderedPageBreak/>
        <w:t>Murayama 2008) and has been confirmed as valid in many recent researches (e.g. Phan</w:t>
      </w:r>
      <w:r w:rsidR="00F073D7">
        <w:rPr>
          <w:rFonts w:ascii="Times New Roman" w:eastAsia="Times New Roman" w:hAnsi="Times New Roman" w:cs="Times New Roman"/>
          <w:sz w:val="24"/>
          <w:szCs w:val="24"/>
        </w:rPr>
        <w:t>.</w:t>
      </w:r>
      <w:r w:rsidRPr="00922011">
        <w:rPr>
          <w:rFonts w:ascii="Times New Roman" w:eastAsia="Times New Roman" w:hAnsi="Times New Roman" w:cs="Times New Roman"/>
          <w:sz w:val="24"/>
          <w:szCs w:val="24"/>
        </w:rPr>
        <w:t xml:space="preserve"> 2013; Rosas</w:t>
      </w:r>
      <w:r w:rsidR="00F073D7">
        <w:rPr>
          <w:rFonts w:ascii="Times New Roman" w:eastAsia="Times New Roman" w:hAnsi="Times New Roman" w:cs="Times New Roman"/>
          <w:sz w:val="24"/>
          <w:szCs w:val="24"/>
        </w:rPr>
        <w:t>,</w:t>
      </w:r>
      <w:r w:rsidRPr="00922011">
        <w:rPr>
          <w:rFonts w:ascii="Times New Roman" w:eastAsia="Times New Roman" w:hAnsi="Times New Roman" w:cs="Times New Roman"/>
          <w:sz w:val="24"/>
          <w:szCs w:val="24"/>
        </w:rPr>
        <w:t xml:space="preserve"> 2015; </w:t>
      </w:r>
      <w:proofErr w:type="spellStart"/>
      <w:r w:rsidRPr="00922011">
        <w:rPr>
          <w:rFonts w:ascii="Times New Roman" w:eastAsia="Times New Roman" w:hAnsi="Times New Roman" w:cs="Times New Roman"/>
          <w:sz w:val="24"/>
          <w:szCs w:val="24"/>
        </w:rPr>
        <w:t>Ratsameemonthon</w:t>
      </w:r>
      <w:proofErr w:type="spellEnd"/>
      <w:r w:rsidR="00F073D7">
        <w:rPr>
          <w:rFonts w:ascii="Times New Roman" w:eastAsia="Times New Roman" w:hAnsi="Times New Roman" w:cs="Times New Roman"/>
          <w:sz w:val="24"/>
          <w:szCs w:val="24"/>
        </w:rPr>
        <w:t>,</w:t>
      </w:r>
      <w:r w:rsidRPr="00922011">
        <w:rPr>
          <w:rFonts w:ascii="Times New Roman" w:eastAsia="Times New Roman" w:hAnsi="Times New Roman" w:cs="Times New Roman"/>
          <w:sz w:val="24"/>
          <w:szCs w:val="24"/>
        </w:rPr>
        <w:t xml:space="preserve"> 2015). </w:t>
      </w:r>
    </w:p>
    <w:p w:rsidR="004D4F6E" w:rsidRPr="00922011" w:rsidRDefault="004D4F6E" w:rsidP="00077DD9">
      <w:pPr>
        <w:spacing w:before="240" w:after="120" w:line="360" w:lineRule="auto"/>
        <w:jc w:val="both"/>
        <w:rPr>
          <w:rFonts w:ascii="Times New Roman" w:eastAsia="Times New Roman" w:hAnsi="Times New Roman" w:cs="Times New Roman"/>
          <w:b/>
          <w:i/>
          <w:sz w:val="24"/>
          <w:szCs w:val="24"/>
        </w:rPr>
      </w:pPr>
      <w:r w:rsidRPr="00922011">
        <w:rPr>
          <w:rFonts w:ascii="Times New Roman" w:eastAsia="Times New Roman" w:hAnsi="Times New Roman" w:cs="Times New Roman"/>
          <w:b/>
          <w:i/>
          <w:sz w:val="24"/>
          <w:szCs w:val="24"/>
        </w:rPr>
        <w:t>The Influence of Self-Efficacy on Achievement Goals</w:t>
      </w:r>
    </w:p>
    <w:p w:rsidR="00B3580A" w:rsidRPr="00922011" w:rsidRDefault="00077DD9" w:rsidP="00A34D6F">
      <w:pPr>
        <w:autoSpaceDE w:val="0"/>
        <w:autoSpaceDN w:val="0"/>
        <w:adjustRightInd w:val="0"/>
        <w:spacing w:after="0" w:line="360" w:lineRule="auto"/>
        <w:jc w:val="both"/>
        <w:rPr>
          <w:rFonts w:ascii="Times New Roman" w:eastAsia="Times New Roman" w:hAnsi="Times New Roman" w:cs="Times New Roman"/>
          <w:sz w:val="24"/>
          <w:szCs w:val="24"/>
        </w:rPr>
      </w:pPr>
      <w:r w:rsidRPr="00922011">
        <w:rPr>
          <w:rFonts w:ascii="Times New Roman" w:eastAsia="Times New Roman" w:hAnsi="Times New Roman" w:cs="Times New Roman"/>
          <w:sz w:val="24"/>
          <w:szCs w:val="24"/>
        </w:rPr>
        <w:t xml:space="preserve">Self-efficacy influences achievement motivation strongly (Bandura, 1977; </w:t>
      </w:r>
      <w:proofErr w:type="spellStart"/>
      <w:r w:rsidRPr="00922011">
        <w:rPr>
          <w:rFonts w:ascii="Times New Roman" w:eastAsia="Times New Roman" w:hAnsi="Times New Roman" w:cs="Times New Roman"/>
          <w:sz w:val="24"/>
          <w:szCs w:val="24"/>
        </w:rPr>
        <w:t>Domenech-Betoret</w:t>
      </w:r>
      <w:proofErr w:type="spellEnd"/>
      <w:r w:rsidRPr="00922011">
        <w:rPr>
          <w:rFonts w:ascii="Times New Roman" w:eastAsia="Times New Roman" w:hAnsi="Times New Roman" w:cs="Times New Roman"/>
          <w:sz w:val="24"/>
          <w:szCs w:val="24"/>
        </w:rPr>
        <w:t xml:space="preserve">, </w:t>
      </w:r>
      <w:proofErr w:type="spellStart"/>
      <w:r w:rsidRPr="00922011">
        <w:rPr>
          <w:rFonts w:ascii="Times New Roman" w:eastAsia="Times New Roman" w:hAnsi="Times New Roman" w:cs="Times New Roman"/>
          <w:sz w:val="24"/>
          <w:szCs w:val="24"/>
        </w:rPr>
        <w:t>Abellan-Rosello</w:t>
      </w:r>
      <w:proofErr w:type="spellEnd"/>
      <w:r w:rsidRPr="00922011">
        <w:rPr>
          <w:rFonts w:ascii="Times New Roman" w:eastAsia="Times New Roman" w:hAnsi="Times New Roman" w:cs="Times New Roman"/>
          <w:sz w:val="24"/>
          <w:szCs w:val="24"/>
        </w:rPr>
        <w:t>, and Gomez-</w:t>
      </w:r>
      <w:proofErr w:type="spellStart"/>
      <w:r w:rsidRPr="00922011">
        <w:rPr>
          <w:rFonts w:ascii="Times New Roman" w:eastAsia="Times New Roman" w:hAnsi="Times New Roman" w:cs="Times New Roman"/>
          <w:sz w:val="24"/>
          <w:szCs w:val="24"/>
        </w:rPr>
        <w:t>Artiga</w:t>
      </w:r>
      <w:proofErr w:type="spellEnd"/>
      <w:r w:rsidRPr="00922011">
        <w:rPr>
          <w:rFonts w:ascii="Times New Roman" w:eastAsia="Times New Roman" w:hAnsi="Times New Roman" w:cs="Times New Roman"/>
          <w:sz w:val="24"/>
          <w:szCs w:val="24"/>
        </w:rPr>
        <w:t>, 2017). People with strong self-efficacy are more confident in performing tasks, set up higher goals and have higher motivation,  more receptive to difficult tasks for they perceive it as challenge to be mastered in rather as threats to be avoided (Bandura, 1977).  </w:t>
      </w:r>
    </w:p>
    <w:p w:rsidR="00077DD9" w:rsidRPr="00922011" w:rsidRDefault="00077DD9" w:rsidP="00B3580A">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922011">
        <w:rPr>
          <w:rFonts w:ascii="Times New Roman" w:hAnsi="Times New Roman" w:cs="Times New Roman"/>
          <w:sz w:val="24"/>
          <w:szCs w:val="24"/>
        </w:rPr>
        <w:t>People with high self-efficacy show greater motivation (</w:t>
      </w:r>
      <w:proofErr w:type="spellStart"/>
      <w:r w:rsidRPr="00922011">
        <w:rPr>
          <w:rFonts w:ascii="Times New Roman" w:hAnsi="Times New Roman" w:cs="Times New Roman"/>
          <w:sz w:val="24"/>
          <w:szCs w:val="24"/>
        </w:rPr>
        <w:t>Domenech-Betoret</w:t>
      </w:r>
      <w:proofErr w:type="spellEnd"/>
      <w:r w:rsidR="00F073D7">
        <w:rPr>
          <w:rFonts w:ascii="Times New Roman" w:hAnsi="Times New Roman" w:cs="Times New Roman"/>
          <w:sz w:val="24"/>
          <w:szCs w:val="24"/>
        </w:rPr>
        <w:t xml:space="preserve"> et al.</w:t>
      </w:r>
      <w:proofErr w:type="gramStart"/>
      <w:r w:rsidR="00F073D7">
        <w:rPr>
          <w:rFonts w:ascii="Times New Roman" w:hAnsi="Times New Roman" w:cs="Times New Roman"/>
          <w:sz w:val="24"/>
          <w:szCs w:val="24"/>
        </w:rPr>
        <w:t xml:space="preserve">, </w:t>
      </w:r>
      <w:r w:rsidRPr="00922011">
        <w:rPr>
          <w:rFonts w:ascii="Times New Roman" w:hAnsi="Times New Roman" w:cs="Times New Roman"/>
          <w:sz w:val="24"/>
          <w:szCs w:val="24"/>
        </w:rPr>
        <w:t xml:space="preserve"> 2017</w:t>
      </w:r>
      <w:proofErr w:type="gramEnd"/>
      <w:r w:rsidRPr="00922011">
        <w:rPr>
          <w:rFonts w:ascii="Times New Roman" w:hAnsi="Times New Roman" w:cs="Times New Roman"/>
          <w:sz w:val="24"/>
          <w:szCs w:val="24"/>
        </w:rPr>
        <w:t xml:space="preserve">; </w:t>
      </w:r>
      <w:proofErr w:type="spellStart"/>
      <w:r w:rsidRPr="00922011">
        <w:rPr>
          <w:rFonts w:ascii="Times New Roman" w:hAnsi="Times New Roman" w:cs="Times New Roman"/>
          <w:sz w:val="24"/>
          <w:szCs w:val="24"/>
        </w:rPr>
        <w:t>Schunck</w:t>
      </w:r>
      <w:proofErr w:type="spellEnd"/>
      <w:r w:rsidRPr="00922011">
        <w:rPr>
          <w:rFonts w:ascii="Times New Roman" w:hAnsi="Times New Roman" w:cs="Times New Roman"/>
          <w:sz w:val="24"/>
          <w:szCs w:val="24"/>
        </w:rPr>
        <w:t xml:space="preserve">, 1991). </w:t>
      </w:r>
      <w:r w:rsidR="00B3580A" w:rsidRPr="00922011">
        <w:rPr>
          <w:rFonts w:ascii="Times New Roman" w:hAnsi="Times New Roman" w:cs="Times New Roman"/>
          <w:sz w:val="24"/>
          <w:szCs w:val="24"/>
        </w:rPr>
        <w:t xml:space="preserve"> </w:t>
      </w:r>
      <w:r w:rsidRPr="00922011">
        <w:rPr>
          <w:rFonts w:ascii="Times New Roman" w:eastAsia="Times New Roman" w:hAnsi="Times New Roman" w:cs="Times New Roman"/>
          <w:sz w:val="24"/>
          <w:szCs w:val="24"/>
        </w:rPr>
        <w:t>On the other hand, people with low self-efficacy view difficult tasks as threats. They have low motivation and weak commitment to their goals. When face difficult task, they tend to focus on their deficiencies and look for reasons to get out instead of finding the way to perform successfully (Bandura</w:t>
      </w:r>
      <w:proofErr w:type="gramStart"/>
      <w:r w:rsidRPr="00922011">
        <w:rPr>
          <w:rFonts w:ascii="Times New Roman" w:eastAsia="Times New Roman" w:hAnsi="Times New Roman" w:cs="Times New Roman"/>
          <w:sz w:val="24"/>
          <w:szCs w:val="24"/>
        </w:rPr>
        <w:t>,  1977</w:t>
      </w:r>
      <w:proofErr w:type="gramEnd"/>
      <w:r w:rsidRPr="00922011">
        <w:rPr>
          <w:rFonts w:ascii="Times New Roman" w:eastAsia="Times New Roman" w:hAnsi="Times New Roman" w:cs="Times New Roman"/>
          <w:sz w:val="24"/>
          <w:szCs w:val="24"/>
        </w:rPr>
        <w:t xml:space="preserve">; </w:t>
      </w:r>
      <w:proofErr w:type="spellStart"/>
      <w:r w:rsidRPr="00922011">
        <w:rPr>
          <w:rFonts w:ascii="Times New Roman" w:eastAsia="Times New Roman" w:hAnsi="Times New Roman" w:cs="Times New Roman"/>
          <w:sz w:val="24"/>
          <w:szCs w:val="24"/>
        </w:rPr>
        <w:t>Schunk</w:t>
      </w:r>
      <w:proofErr w:type="spellEnd"/>
      <w:r w:rsidRPr="00922011">
        <w:rPr>
          <w:rFonts w:ascii="Times New Roman" w:eastAsia="Times New Roman" w:hAnsi="Times New Roman" w:cs="Times New Roman"/>
          <w:sz w:val="24"/>
          <w:szCs w:val="24"/>
        </w:rPr>
        <w:t xml:space="preserve"> and </w:t>
      </w:r>
      <w:proofErr w:type="spellStart"/>
      <w:r w:rsidRPr="00922011">
        <w:rPr>
          <w:rFonts w:ascii="Times New Roman" w:eastAsia="Times New Roman" w:hAnsi="Times New Roman" w:cs="Times New Roman"/>
          <w:sz w:val="24"/>
          <w:szCs w:val="24"/>
        </w:rPr>
        <w:t>Pajares</w:t>
      </w:r>
      <w:proofErr w:type="spellEnd"/>
      <w:r w:rsidRPr="00922011">
        <w:rPr>
          <w:rFonts w:ascii="Times New Roman" w:eastAsia="Times New Roman" w:hAnsi="Times New Roman" w:cs="Times New Roman"/>
          <w:sz w:val="24"/>
          <w:szCs w:val="24"/>
        </w:rPr>
        <w:t xml:space="preserve">, 2009). More specifically, Hsieh, Sullivan, </w:t>
      </w:r>
      <w:proofErr w:type="gramStart"/>
      <w:r w:rsidRPr="00922011">
        <w:rPr>
          <w:rFonts w:ascii="Times New Roman" w:eastAsia="Times New Roman" w:hAnsi="Times New Roman" w:cs="Times New Roman"/>
          <w:sz w:val="24"/>
          <w:szCs w:val="24"/>
        </w:rPr>
        <w:t>and  Guerra</w:t>
      </w:r>
      <w:proofErr w:type="gramEnd"/>
      <w:r w:rsidRPr="00922011">
        <w:rPr>
          <w:rFonts w:ascii="Times New Roman" w:eastAsia="Times New Roman" w:hAnsi="Times New Roman" w:cs="Times New Roman"/>
          <w:sz w:val="24"/>
          <w:szCs w:val="24"/>
        </w:rPr>
        <w:t xml:space="preserve"> (2007) found tha</w:t>
      </w:r>
      <w:r w:rsidRPr="00922011">
        <w:t>t c</w:t>
      </w:r>
      <w:r w:rsidRPr="00922011">
        <w:rPr>
          <w:rFonts w:ascii="Times New Roman" w:eastAsia="Times New Roman" w:hAnsi="Times New Roman" w:cs="Times New Roman"/>
          <w:sz w:val="24"/>
          <w:szCs w:val="24"/>
        </w:rPr>
        <w:t xml:space="preserve">onsistent with goal orientation theory, students with high self-efficacy tended not to adopt performance-avoidance goals and students with lower self-efficacy tended to adopt more debilitating goal orientation. </w:t>
      </w:r>
      <w:r w:rsidR="00B3580A" w:rsidRPr="00922011">
        <w:rPr>
          <w:rFonts w:ascii="Times New Roman" w:eastAsia="Times New Roman" w:hAnsi="Times New Roman" w:cs="Times New Roman"/>
          <w:sz w:val="24"/>
          <w:szCs w:val="24"/>
        </w:rPr>
        <w:t>These arguments are formalized in following hypothesis:</w:t>
      </w:r>
    </w:p>
    <w:p w:rsidR="00B3580A" w:rsidRPr="00922011" w:rsidRDefault="00B3580A" w:rsidP="002E0135">
      <w:pPr>
        <w:autoSpaceDE w:val="0"/>
        <w:autoSpaceDN w:val="0"/>
        <w:adjustRightInd w:val="0"/>
        <w:spacing w:after="120" w:line="276" w:lineRule="auto"/>
        <w:ind w:left="426" w:hanging="426"/>
        <w:jc w:val="both"/>
        <w:rPr>
          <w:rFonts w:ascii="Times New Roman" w:eastAsia="Times New Roman" w:hAnsi="Times New Roman" w:cs="Times New Roman"/>
          <w:sz w:val="24"/>
          <w:szCs w:val="24"/>
        </w:rPr>
      </w:pPr>
      <w:r w:rsidRPr="00922011">
        <w:rPr>
          <w:rFonts w:ascii="Times New Roman" w:eastAsia="Times New Roman" w:hAnsi="Times New Roman" w:cs="Times New Roman"/>
          <w:sz w:val="24"/>
          <w:szCs w:val="24"/>
        </w:rPr>
        <w:t>H</w:t>
      </w:r>
      <w:r w:rsidRPr="00922011">
        <w:rPr>
          <w:rFonts w:ascii="Times New Roman" w:eastAsia="Times New Roman" w:hAnsi="Times New Roman" w:cs="Times New Roman"/>
          <w:sz w:val="24"/>
          <w:szCs w:val="24"/>
          <w:vertAlign w:val="subscript"/>
        </w:rPr>
        <w:t>1</w:t>
      </w:r>
      <w:r w:rsidRPr="00922011">
        <w:rPr>
          <w:rFonts w:ascii="Times New Roman" w:eastAsia="Times New Roman" w:hAnsi="Times New Roman" w:cs="Times New Roman"/>
          <w:sz w:val="24"/>
          <w:szCs w:val="24"/>
        </w:rPr>
        <w:t>: Self-efficacy influences achievement goals positively. The higher is the self-efficacy, the higher are (a) mastery approach, (b) mastery avoidance, (c) performance approach, and (d) performance avoidance goals.</w:t>
      </w:r>
    </w:p>
    <w:p w:rsidR="00B3580A" w:rsidRDefault="00B3580A" w:rsidP="002E0135">
      <w:pPr>
        <w:autoSpaceDE w:val="0"/>
        <w:autoSpaceDN w:val="0"/>
        <w:adjustRightInd w:val="0"/>
        <w:spacing w:after="120" w:line="276" w:lineRule="auto"/>
        <w:ind w:left="426" w:hanging="426"/>
        <w:jc w:val="both"/>
        <w:rPr>
          <w:rFonts w:ascii="Times New Roman" w:eastAsia="Times New Roman" w:hAnsi="Times New Roman" w:cs="Times New Roman"/>
          <w:sz w:val="24"/>
          <w:szCs w:val="24"/>
        </w:rPr>
      </w:pPr>
      <w:r w:rsidRPr="00922011">
        <w:rPr>
          <w:rFonts w:ascii="Times New Roman" w:eastAsia="Times New Roman" w:hAnsi="Times New Roman" w:cs="Times New Roman"/>
          <w:sz w:val="24"/>
          <w:szCs w:val="24"/>
        </w:rPr>
        <w:t>H</w:t>
      </w:r>
      <w:r w:rsidRPr="00922011">
        <w:rPr>
          <w:rFonts w:ascii="Times New Roman" w:eastAsia="Times New Roman" w:hAnsi="Times New Roman" w:cs="Times New Roman"/>
          <w:sz w:val="24"/>
          <w:szCs w:val="24"/>
          <w:vertAlign w:val="subscript"/>
        </w:rPr>
        <w:t>2</w:t>
      </w:r>
      <w:r w:rsidRPr="00922011">
        <w:rPr>
          <w:rFonts w:ascii="Times New Roman" w:eastAsia="Times New Roman" w:hAnsi="Times New Roman" w:cs="Times New Roman"/>
          <w:sz w:val="24"/>
          <w:szCs w:val="24"/>
        </w:rPr>
        <w:t>: The influence of self-efficacy on (a) mastery approach and (b) performance approach goals are higher than on (c) mastery avoidance and (d) performance avoidance goals.</w:t>
      </w:r>
    </w:p>
    <w:p w:rsidR="006A31C8" w:rsidRPr="00922011" w:rsidRDefault="000F4E8C" w:rsidP="006A31C8">
      <w:pPr>
        <w:spacing w:before="240" w:after="120" w:line="360" w:lineRule="auto"/>
        <w:jc w:val="both"/>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Subjective</w:t>
      </w:r>
      <w:r w:rsidR="00C569CB" w:rsidRPr="00922011">
        <w:rPr>
          <w:rFonts w:ascii="Times New Roman" w:hAnsi="Times New Roman" w:cs="Times New Roman"/>
          <w:b/>
          <w:i/>
          <w:sz w:val="24"/>
          <w:szCs w:val="24"/>
          <w:shd w:val="clear" w:color="auto" w:fill="FFFFFF"/>
        </w:rPr>
        <w:t xml:space="preserve"> Well-Being</w:t>
      </w:r>
    </w:p>
    <w:p w:rsidR="000C1168" w:rsidRPr="00922011" w:rsidRDefault="00C6241C" w:rsidP="00A34D6F">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922011">
        <w:rPr>
          <w:rFonts w:ascii="Times New Roman" w:hAnsi="Times New Roman" w:cs="Times New Roman"/>
          <w:sz w:val="24"/>
          <w:szCs w:val="24"/>
        </w:rPr>
        <w:t>Well-being is defined as peoples’ positive evaluations of their lives, includes positive emotion, engagement, satisfaction, and meaning (Seligman, 2002).</w:t>
      </w:r>
      <w:r w:rsidRPr="00922011">
        <w:t xml:space="preserve"> </w:t>
      </w:r>
      <w:r w:rsidR="009D5834" w:rsidRPr="00922011">
        <w:rPr>
          <w:rFonts w:ascii="Times New Roman" w:hAnsi="Times New Roman" w:cs="Times New Roman"/>
          <w:sz w:val="24"/>
          <w:szCs w:val="24"/>
          <w:shd w:val="clear" w:color="auto" w:fill="FFFFFF"/>
        </w:rPr>
        <w:t xml:space="preserve">Well-being is occurred when people see their life is going well. The most fundamental factor of well-being is good living conditions.  However, people have different think and feel about many aspects in their lives, such as their relationships quality, positive emotions and resilience, the consciousness of their potential, or the overall satisfaction with their life </w:t>
      </w:r>
      <w:r w:rsidR="00B101E4" w:rsidRPr="00922011">
        <w:rPr>
          <w:rFonts w:ascii="Times New Roman" w:hAnsi="Times New Roman" w:cs="Times New Roman"/>
          <w:sz w:val="24"/>
          <w:szCs w:val="24"/>
          <w:shd w:val="clear" w:color="auto" w:fill="FFFFFF"/>
        </w:rPr>
        <w:t xml:space="preserve">or general well-being </w:t>
      </w:r>
      <w:r w:rsidR="009D5834" w:rsidRPr="00922011">
        <w:rPr>
          <w:rFonts w:ascii="Times New Roman" w:hAnsi="Times New Roman" w:cs="Times New Roman"/>
          <w:sz w:val="24"/>
          <w:szCs w:val="24"/>
          <w:shd w:val="clear" w:color="auto" w:fill="FFFFFF"/>
        </w:rPr>
        <w:t>(</w:t>
      </w:r>
      <w:proofErr w:type="spellStart"/>
      <w:r w:rsidR="009D5834" w:rsidRPr="00922011">
        <w:rPr>
          <w:rFonts w:ascii="Times New Roman" w:hAnsi="Times New Roman" w:cs="Times New Roman"/>
          <w:sz w:val="24"/>
          <w:szCs w:val="24"/>
          <w:shd w:val="clear" w:color="auto" w:fill="FFFFFF"/>
        </w:rPr>
        <w:t>Diener</w:t>
      </w:r>
      <w:proofErr w:type="spellEnd"/>
      <w:r w:rsidR="009D5834" w:rsidRPr="00922011">
        <w:rPr>
          <w:rFonts w:ascii="Times New Roman" w:hAnsi="Times New Roman" w:cs="Times New Roman"/>
          <w:sz w:val="24"/>
          <w:szCs w:val="24"/>
          <w:shd w:val="clear" w:color="auto" w:fill="FFFFFF"/>
        </w:rPr>
        <w:t xml:space="preserve"> and Seligman, 2004).</w:t>
      </w:r>
      <w:r w:rsidRPr="00922011">
        <w:rPr>
          <w:rFonts w:ascii="Times New Roman" w:hAnsi="Times New Roman" w:cs="Times New Roman"/>
          <w:sz w:val="24"/>
          <w:szCs w:val="24"/>
          <w:shd w:val="clear" w:color="auto" w:fill="FFFFFF"/>
        </w:rPr>
        <w:t xml:space="preserve">  </w:t>
      </w:r>
    </w:p>
    <w:p w:rsidR="004B310F" w:rsidRPr="00922011" w:rsidRDefault="004B310F" w:rsidP="004B310F">
      <w:pPr>
        <w:autoSpaceDE w:val="0"/>
        <w:autoSpaceDN w:val="0"/>
        <w:adjustRightInd w:val="0"/>
        <w:spacing w:after="0" w:line="360" w:lineRule="auto"/>
        <w:ind w:firstLine="630"/>
        <w:jc w:val="both"/>
        <w:rPr>
          <w:rFonts w:ascii="Times New Roman" w:hAnsi="Times New Roman" w:cs="Times New Roman"/>
          <w:sz w:val="24"/>
          <w:szCs w:val="24"/>
          <w:shd w:val="clear" w:color="auto" w:fill="FFFFFF"/>
        </w:rPr>
      </w:pPr>
      <w:r w:rsidRPr="00922011">
        <w:rPr>
          <w:rFonts w:ascii="Times New Roman" w:hAnsi="Times New Roman" w:cs="Times New Roman"/>
          <w:sz w:val="24"/>
          <w:szCs w:val="24"/>
          <w:shd w:val="clear" w:color="auto" w:fill="FFFFFF"/>
        </w:rPr>
        <w:t xml:space="preserve">According to </w:t>
      </w:r>
      <w:proofErr w:type="spellStart"/>
      <w:r w:rsidRPr="00922011">
        <w:rPr>
          <w:rFonts w:ascii="Times New Roman" w:hAnsi="Times New Roman" w:cs="Times New Roman"/>
          <w:sz w:val="24"/>
          <w:szCs w:val="24"/>
          <w:shd w:val="clear" w:color="auto" w:fill="FFFFFF"/>
        </w:rPr>
        <w:t>Lyubimirski</w:t>
      </w:r>
      <w:proofErr w:type="spellEnd"/>
      <w:r w:rsidRPr="00922011">
        <w:rPr>
          <w:rFonts w:ascii="Times New Roman" w:hAnsi="Times New Roman" w:cs="Times New Roman"/>
          <w:sz w:val="24"/>
          <w:szCs w:val="24"/>
          <w:shd w:val="clear" w:color="auto" w:fill="FFFFFF"/>
        </w:rPr>
        <w:t xml:space="preserve">, King, and </w:t>
      </w:r>
      <w:proofErr w:type="spellStart"/>
      <w:r w:rsidRPr="00922011">
        <w:rPr>
          <w:rFonts w:ascii="Times New Roman" w:hAnsi="Times New Roman" w:cs="Times New Roman"/>
          <w:sz w:val="24"/>
          <w:szCs w:val="24"/>
          <w:shd w:val="clear" w:color="auto" w:fill="FFFFFF"/>
        </w:rPr>
        <w:t>Diener</w:t>
      </w:r>
      <w:proofErr w:type="spellEnd"/>
      <w:r w:rsidRPr="00922011">
        <w:rPr>
          <w:rFonts w:ascii="Times New Roman" w:hAnsi="Times New Roman" w:cs="Times New Roman"/>
          <w:sz w:val="24"/>
          <w:szCs w:val="24"/>
          <w:shd w:val="clear" w:color="auto" w:fill="FFFFFF"/>
        </w:rPr>
        <w:t xml:space="preserve"> (2005), although there are differences in how people think and feel, generally the researchers agree that happiness in life is associated with life </w:t>
      </w:r>
      <w:r w:rsidRPr="00922011">
        <w:rPr>
          <w:rFonts w:ascii="Times New Roman" w:hAnsi="Times New Roman" w:cs="Times New Roman"/>
          <w:sz w:val="24"/>
          <w:szCs w:val="24"/>
          <w:shd w:val="clear" w:color="auto" w:fill="FFFFFF"/>
        </w:rPr>
        <w:lastRenderedPageBreak/>
        <w:t>outcomes that are though as the symbol of success  by society. Interestingly, they said, happy people tend to be successful across multiple life domains. The reason behind this, they said, is positive affect that accompany happiness. When all are going well, people can expand their resources and social relationship.  They can also take the opportunity to build their skills for future use. Last, they can rest and relax to rebuild their energy after expanding high levels of effort.</w:t>
      </w:r>
    </w:p>
    <w:p w:rsidR="004B310F" w:rsidRPr="00922011" w:rsidRDefault="004B310F" w:rsidP="004B310F">
      <w:pPr>
        <w:autoSpaceDE w:val="0"/>
        <w:autoSpaceDN w:val="0"/>
        <w:adjustRightInd w:val="0"/>
        <w:spacing w:after="0" w:line="360" w:lineRule="auto"/>
        <w:ind w:firstLine="630"/>
        <w:jc w:val="both"/>
        <w:rPr>
          <w:rFonts w:ascii="Times New Roman" w:hAnsi="Times New Roman" w:cs="Times New Roman"/>
          <w:sz w:val="24"/>
          <w:szCs w:val="24"/>
        </w:rPr>
      </w:pPr>
      <w:r w:rsidRPr="00922011">
        <w:rPr>
          <w:rFonts w:ascii="Times New Roman" w:hAnsi="Times New Roman" w:cs="Times New Roman"/>
          <w:sz w:val="24"/>
          <w:szCs w:val="24"/>
        </w:rPr>
        <w:t xml:space="preserve">The concept of well-being consists of subjective wellbeing and psychological well-being (Chen, Jing, Hayes, and Lee, 2012). </w:t>
      </w:r>
      <w:r w:rsidRPr="00922011">
        <w:rPr>
          <w:rFonts w:ascii="Times New Roman" w:hAnsi="Times New Roman" w:cs="Times New Roman"/>
          <w:sz w:val="24"/>
          <w:szCs w:val="24"/>
          <w:shd w:val="clear" w:color="auto" w:fill="FFFFFF"/>
        </w:rPr>
        <w:t xml:space="preserve">Subjective well-being (SWB) is a situation characterized by </w:t>
      </w:r>
      <w:r w:rsidRPr="00922011">
        <w:rPr>
          <w:rFonts w:ascii="Times New Roman" w:hAnsi="Times New Roman" w:cs="Times New Roman"/>
          <w:sz w:val="24"/>
          <w:szCs w:val="24"/>
        </w:rPr>
        <w:t>the absence of negative affect, and the presence of positive affect and satisfaction of life (</w:t>
      </w:r>
      <w:proofErr w:type="spellStart"/>
      <w:r w:rsidRPr="00922011">
        <w:rPr>
          <w:rFonts w:ascii="Times New Roman" w:hAnsi="Times New Roman" w:cs="Times New Roman"/>
          <w:sz w:val="24"/>
          <w:szCs w:val="24"/>
        </w:rPr>
        <w:t>Diener</w:t>
      </w:r>
      <w:proofErr w:type="spellEnd"/>
      <w:r w:rsidRPr="00922011">
        <w:rPr>
          <w:rFonts w:ascii="Times New Roman" w:hAnsi="Times New Roman" w:cs="Times New Roman"/>
          <w:sz w:val="24"/>
          <w:szCs w:val="24"/>
        </w:rPr>
        <w:t xml:space="preserve">, Emmons, Larsen, &amp; Griffin, 1985).  It is hedonic in nature because the focus is individual’s pleasure and happiness (Ryan &amp; Deci, 2001). </w:t>
      </w:r>
      <w:r w:rsidRPr="00922011">
        <w:rPr>
          <w:rFonts w:ascii="Times New Roman" w:hAnsi="Times New Roman" w:cs="Times New Roman"/>
          <w:sz w:val="24"/>
          <w:szCs w:val="24"/>
          <w:shd w:val="clear" w:color="auto" w:fill="FFFFFF"/>
        </w:rPr>
        <w:t xml:space="preserve"> </w:t>
      </w:r>
      <w:r w:rsidRPr="00922011">
        <w:rPr>
          <w:rFonts w:ascii="Times New Roman" w:hAnsi="Times New Roman" w:cs="Times New Roman"/>
          <w:sz w:val="24"/>
          <w:szCs w:val="24"/>
        </w:rPr>
        <w:t>Psychological well-being (PWB) is derived from the fulfillment of human potential in their life. It involves  individual</w:t>
      </w:r>
      <w:r w:rsidR="00D54B95" w:rsidRPr="00922011">
        <w:rPr>
          <w:rFonts w:ascii="Times New Roman" w:hAnsi="Times New Roman" w:cs="Times New Roman"/>
          <w:sz w:val="24"/>
          <w:szCs w:val="24"/>
        </w:rPr>
        <w:t>’s</w:t>
      </w:r>
      <w:r w:rsidRPr="00922011">
        <w:rPr>
          <w:rFonts w:ascii="Times New Roman" w:hAnsi="Times New Roman" w:cs="Times New Roman"/>
          <w:sz w:val="24"/>
          <w:szCs w:val="24"/>
        </w:rPr>
        <w:t xml:space="preserve"> </w:t>
      </w:r>
      <w:r w:rsidR="0047606F" w:rsidRPr="00922011">
        <w:rPr>
          <w:rFonts w:ascii="Times New Roman" w:hAnsi="Times New Roman" w:cs="Times New Roman"/>
          <w:sz w:val="24"/>
          <w:szCs w:val="24"/>
        </w:rPr>
        <w:t>initiatives and actions</w:t>
      </w:r>
      <w:r w:rsidRPr="00922011">
        <w:rPr>
          <w:rFonts w:ascii="Times New Roman" w:hAnsi="Times New Roman" w:cs="Times New Roman"/>
          <w:sz w:val="24"/>
          <w:szCs w:val="24"/>
        </w:rPr>
        <w:t xml:space="preserve"> in facing </w:t>
      </w:r>
      <w:r w:rsidR="0047606F" w:rsidRPr="00922011">
        <w:rPr>
          <w:rFonts w:ascii="Times New Roman" w:hAnsi="Times New Roman" w:cs="Times New Roman"/>
          <w:sz w:val="24"/>
          <w:szCs w:val="24"/>
        </w:rPr>
        <w:t xml:space="preserve">the </w:t>
      </w:r>
      <w:r w:rsidRPr="00922011">
        <w:rPr>
          <w:rFonts w:ascii="Times New Roman" w:hAnsi="Times New Roman" w:cs="Times New Roman"/>
          <w:sz w:val="24"/>
          <w:szCs w:val="24"/>
        </w:rPr>
        <w:t>challenges</w:t>
      </w:r>
      <w:r w:rsidR="0047606F" w:rsidRPr="00922011">
        <w:rPr>
          <w:rFonts w:ascii="Times New Roman" w:hAnsi="Times New Roman" w:cs="Times New Roman"/>
          <w:sz w:val="24"/>
          <w:szCs w:val="24"/>
        </w:rPr>
        <w:t xml:space="preserve"> in his or her</w:t>
      </w:r>
      <w:r w:rsidRPr="00922011">
        <w:rPr>
          <w:rFonts w:ascii="Times New Roman" w:hAnsi="Times New Roman" w:cs="Times New Roman"/>
          <w:sz w:val="24"/>
          <w:szCs w:val="24"/>
        </w:rPr>
        <w:t>, such as pursuing meaningful goals, growing and developing as a person, and establishing quality ties to others (</w:t>
      </w:r>
      <w:proofErr w:type="spellStart"/>
      <w:r w:rsidRPr="00922011">
        <w:rPr>
          <w:rFonts w:ascii="Times New Roman" w:hAnsi="Times New Roman" w:cs="Times New Roman"/>
          <w:sz w:val="24"/>
          <w:szCs w:val="24"/>
        </w:rPr>
        <w:t>Ryff</w:t>
      </w:r>
      <w:proofErr w:type="spellEnd"/>
      <w:r w:rsidRPr="00922011">
        <w:rPr>
          <w:rFonts w:ascii="Times New Roman" w:hAnsi="Times New Roman" w:cs="Times New Roman"/>
          <w:sz w:val="24"/>
          <w:szCs w:val="24"/>
        </w:rPr>
        <w:t xml:space="preserve"> &amp; Keyes, 1995).</w:t>
      </w:r>
      <w:r w:rsidR="00CB0EDA" w:rsidRPr="00922011">
        <w:rPr>
          <w:rFonts w:ascii="Times New Roman" w:hAnsi="Times New Roman" w:cs="Times New Roman"/>
          <w:sz w:val="24"/>
          <w:szCs w:val="24"/>
        </w:rPr>
        <w:t xml:space="preserve"> Although the SWB and the PWB defined differently, in fact, both constructs share high similarity (Chen</w:t>
      </w:r>
      <w:r w:rsidR="00F073D7">
        <w:rPr>
          <w:rFonts w:ascii="Times New Roman" w:hAnsi="Times New Roman" w:cs="Times New Roman"/>
          <w:sz w:val="24"/>
          <w:szCs w:val="24"/>
        </w:rPr>
        <w:t xml:space="preserve"> et al.</w:t>
      </w:r>
      <w:r w:rsidR="00CB0EDA" w:rsidRPr="00922011">
        <w:rPr>
          <w:rFonts w:ascii="Times New Roman" w:hAnsi="Times New Roman" w:cs="Times New Roman"/>
          <w:sz w:val="24"/>
          <w:szCs w:val="24"/>
        </w:rPr>
        <w:t xml:space="preserve">, 2012). It’s not surprisingly if both construct used interchangeably </w:t>
      </w:r>
      <w:r w:rsidR="003B60BF" w:rsidRPr="00922011">
        <w:rPr>
          <w:rFonts w:ascii="Times New Roman" w:hAnsi="Times New Roman" w:cs="Times New Roman"/>
          <w:sz w:val="24"/>
          <w:szCs w:val="24"/>
        </w:rPr>
        <w:t>(Proctor, 2014).</w:t>
      </w:r>
    </w:p>
    <w:p w:rsidR="004B310F" w:rsidRDefault="006E3BA4" w:rsidP="00CE5088">
      <w:pPr>
        <w:autoSpaceDE w:val="0"/>
        <w:autoSpaceDN w:val="0"/>
        <w:adjustRightInd w:val="0"/>
        <w:spacing w:after="0" w:line="360" w:lineRule="auto"/>
        <w:ind w:firstLine="630"/>
        <w:jc w:val="both"/>
        <w:rPr>
          <w:rFonts w:ascii="Times New Roman" w:hAnsi="Times New Roman" w:cs="Times New Roman"/>
          <w:sz w:val="24"/>
          <w:szCs w:val="24"/>
          <w:shd w:val="clear" w:color="auto" w:fill="FFFFFF"/>
        </w:rPr>
      </w:pPr>
      <w:proofErr w:type="spellStart"/>
      <w:r w:rsidRPr="00922011">
        <w:rPr>
          <w:rFonts w:ascii="Times New Roman" w:hAnsi="Times New Roman" w:cs="Times New Roman"/>
          <w:sz w:val="24"/>
          <w:szCs w:val="24"/>
          <w:shd w:val="clear" w:color="auto" w:fill="FFFFFF"/>
        </w:rPr>
        <w:t>Lyubimirski</w:t>
      </w:r>
      <w:proofErr w:type="spellEnd"/>
      <w:r w:rsidR="00F073D7">
        <w:rPr>
          <w:rFonts w:ascii="Times New Roman" w:hAnsi="Times New Roman" w:cs="Times New Roman"/>
          <w:sz w:val="24"/>
          <w:szCs w:val="24"/>
          <w:shd w:val="clear" w:color="auto" w:fill="FFFFFF"/>
        </w:rPr>
        <w:t xml:space="preserve"> et al.</w:t>
      </w:r>
      <w:r w:rsidRPr="00922011">
        <w:rPr>
          <w:rFonts w:ascii="Times New Roman" w:hAnsi="Times New Roman" w:cs="Times New Roman"/>
          <w:sz w:val="24"/>
          <w:szCs w:val="24"/>
          <w:shd w:val="clear" w:color="auto" w:fill="FFFFFF"/>
        </w:rPr>
        <w:t xml:space="preserve">, (2005) stated that well-being or happiness in life is not something that happens by itself. </w:t>
      </w:r>
      <w:r w:rsidR="004B310F" w:rsidRPr="00922011">
        <w:rPr>
          <w:rFonts w:ascii="Times New Roman" w:hAnsi="Times New Roman" w:cs="Times New Roman"/>
          <w:sz w:val="24"/>
          <w:szCs w:val="24"/>
          <w:shd w:val="clear" w:color="auto" w:fill="FFFFFF"/>
        </w:rPr>
        <w:t xml:space="preserve">This perspective is in accordance with the PWB. </w:t>
      </w:r>
      <w:r w:rsidRPr="00922011">
        <w:rPr>
          <w:rFonts w:ascii="Times New Roman" w:hAnsi="Times New Roman" w:cs="Times New Roman"/>
          <w:sz w:val="24"/>
          <w:szCs w:val="24"/>
          <w:shd w:val="clear" w:color="auto" w:fill="FFFFFF"/>
        </w:rPr>
        <w:t xml:space="preserve">People can choose activities through </w:t>
      </w:r>
      <w:r w:rsidR="00B738F6" w:rsidRPr="00922011">
        <w:rPr>
          <w:rFonts w:ascii="Times New Roman" w:hAnsi="Times New Roman" w:cs="Times New Roman"/>
          <w:sz w:val="24"/>
          <w:szCs w:val="24"/>
          <w:shd w:val="clear" w:color="auto" w:fill="FFFFFF"/>
        </w:rPr>
        <w:t xml:space="preserve">which </w:t>
      </w:r>
      <w:r w:rsidRPr="00922011">
        <w:rPr>
          <w:rFonts w:ascii="Times New Roman" w:hAnsi="Times New Roman" w:cs="Times New Roman"/>
          <w:sz w:val="24"/>
          <w:szCs w:val="24"/>
          <w:shd w:val="clear" w:color="auto" w:fill="FFFFFF"/>
        </w:rPr>
        <w:t>they get positive affect or avoiding stressful situations or emotions, especially as Vallerand (2012) stated, those that are in accordance with passion.</w:t>
      </w:r>
      <w:r w:rsidR="00AA4017" w:rsidRPr="00922011">
        <w:rPr>
          <w:rFonts w:ascii="Times New Roman" w:hAnsi="Times New Roman" w:cs="Times New Roman"/>
          <w:sz w:val="24"/>
          <w:szCs w:val="24"/>
          <w:shd w:val="clear" w:color="auto" w:fill="FFFFFF"/>
        </w:rPr>
        <w:t xml:space="preserve">  Therefore, decision satisfaction and positive goals (justifiability) as well as negative goals (regret and negative affect) </w:t>
      </w:r>
      <w:r w:rsidR="0047606F" w:rsidRPr="00922011">
        <w:rPr>
          <w:rFonts w:ascii="Times New Roman" w:hAnsi="Times New Roman" w:cs="Times New Roman"/>
          <w:sz w:val="24"/>
          <w:szCs w:val="24"/>
          <w:shd w:val="clear" w:color="auto" w:fill="FFFFFF"/>
        </w:rPr>
        <w:t xml:space="preserve">conceptualized by </w:t>
      </w:r>
      <w:proofErr w:type="spellStart"/>
      <w:r w:rsidR="0047606F" w:rsidRPr="00922011">
        <w:rPr>
          <w:rFonts w:ascii="Times New Roman" w:hAnsi="Times New Roman" w:cs="Times New Roman"/>
          <w:sz w:val="24"/>
          <w:szCs w:val="24"/>
          <w:shd w:val="clear" w:color="auto" w:fill="FFFFFF"/>
        </w:rPr>
        <w:t>Heitmann</w:t>
      </w:r>
      <w:proofErr w:type="spellEnd"/>
      <w:r w:rsidR="0047606F" w:rsidRPr="00922011">
        <w:rPr>
          <w:rFonts w:ascii="Times New Roman" w:hAnsi="Times New Roman" w:cs="Times New Roman"/>
          <w:sz w:val="24"/>
          <w:szCs w:val="24"/>
          <w:shd w:val="clear" w:color="auto" w:fill="FFFFFF"/>
        </w:rPr>
        <w:t xml:space="preserve"> et al. (2007) as imm</w:t>
      </w:r>
      <w:r w:rsidR="00B738F6" w:rsidRPr="00922011">
        <w:rPr>
          <w:rFonts w:ascii="Times New Roman" w:hAnsi="Times New Roman" w:cs="Times New Roman"/>
          <w:sz w:val="24"/>
          <w:szCs w:val="24"/>
          <w:shd w:val="clear" w:color="auto" w:fill="FFFFFF"/>
        </w:rPr>
        <w:t>e</w:t>
      </w:r>
      <w:r w:rsidR="0047606F" w:rsidRPr="00922011">
        <w:rPr>
          <w:rFonts w:ascii="Times New Roman" w:hAnsi="Times New Roman" w:cs="Times New Roman"/>
          <w:sz w:val="24"/>
          <w:szCs w:val="24"/>
          <w:shd w:val="clear" w:color="auto" w:fill="FFFFFF"/>
        </w:rPr>
        <w:t xml:space="preserve">diate outcomes of decision making </w:t>
      </w:r>
      <w:r w:rsidR="00AA4017" w:rsidRPr="00922011">
        <w:rPr>
          <w:rFonts w:ascii="Times New Roman" w:hAnsi="Times New Roman" w:cs="Times New Roman"/>
          <w:sz w:val="24"/>
          <w:szCs w:val="24"/>
          <w:shd w:val="clear" w:color="auto" w:fill="FFFFFF"/>
        </w:rPr>
        <w:t xml:space="preserve">that preceded it, </w:t>
      </w:r>
      <w:r w:rsidR="004B310F" w:rsidRPr="00922011">
        <w:rPr>
          <w:rFonts w:ascii="Times New Roman" w:hAnsi="Times New Roman" w:cs="Times New Roman"/>
          <w:sz w:val="24"/>
          <w:szCs w:val="24"/>
          <w:shd w:val="clear" w:color="auto" w:fill="FFFFFF"/>
        </w:rPr>
        <w:t>will be</w:t>
      </w:r>
      <w:r w:rsidR="00AA4017" w:rsidRPr="00922011">
        <w:rPr>
          <w:rFonts w:ascii="Times New Roman" w:hAnsi="Times New Roman" w:cs="Times New Roman"/>
          <w:sz w:val="24"/>
          <w:szCs w:val="24"/>
          <w:shd w:val="clear" w:color="auto" w:fill="FFFFFF"/>
        </w:rPr>
        <w:t xml:space="preserve"> ended with </w:t>
      </w:r>
      <w:r w:rsidR="004B310F" w:rsidRPr="00922011">
        <w:rPr>
          <w:rFonts w:ascii="Times New Roman" w:hAnsi="Times New Roman" w:cs="Times New Roman"/>
          <w:sz w:val="24"/>
          <w:szCs w:val="24"/>
          <w:shd w:val="clear" w:color="auto" w:fill="FFFFFF"/>
        </w:rPr>
        <w:t>psychological well-being, as modelled in Figure 1.</w:t>
      </w:r>
      <w:r w:rsidR="00330A9F" w:rsidRPr="00922011">
        <w:rPr>
          <w:rFonts w:ascii="Times New Roman" w:hAnsi="Times New Roman" w:cs="Times New Roman"/>
          <w:sz w:val="24"/>
          <w:szCs w:val="24"/>
          <w:shd w:val="clear" w:color="auto" w:fill="FFFFFF"/>
        </w:rPr>
        <w:t xml:space="preserve">  As specified in this model, based on </w:t>
      </w:r>
      <w:proofErr w:type="spellStart"/>
      <w:r w:rsidR="00330A9F" w:rsidRPr="00922011">
        <w:rPr>
          <w:rFonts w:ascii="Times New Roman" w:hAnsi="Times New Roman" w:cs="Times New Roman"/>
          <w:sz w:val="24"/>
          <w:szCs w:val="24"/>
          <w:shd w:val="clear" w:color="auto" w:fill="FFFFFF"/>
        </w:rPr>
        <w:t>Lyubimirski</w:t>
      </w:r>
      <w:proofErr w:type="spellEnd"/>
      <w:r w:rsidR="00F073D7">
        <w:rPr>
          <w:rFonts w:ascii="Times New Roman" w:hAnsi="Times New Roman" w:cs="Times New Roman"/>
          <w:sz w:val="24"/>
          <w:szCs w:val="24"/>
          <w:shd w:val="clear" w:color="auto" w:fill="FFFFFF"/>
        </w:rPr>
        <w:t xml:space="preserve"> et al.</w:t>
      </w:r>
      <w:r w:rsidR="00330A9F" w:rsidRPr="00922011">
        <w:rPr>
          <w:rFonts w:ascii="Times New Roman" w:hAnsi="Times New Roman" w:cs="Times New Roman"/>
          <w:sz w:val="24"/>
          <w:szCs w:val="24"/>
          <w:shd w:val="clear" w:color="auto" w:fill="FFFFFF"/>
        </w:rPr>
        <w:t>, (2005) and Vallerand (2012), besides</w:t>
      </w:r>
      <w:r w:rsidR="004B310F" w:rsidRPr="00922011">
        <w:rPr>
          <w:rFonts w:ascii="Times New Roman" w:hAnsi="Times New Roman" w:cs="Times New Roman"/>
          <w:sz w:val="24"/>
          <w:szCs w:val="24"/>
          <w:shd w:val="clear" w:color="auto" w:fill="FFFFFF"/>
        </w:rPr>
        <w:t xml:space="preserve"> be</w:t>
      </w:r>
      <w:r w:rsidR="00330A9F" w:rsidRPr="00922011">
        <w:rPr>
          <w:rFonts w:ascii="Times New Roman" w:hAnsi="Times New Roman" w:cs="Times New Roman"/>
          <w:sz w:val="24"/>
          <w:szCs w:val="24"/>
          <w:shd w:val="clear" w:color="auto" w:fill="FFFFFF"/>
        </w:rPr>
        <w:t>ing</w:t>
      </w:r>
      <w:r w:rsidR="004B310F" w:rsidRPr="00922011">
        <w:rPr>
          <w:rFonts w:ascii="Times New Roman" w:hAnsi="Times New Roman" w:cs="Times New Roman"/>
          <w:sz w:val="24"/>
          <w:szCs w:val="24"/>
          <w:shd w:val="clear" w:color="auto" w:fill="FFFFFF"/>
        </w:rPr>
        <w:t xml:space="preserve"> </w:t>
      </w:r>
      <w:r w:rsidR="00330A9F" w:rsidRPr="00922011">
        <w:rPr>
          <w:rFonts w:ascii="Times New Roman" w:hAnsi="Times New Roman" w:cs="Times New Roman"/>
          <w:sz w:val="24"/>
          <w:szCs w:val="24"/>
          <w:shd w:val="clear" w:color="auto" w:fill="FFFFFF"/>
        </w:rPr>
        <w:t>a</w:t>
      </w:r>
      <w:r w:rsidR="004B310F" w:rsidRPr="00922011">
        <w:rPr>
          <w:rFonts w:ascii="Times New Roman" w:hAnsi="Times New Roman" w:cs="Times New Roman"/>
          <w:sz w:val="24"/>
          <w:szCs w:val="24"/>
          <w:shd w:val="clear" w:color="auto" w:fill="FFFFFF"/>
        </w:rPr>
        <w:t xml:space="preserve"> consequence, </w:t>
      </w:r>
      <w:r w:rsidR="00330A9F" w:rsidRPr="00922011">
        <w:rPr>
          <w:rFonts w:ascii="Times New Roman" w:hAnsi="Times New Roman" w:cs="Times New Roman"/>
          <w:sz w:val="24"/>
          <w:szCs w:val="24"/>
          <w:shd w:val="clear" w:color="auto" w:fill="FFFFFF"/>
        </w:rPr>
        <w:t xml:space="preserve">the PWB </w:t>
      </w:r>
      <w:r w:rsidR="004B310F" w:rsidRPr="00922011">
        <w:rPr>
          <w:rFonts w:ascii="Times New Roman" w:hAnsi="Times New Roman" w:cs="Times New Roman"/>
          <w:sz w:val="24"/>
          <w:szCs w:val="24"/>
          <w:shd w:val="clear" w:color="auto" w:fill="FFFFFF"/>
        </w:rPr>
        <w:t xml:space="preserve">can also be </w:t>
      </w:r>
      <w:r w:rsidR="00330A9F" w:rsidRPr="00922011">
        <w:rPr>
          <w:rFonts w:ascii="Times New Roman" w:hAnsi="Times New Roman" w:cs="Times New Roman"/>
          <w:sz w:val="24"/>
          <w:szCs w:val="24"/>
          <w:shd w:val="clear" w:color="auto" w:fill="FFFFFF"/>
        </w:rPr>
        <w:t xml:space="preserve">an antecedent of successful outcomes valued by society, as </w:t>
      </w:r>
      <w:r w:rsidR="00B738F6" w:rsidRPr="00922011">
        <w:rPr>
          <w:rFonts w:ascii="Times New Roman" w:hAnsi="Times New Roman" w:cs="Times New Roman"/>
          <w:sz w:val="24"/>
          <w:szCs w:val="24"/>
          <w:shd w:val="clear" w:color="auto" w:fill="FFFFFF"/>
        </w:rPr>
        <w:t>discussed</w:t>
      </w:r>
      <w:r w:rsidR="00330A9F" w:rsidRPr="00922011">
        <w:rPr>
          <w:rFonts w:ascii="Times New Roman" w:hAnsi="Times New Roman" w:cs="Times New Roman"/>
          <w:sz w:val="24"/>
          <w:szCs w:val="24"/>
          <w:shd w:val="clear" w:color="auto" w:fill="FFFFFF"/>
        </w:rPr>
        <w:t xml:space="preserve"> in following section.</w:t>
      </w:r>
    </w:p>
    <w:p w:rsidR="00C569CB" w:rsidRPr="00922011" w:rsidRDefault="00036EEB" w:rsidP="00C569CB">
      <w:pPr>
        <w:autoSpaceDE w:val="0"/>
        <w:autoSpaceDN w:val="0"/>
        <w:adjustRightInd w:val="0"/>
        <w:spacing w:before="120" w:after="0" w:line="240" w:lineRule="auto"/>
        <w:rPr>
          <w:rFonts w:ascii="Times New Roman" w:hAnsi="Times New Roman" w:cs="Times New Roman"/>
          <w:b/>
          <w:i/>
          <w:sz w:val="24"/>
          <w:szCs w:val="24"/>
        </w:rPr>
      </w:pPr>
      <w:r w:rsidRPr="00922011">
        <w:rPr>
          <w:rFonts w:ascii="Times New Roman" w:hAnsi="Times New Roman" w:cs="Times New Roman"/>
          <w:b/>
          <w:i/>
          <w:sz w:val="24"/>
          <w:szCs w:val="24"/>
        </w:rPr>
        <w:t xml:space="preserve">The Influence of </w:t>
      </w:r>
      <w:r w:rsidR="00C569CB" w:rsidRPr="00922011">
        <w:rPr>
          <w:rFonts w:ascii="Times New Roman" w:hAnsi="Times New Roman" w:cs="Times New Roman"/>
          <w:b/>
          <w:i/>
          <w:sz w:val="24"/>
          <w:szCs w:val="24"/>
        </w:rPr>
        <w:t xml:space="preserve">Motivation </w:t>
      </w:r>
      <w:r w:rsidRPr="00922011">
        <w:rPr>
          <w:rFonts w:ascii="Times New Roman" w:hAnsi="Times New Roman" w:cs="Times New Roman"/>
          <w:b/>
          <w:i/>
          <w:sz w:val="24"/>
          <w:szCs w:val="24"/>
        </w:rPr>
        <w:t>Goals on</w:t>
      </w:r>
      <w:r w:rsidR="00C569CB" w:rsidRPr="00922011">
        <w:rPr>
          <w:rFonts w:ascii="Times New Roman" w:hAnsi="Times New Roman" w:cs="Times New Roman"/>
          <w:b/>
          <w:i/>
          <w:sz w:val="24"/>
          <w:szCs w:val="24"/>
        </w:rPr>
        <w:t xml:space="preserve"> Subjective Well-Being</w:t>
      </w:r>
    </w:p>
    <w:p w:rsidR="00C569CB" w:rsidRPr="00922011" w:rsidRDefault="00C569CB" w:rsidP="00C569CB">
      <w:pPr>
        <w:autoSpaceDE w:val="0"/>
        <w:autoSpaceDN w:val="0"/>
        <w:adjustRightInd w:val="0"/>
        <w:spacing w:after="0" w:line="240" w:lineRule="auto"/>
        <w:rPr>
          <w:rFonts w:ascii="Times New Roman" w:hAnsi="Times New Roman" w:cs="Times New Roman"/>
          <w:b/>
          <w:sz w:val="24"/>
          <w:szCs w:val="24"/>
        </w:rPr>
      </w:pPr>
    </w:p>
    <w:p w:rsidR="002A30D9" w:rsidRPr="00922011" w:rsidRDefault="005D7D26" w:rsidP="00A34D6F">
      <w:pPr>
        <w:autoSpaceDE w:val="0"/>
        <w:autoSpaceDN w:val="0"/>
        <w:adjustRightInd w:val="0"/>
        <w:spacing w:after="0" w:line="360" w:lineRule="auto"/>
        <w:jc w:val="both"/>
        <w:rPr>
          <w:rFonts w:ascii="Times New Roman" w:hAnsi="Times New Roman" w:cs="Times New Roman"/>
          <w:sz w:val="24"/>
          <w:szCs w:val="24"/>
        </w:rPr>
      </w:pPr>
      <w:r w:rsidRPr="00922011">
        <w:rPr>
          <w:rFonts w:ascii="Times New Roman" w:hAnsi="Times New Roman" w:cs="Times New Roman"/>
          <w:sz w:val="24"/>
          <w:szCs w:val="24"/>
        </w:rPr>
        <w:t xml:space="preserve">Several researchers (e.g. </w:t>
      </w:r>
      <w:proofErr w:type="spellStart"/>
      <w:r w:rsidRPr="00922011">
        <w:rPr>
          <w:rFonts w:ascii="Times New Roman" w:hAnsi="Times New Roman" w:cs="Times New Roman"/>
          <w:sz w:val="24"/>
          <w:szCs w:val="24"/>
        </w:rPr>
        <w:t>Dweck</w:t>
      </w:r>
      <w:proofErr w:type="spellEnd"/>
      <w:r w:rsidRPr="00922011">
        <w:rPr>
          <w:rFonts w:ascii="Times New Roman" w:hAnsi="Times New Roman" w:cs="Times New Roman"/>
          <w:sz w:val="24"/>
          <w:szCs w:val="24"/>
        </w:rPr>
        <w:t xml:space="preserve"> &amp; Elliott, 1983; Nicholls, 1984) suggested that the endorsement of certain goals is likely to be associated with different patterns of coping and emotion.</w:t>
      </w:r>
      <w:r w:rsidR="009D62BA" w:rsidRPr="00922011">
        <w:rPr>
          <w:rFonts w:ascii="Times New Roman" w:hAnsi="Times New Roman" w:cs="Times New Roman"/>
          <w:sz w:val="24"/>
          <w:szCs w:val="24"/>
        </w:rPr>
        <w:t xml:space="preserve">  </w:t>
      </w:r>
      <w:r w:rsidR="002A30D9" w:rsidRPr="00922011">
        <w:rPr>
          <w:rFonts w:ascii="Times New Roman" w:hAnsi="Times New Roman" w:cs="Times New Roman"/>
          <w:sz w:val="24"/>
          <w:szCs w:val="24"/>
        </w:rPr>
        <w:t xml:space="preserve">Furthermore, </w:t>
      </w:r>
      <w:r w:rsidR="009D62BA" w:rsidRPr="00922011">
        <w:rPr>
          <w:rFonts w:ascii="Times New Roman" w:hAnsi="Times New Roman" w:cs="Times New Roman"/>
          <w:sz w:val="24"/>
          <w:szCs w:val="24"/>
        </w:rPr>
        <w:t>Elliot</w:t>
      </w:r>
      <w:r w:rsidR="002A30D9" w:rsidRPr="00922011">
        <w:rPr>
          <w:rFonts w:ascii="Times New Roman" w:hAnsi="Times New Roman" w:cs="Times New Roman"/>
          <w:sz w:val="24"/>
          <w:szCs w:val="24"/>
        </w:rPr>
        <w:t>t</w:t>
      </w:r>
      <w:r w:rsidR="009D62BA" w:rsidRPr="00922011">
        <w:rPr>
          <w:rFonts w:ascii="Times New Roman" w:hAnsi="Times New Roman" w:cs="Times New Roman"/>
          <w:sz w:val="24"/>
          <w:szCs w:val="24"/>
        </w:rPr>
        <w:t xml:space="preserve"> and </w:t>
      </w:r>
      <w:proofErr w:type="spellStart"/>
      <w:r w:rsidR="009D62BA" w:rsidRPr="00922011">
        <w:rPr>
          <w:rFonts w:ascii="Times New Roman" w:hAnsi="Times New Roman" w:cs="Times New Roman"/>
          <w:sz w:val="24"/>
          <w:szCs w:val="24"/>
        </w:rPr>
        <w:t>Dweck</w:t>
      </w:r>
      <w:proofErr w:type="spellEnd"/>
      <w:r w:rsidR="009D62BA" w:rsidRPr="00922011">
        <w:rPr>
          <w:rFonts w:ascii="Times New Roman" w:hAnsi="Times New Roman" w:cs="Times New Roman"/>
          <w:sz w:val="24"/>
          <w:szCs w:val="24"/>
        </w:rPr>
        <w:t xml:space="preserve"> (1988) reported two general types of coping patterns made by young children in achievement situations. </w:t>
      </w:r>
      <w:r w:rsidR="002A30D9" w:rsidRPr="00922011">
        <w:rPr>
          <w:rFonts w:ascii="Times New Roman" w:hAnsi="Times New Roman" w:cs="Times New Roman"/>
          <w:sz w:val="24"/>
          <w:szCs w:val="24"/>
        </w:rPr>
        <w:t xml:space="preserve">Children characterized by challenge avoidance </w:t>
      </w:r>
      <w:r w:rsidR="002A30D9" w:rsidRPr="00922011">
        <w:rPr>
          <w:rFonts w:ascii="Times New Roman" w:hAnsi="Times New Roman" w:cs="Times New Roman"/>
          <w:sz w:val="24"/>
          <w:szCs w:val="24"/>
        </w:rPr>
        <w:lastRenderedPageBreak/>
        <w:t xml:space="preserve">demonstrated low persistence, express negative affect and negative self-cognitions when facing difficulties or obstacles. </w:t>
      </w:r>
    </w:p>
    <w:p w:rsidR="00947FBF" w:rsidRPr="00922011" w:rsidRDefault="002A30D9" w:rsidP="002A30D9">
      <w:pPr>
        <w:autoSpaceDE w:val="0"/>
        <w:autoSpaceDN w:val="0"/>
        <w:adjustRightInd w:val="0"/>
        <w:spacing w:after="0" w:line="360" w:lineRule="auto"/>
        <w:ind w:firstLine="720"/>
        <w:jc w:val="both"/>
        <w:rPr>
          <w:rFonts w:ascii="Times New Roman" w:hAnsi="Times New Roman" w:cs="Times New Roman"/>
          <w:sz w:val="24"/>
          <w:szCs w:val="24"/>
          <w:shd w:val="clear" w:color="auto" w:fill="FFFFFF"/>
        </w:rPr>
      </w:pPr>
      <w:r w:rsidRPr="00922011">
        <w:rPr>
          <w:rFonts w:ascii="Times New Roman" w:hAnsi="Times New Roman" w:cs="Times New Roman"/>
          <w:sz w:val="24"/>
          <w:szCs w:val="24"/>
        </w:rPr>
        <w:t xml:space="preserve">Kaplan and </w:t>
      </w:r>
      <w:proofErr w:type="spellStart"/>
      <w:r w:rsidRPr="00922011">
        <w:rPr>
          <w:rFonts w:ascii="Times New Roman" w:hAnsi="Times New Roman" w:cs="Times New Roman"/>
          <w:sz w:val="24"/>
          <w:szCs w:val="24"/>
        </w:rPr>
        <w:t>Maehr</w:t>
      </w:r>
      <w:proofErr w:type="spellEnd"/>
      <w:r w:rsidRPr="00922011">
        <w:rPr>
          <w:rFonts w:ascii="Times New Roman" w:hAnsi="Times New Roman" w:cs="Times New Roman"/>
          <w:sz w:val="24"/>
          <w:szCs w:val="24"/>
        </w:rPr>
        <w:t xml:space="preserve"> (1999) </w:t>
      </w:r>
      <w:r w:rsidR="00314DFB" w:rsidRPr="00922011">
        <w:rPr>
          <w:rFonts w:ascii="Times New Roman" w:hAnsi="Times New Roman" w:cs="Times New Roman"/>
          <w:sz w:val="24"/>
          <w:szCs w:val="24"/>
        </w:rPr>
        <w:t>developed “goal theory”</w:t>
      </w:r>
      <w:r w:rsidRPr="00922011">
        <w:rPr>
          <w:rFonts w:ascii="Times New Roman" w:hAnsi="Times New Roman" w:cs="Times New Roman"/>
          <w:sz w:val="24"/>
          <w:szCs w:val="24"/>
        </w:rPr>
        <w:t xml:space="preserve"> in which achievement goals may play the role in influencing the well-being. </w:t>
      </w:r>
      <w:r w:rsidR="00314DFB" w:rsidRPr="00922011">
        <w:rPr>
          <w:rFonts w:ascii="Times New Roman" w:hAnsi="Times New Roman" w:cs="Times New Roman"/>
          <w:sz w:val="24"/>
          <w:szCs w:val="24"/>
          <w:shd w:val="clear" w:color="auto" w:fill="FFFFFF"/>
        </w:rPr>
        <w:t>In this concept, they specify that</w:t>
      </w:r>
      <w:r w:rsidR="002E3D31" w:rsidRPr="00922011">
        <w:rPr>
          <w:rFonts w:ascii="Times New Roman" w:hAnsi="Times New Roman" w:cs="Times New Roman"/>
          <w:sz w:val="24"/>
          <w:szCs w:val="24"/>
          <w:shd w:val="clear" w:color="auto" w:fill="FFFFFF"/>
        </w:rPr>
        <w:t xml:space="preserve"> </w:t>
      </w:r>
      <w:r w:rsidR="00975CBF" w:rsidRPr="00922011">
        <w:rPr>
          <w:rFonts w:ascii="Times New Roman" w:hAnsi="Times New Roman" w:cs="Times New Roman"/>
          <w:sz w:val="24"/>
          <w:szCs w:val="24"/>
          <w:shd w:val="clear" w:color="auto" w:fill="FFFFFF"/>
        </w:rPr>
        <w:t xml:space="preserve">task and ego goals trigger different behavioral, coping, and emotive behavior. </w:t>
      </w:r>
      <w:r w:rsidR="00314DFB" w:rsidRPr="00922011">
        <w:rPr>
          <w:rFonts w:ascii="Times New Roman" w:hAnsi="Times New Roman" w:cs="Times New Roman"/>
          <w:sz w:val="24"/>
          <w:szCs w:val="24"/>
          <w:shd w:val="clear" w:color="auto" w:fill="FFFFFF"/>
        </w:rPr>
        <w:t>More specifically, s</w:t>
      </w:r>
      <w:r w:rsidR="00975CBF" w:rsidRPr="00922011">
        <w:rPr>
          <w:rFonts w:ascii="Times New Roman" w:hAnsi="Times New Roman" w:cs="Times New Roman"/>
          <w:sz w:val="24"/>
          <w:szCs w:val="24"/>
          <w:shd w:val="clear" w:color="auto" w:fill="FFFFFF"/>
        </w:rPr>
        <w:t xml:space="preserve">tudents with ego goals </w:t>
      </w:r>
      <w:r w:rsidR="00314DFB" w:rsidRPr="00922011">
        <w:rPr>
          <w:rFonts w:ascii="Times New Roman" w:hAnsi="Times New Roman" w:cs="Times New Roman"/>
          <w:sz w:val="24"/>
          <w:szCs w:val="24"/>
          <w:shd w:val="clear" w:color="auto" w:fill="FFFFFF"/>
        </w:rPr>
        <w:t>view</w:t>
      </w:r>
      <w:r w:rsidR="00975CBF" w:rsidRPr="00922011">
        <w:rPr>
          <w:rFonts w:ascii="Times New Roman" w:hAnsi="Times New Roman" w:cs="Times New Roman"/>
          <w:sz w:val="24"/>
          <w:szCs w:val="24"/>
          <w:shd w:val="clear" w:color="auto" w:fill="FFFFFF"/>
        </w:rPr>
        <w:t xml:space="preserve"> success in social comparison terms. In relation to self-esteem, this point of view is vulnerable to negative emotions because success is limited commodity. In other word, in this situation, being the looser has higher possibility than being the winner. Only few students can be noted as the winners and most are end up as losers.</w:t>
      </w:r>
      <w:r w:rsidR="00947FBF" w:rsidRPr="00922011">
        <w:rPr>
          <w:rFonts w:ascii="Times New Roman" w:hAnsi="Times New Roman" w:cs="Times New Roman"/>
          <w:sz w:val="24"/>
          <w:szCs w:val="24"/>
          <w:shd w:val="clear" w:color="auto" w:fill="FFFFFF"/>
        </w:rPr>
        <w:t xml:space="preserve"> </w:t>
      </w:r>
      <w:r w:rsidR="00975CBF" w:rsidRPr="00922011">
        <w:rPr>
          <w:rFonts w:ascii="Times New Roman" w:hAnsi="Times New Roman" w:cs="Times New Roman"/>
          <w:sz w:val="24"/>
          <w:szCs w:val="24"/>
        </w:rPr>
        <w:t xml:space="preserve">In contrast, </w:t>
      </w:r>
      <w:r w:rsidR="00947FBF" w:rsidRPr="00922011">
        <w:rPr>
          <w:rFonts w:ascii="Times New Roman" w:hAnsi="Times New Roman" w:cs="Times New Roman"/>
          <w:sz w:val="24"/>
          <w:szCs w:val="24"/>
        </w:rPr>
        <w:t xml:space="preserve">when faced with difficult situations, </w:t>
      </w:r>
      <w:r w:rsidR="00975CBF" w:rsidRPr="00922011">
        <w:rPr>
          <w:rFonts w:ascii="Times New Roman" w:hAnsi="Times New Roman" w:cs="Times New Roman"/>
          <w:sz w:val="24"/>
          <w:szCs w:val="24"/>
        </w:rPr>
        <w:t>students who pursued task goals</w:t>
      </w:r>
      <w:r w:rsidR="00947FBF" w:rsidRPr="00922011">
        <w:rPr>
          <w:rFonts w:ascii="Times New Roman" w:hAnsi="Times New Roman" w:cs="Times New Roman"/>
          <w:sz w:val="24"/>
          <w:szCs w:val="24"/>
        </w:rPr>
        <w:t xml:space="preserve"> view those situation as </w:t>
      </w:r>
      <w:r w:rsidR="00975CBF" w:rsidRPr="00922011">
        <w:rPr>
          <w:rFonts w:ascii="Times New Roman" w:hAnsi="Times New Roman" w:cs="Times New Roman"/>
          <w:sz w:val="24"/>
          <w:szCs w:val="24"/>
        </w:rPr>
        <w:t xml:space="preserve">challenge, </w:t>
      </w:r>
      <w:r w:rsidR="00947FBF" w:rsidRPr="00922011">
        <w:rPr>
          <w:rFonts w:ascii="Times New Roman" w:hAnsi="Times New Roman" w:cs="Times New Roman"/>
          <w:sz w:val="24"/>
          <w:szCs w:val="24"/>
        </w:rPr>
        <w:t>hold more</w:t>
      </w:r>
      <w:r w:rsidR="00975CBF" w:rsidRPr="00922011">
        <w:rPr>
          <w:rFonts w:ascii="Times New Roman" w:hAnsi="Times New Roman" w:cs="Times New Roman"/>
          <w:sz w:val="24"/>
          <w:szCs w:val="24"/>
        </w:rPr>
        <w:t xml:space="preserve"> optimistic orientation</w:t>
      </w:r>
      <w:r w:rsidR="00947FBF" w:rsidRPr="00922011">
        <w:rPr>
          <w:rFonts w:ascii="Times New Roman" w:hAnsi="Times New Roman" w:cs="Times New Roman"/>
          <w:sz w:val="24"/>
          <w:szCs w:val="24"/>
        </w:rPr>
        <w:t xml:space="preserve">, maintain </w:t>
      </w:r>
      <w:r w:rsidR="00975CBF" w:rsidRPr="00922011">
        <w:rPr>
          <w:rFonts w:ascii="Times New Roman" w:hAnsi="Times New Roman" w:cs="Times New Roman"/>
          <w:sz w:val="24"/>
          <w:szCs w:val="24"/>
        </w:rPr>
        <w:t xml:space="preserve">positive affect, and </w:t>
      </w:r>
      <w:r w:rsidR="00947FBF" w:rsidRPr="00922011">
        <w:rPr>
          <w:rFonts w:ascii="Times New Roman" w:hAnsi="Times New Roman" w:cs="Times New Roman"/>
          <w:sz w:val="24"/>
          <w:szCs w:val="24"/>
        </w:rPr>
        <w:t xml:space="preserve">implement problem solving strategies. </w:t>
      </w:r>
      <w:r w:rsidR="00314DFB" w:rsidRPr="00922011">
        <w:rPr>
          <w:rFonts w:ascii="Times New Roman" w:hAnsi="Times New Roman" w:cs="Times New Roman"/>
          <w:sz w:val="24"/>
          <w:szCs w:val="24"/>
        </w:rPr>
        <w:t xml:space="preserve">In line with their concept they found that psychological well-being that represented by emotional tone, peer relationships, impulse control, and affect at school was found to be correlated positively with task goals and negatively with </w:t>
      </w:r>
      <w:r w:rsidR="00314DFB" w:rsidRPr="00922011">
        <w:rPr>
          <w:rFonts w:ascii="Times New Roman" w:hAnsi="Times New Roman" w:cs="Times New Roman"/>
          <w:sz w:val="24"/>
          <w:szCs w:val="24"/>
          <w:shd w:val="clear" w:color="auto" w:fill="FFFFFF"/>
        </w:rPr>
        <w:t xml:space="preserve">ego goals.  </w:t>
      </w:r>
    </w:p>
    <w:p w:rsidR="002E0135" w:rsidRPr="00922011" w:rsidRDefault="00283020" w:rsidP="005443BD">
      <w:pPr>
        <w:autoSpaceDE w:val="0"/>
        <w:autoSpaceDN w:val="0"/>
        <w:adjustRightInd w:val="0"/>
        <w:spacing w:after="120" w:line="360" w:lineRule="auto"/>
        <w:ind w:firstLine="720"/>
        <w:jc w:val="both"/>
        <w:rPr>
          <w:rFonts w:ascii="Times New Roman" w:hAnsi="Times New Roman" w:cs="Times New Roman"/>
          <w:sz w:val="24"/>
          <w:szCs w:val="24"/>
        </w:rPr>
      </w:pPr>
      <w:r w:rsidRPr="00922011">
        <w:rPr>
          <w:rFonts w:ascii="Times New Roman" w:hAnsi="Times New Roman" w:cs="Times New Roman"/>
          <w:sz w:val="24"/>
          <w:szCs w:val="24"/>
        </w:rPr>
        <w:t xml:space="preserve">Most recent studies confirmed Kaplan and </w:t>
      </w:r>
      <w:proofErr w:type="spellStart"/>
      <w:r w:rsidRPr="00922011">
        <w:rPr>
          <w:rFonts w:ascii="Times New Roman" w:hAnsi="Times New Roman" w:cs="Times New Roman"/>
          <w:sz w:val="24"/>
          <w:szCs w:val="24"/>
        </w:rPr>
        <w:t>Maehr</w:t>
      </w:r>
      <w:proofErr w:type="spellEnd"/>
      <w:r w:rsidRPr="00922011">
        <w:rPr>
          <w:rFonts w:ascii="Times New Roman" w:hAnsi="Times New Roman" w:cs="Times New Roman"/>
          <w:sz w:val="24"/>
          <w:szCs w:val="24"/>
        </w:rPr>
        <w:t xml:space="preserve"> (1999)’s work. </w:t>
      </w:r>
      <w:proofErr w:type="spellStart"/>
      <w:r w:rsidR="002E0135" w:rsidRPr="00922011">
        <w:rPr>
          <w:rFonts w:ascii="Times New Roman" w:hAnsi="Times New Roman" w:cs="Times New Roman"/>
          <w:sz w:val="24"/>
          <w:szCs w:val="24"/>
        </w:rPr>
        <w:t>Tuominen</w:t>
      </w:r>
      <w:proofErr w:type="spellEnd"/>
      <w:r w:rsidR="002E0135" w:rsidRPr="00922011">
        <w:rPr>
          <w:rFonts w:ascii="Times New Roman" w:hAnsi="Times New Roman" w:cs="Times New Roman"/>
          <w:sz w:val="24"/>
          <w:szCs w:val="24"/>
        </w:rPr>
        <w:t xml:space="preserve">-Soini, </w:t>
      </w:r>
      <w:proofErr w:type="spellStart"/>
      <w:r w:rsidR="002E0135" w:rsidRPr="00922011">
        <w:rPr>
          <w:rFonts w:ascii="Times New Roman" w:hAnsi="Times New Roman" w:cs="Times New Roman"/>
          <w:sz w:val="24"/>
          <w:szCs w:val="24"/>
        </w:rPr>
        <w:t>Salmela-Aro</w:t>
      </w:r>
      <w:proofErr w:type="spellEnd"/>
      <w:r w:rsidR="002E0135" w:rsidRPr="00922011">
        <w:rPr>
          <w:rFonts w:ascii="Times New Roman" w:hAnsi="Times New Roman" w:cs="Times New Roman"/>
          <w:sz w:val="24"/>
          <w:szCs w:val="24"/>
        </w:rPr>
        <w:t xml:space="preserve">, and </w:t>
      </w:r>
      <w:proofErr w:type="spellStart"/>
      <w:r w:rsidR="002E0135" w:rsidRPr="00922011">
        <w:rPr>
          <w:rFonts w:ascii="Times New Roman" w:hAnsi="Times New Roman" w:cs="Times New Roman"/>
          <w:sz w:val="24"/>
          <w:szCs w:val="24"/>
        </w:rPr>
        <w:t>Niemivirta</w:t>
      </w:r>
      <w:proofErr w:type="spellEnd"/>
      <w:r w:rsidR="002E0135" w:rsidRPr="00922011">
        <w:rPr>
          <w:rFonts w:ascii="Times New Roman" w:hAnsi="Times New Roman" w:cs="Times New Roman"/>
          <w:sz w:val="24"/>
          <w:szCs w:val="24"/>
        </w:rPr>
        <w:t xml:space="preserve"> (2008) found that goals related to self-improvement and growth (mastery approach) were positively associated with various indices of well-being, whereas goals that reflect avoidance tendencies (mastery avoidance) and concerns with validating or demonstrating one's competence (performance approach and performance avoidance) were linked with different types of adjustment problems.</w:t>
      </w:r>
      <w:r w:rsidR="005443BD" w:rsidRPr="00922011">
        <w:rPr>
          <w:rFonts w:ascii="Times New Roman" w:hAnsi="Times New Roman" w:cs="Times New Roman"/>
          <w:sz w:val="24"/>
          <w:szCs w:val="24"/>
        </w:rPr>
        <w:t xml:space="preserve">  </w:t>
      </w:r>
      <w:r w:rsidRPr="00922011">
        <w:rPr>
          <w:rFonts w:ascii="Times New Roman" w:hAnsi="Times New Roman" w:cs="Times New Roman"/>
          <w:sz w:val="24"/>
          <w:szCs w:val="24"/>
        </w:rPr>
        <w:t>Tian, Yu, and Huebner (2017) found that mastery goal orientations and performance-approach goal orientations both showed a statistically significant</w:t>
      </w:r>
      <w:r w:rsidR="00E663DB" w:rsidRPr="00922011">
        <w:rPr>
          <w:rFonts w:ascii="Times New Roman" w:hAnsi="Times New Roman" w:cs="Times New Roman"/>
          <w:sz w:val="24"/>
          <w:szCs w:val="24"/>
        </w:rPr>
        <w:t xml:space="preserve"> and</w:t>
      </w:r>
      <w:r w:rsidRPr="00922011">
        <w:rPr>
          <w:rFonts w:ascii="Times New Roman" w:hAnsi="Times New Roman" w:cs="Times New Roman"/>
          <w:sz w:val="24"/>
          <w:szCs w:val="24"/>
        </w:rPr>
        <w:t xml:space="preserve"> positive correlation with </w:t>
      </w:r>
      <w:r w:rsidR="0047606F" w:rsidRPr="00922011">
        <w:rPr>
          <w:rFonts w:ascii="Times New Roman" w:hAnsi="Times New Roman" w:cs="Times New Roman"/>
          <w:sz w:val="24"/>
          <w:szCs w:val="24"/>
        </w:rPr>
        <w:t>P</w:t>
      </w:r>
      <w:r w:rsidRPr="00922011">
        <w:rPr>
          <w:rFonts w:ascii="Times New Roman" w:hAnsi="Times New Roman" w:cs="Times New Roman"/>
          <w:sz w:val="24"/>
          <w:szCs w:val="24"/>
        </w:rPr>
        <w:t>WB</w:t>
      </w:r>
      <w:r w:rsidR="00E663DB" w:rsidRPr="00922011">
        <w:rPr>
          <w:rFonts w:ascii="Times New Roman" w:hAnsi="Times New Roman" w:cs="Times New Roman"/>
          <w:sz w:val="24"/>
          <w:szCs w:val="24"/>
        </w:rPr>
        <w:t xml:space="preserve">. On the other hand, they found that </w:t>
      </w:r>
      <w:r w:rsidRPr="00922011">
        <w:rPr>
          <w:rFonts w:ascii="Times New Roman" w:hAnsi="Times New Roman" w:cs="Times New Roman"/>
          <w:sz w:val="24"/>
          <w:szCs w:val="24"/>
        </w:rPr>
        <w:t>performance avoidance goal orientations showed a statistically significant</w:t>
      </w:r>
      <w:r w:rsidR="00E663DB" w:rsidRPr="00922011">
        <w:rPr>
          <w:rFonts w:ascii="Times New Roman" w:hAnsi="Times New Roman" w:cs="Times New Roman"/>
          <w:sz w:val="24"/>
          <w:szCs w:val="24"/>
        </w:rPr>
        <w:t xml:space="preserve"> and</w:t>
      </w:r>
      <w:r w:rsidRPr="00922011">
        <w:rPr>
          <w:rFonts w:ascii="Times New Roman" w:hAnsi="Times New Roman" w:cs="Times New Roman"/>
          <w:sz w:val="24"/>
          <w:szCs w:val="24"/>
        </w:rPr>
        <w:t xml:space="preserve"> negative correlation with </w:t>
      </w:r>
      <w:r w:rsidR="0047606F" w:rsidRPr="00922011">
        <w:rPr>
          <w:rFonts w:ascii="Times New Roman" w:hAnsi="Times New Roman" w:cs="Times New Roman"/>
          <w:sz w:val="24"/>
          <w:szCs w:val="24"/>
        </w:rPr>
        <w:t>P</w:t>
      </w:r>
      <w:r w:rsidRPr="00922011">
        <w:rPr>
          <w:rFonts w:ascii="Times New Roman" w:hAnsi="Times New Roman" w:cs="Times New Roman"/>
          <w:sz w:val="24"/>
          <w:szCs w:val="24"/>
        </w:rPr>
        <w:t>WB.</w:t>
      </w:r>
      <w:r w:rsidR="002E0135" w:rsidRPr="00922011">
        <w:rPr>
          <w:rFonts w:ascii="Times New Roman" w:hAnsi="Times New Roman" w:cs="Times New Roman"/>
          <w:b/>
          <w:sz w:val="24"/>
          <w:szCs w:val="24"/>
        </w:rPr>
        <w:t xml:space="preserve"> </w:t>
      </w:r>
      <w:r w:rsidR="002E0135" w:rsidRPr="00922011">
        <w:rPr>
          <w:rFonts w:ascii="Times New Roman" w:hAnsi="Times New Roman" w:cs="Times New Roman"/>
          <w:sz w:val="24"/>
          <w:szCs w:val="24"/>
        </w:rPr>
        <w:t>These results enable the author to propose following hypothesis:</w:t>
      </w:r>
    </w:p>
    <w:p w:rsidR="002E0135" w:rsidRPr="00922011" w:rsidRDefault="002E0135" w:rsidP="002E0135">
      <w:pPr>
        <w:autoSpaceDE w:val="0"/>
        <w:autoSpaceDN w:val="0"/>
        <w:adjustRightInd w:val="0"/>
        <w:spacing w:after="0" w:line="276" w:lineRule="auto"/>
        <w:ind w:left="426" w:hanging="426"/>
        <w:jc w:val="both"/>
        <w:rPr>
          <w:rFonts w:ascii="Times New Roman" w:hAnsi="Times New Roman" w:cs="Times New Roman"/>
          <w:sz w:val="24"/>
          <w:szCs w:val="24"/>
        </w:rPr>
      </w:pPr>
      <w:r w:rsidRPr="00922011">
        <w:rPr>
          <w:rFonts w:ascii="Times New Roman" w:hAnsi="Times New Roman" w:cs="Times New Roman"/>
          <w:sz w:val="24"/>
          <w:szCs w:val="24"/>
        </w:rPr>
        <w:t>H</w:t>
      </w:r>
      <w:r w:rsidRPr="00922011">
        <w:rPr>
          <w:rFonts w:ascii="Times New Roman" w:hAnsi="Times New Roman" w:cs="Times New Roman"/>
          <w:sz w:val="24"/>
          <w:szCs w:val="24"/>
          <w:vertAlign w:val="subscript"/>
        </w:rPr>
        <w:t>3</w:t>
      </w:r>
      <w:r w:rsidRPr="00922011">
        <w:rPr>
          <w:rFonts w:ascii="Times New Roman" w:hAnsi="Times New Roman" w:cs="Times New Roman"/>
          <w:sz w:val="24"/>
          <w:szCs w:val="24"/>
        </w:rPr>
        <w:t xml:space="preserve">: Mastery goals influence </w:t>
      </w:r>
      <w:r w:rsidR="00330A9F" w:rsidRPr="00922011">
        <w:rPr>
          <w:rFonts w:ascii="Times New Roman" w:hAnsi="Times New Roman" w:cs="Times New Roman"/>
          <w:sz w:val="24"/>
          <w:szCs w:val="24"/>
        </w:rPr>
        <w:t>psychological</w:t>
      </w:r>
      <w:r w:rsidRPr="00922011">
        <w:rPr>
          <w:rFonts w:ascii="Times New Roman" w:hAnsi="Times New Roman" w:cs="Times New Roman"/>
          <w:sz w:val="24"/>
          <w:szCs w:val="24"/>
        </w:rPr>
        <w:t xml:space="preserve"> well-being positively. The higher (lower) are mastery approach (H</w:t>
      </w:r>
      <w:r w:rsidRPr="00922011">
        <w:rPr>
          <w:rFonts w:ascii="Times New Roman" w:hAnsi="Times New Roman" w:cs="Times New Roman"/>
          <w:sz w:val="24"/>
          <w:szCs w:val="24"/>
          <w:vertAlign w:val="subscript"/>
        </w:rPr>
        <w:t>3a</w:t>
      </w:r>
      <w:r w:rsidRPr="00922011">
        <w:rPr>
          <w:rFonts w:ascii="Times New Roman" w:hAnsi="Times New Roman" w:cs="Times New Roman"/>
          <w:sz w:val="24"/>
          <w:szCs w:val="24"/>
        </w:rPr>
        <w:t>) and mastery avoidance goals (H</w:t>
      </w:r>
      <w:r w:rsidRPr="00922011">
        <w:rPr>
          <w:rFonts w:ascii="Times New Roman" w:hAnsi="Times New Roman" w:cs="Times New Roman"/>
          <w:sz w:val="24"/>
          <w:szCs w:val="24"/>
          <w:vertAlign w:val="subscript"/>
        </w:rPr>
        <w:t>3b</w:t>
      </w:r>
      <w:r w:rsidRPr="00922011">
        <w:rPr>
          <w:rFonts w:ascii="Times New Roman" w:hAnsi="Times New Roman" w:cs="Times New Roman"/>
          <w:sz w:val="24"/>
          <w:szCs w:val="24"/>
        </w:rPr>
        <w:t xml:space="preserve">), the higher (lower) is </w:t>
      </w:r>
      <w:r w:rsidR="00330A9F" w:rsidRPr="00922011">
        <w:rPr>
          <w:rFonts w:ascii="Times New Roman" w:hAnsi="Times New Roman" w:cs="Times New Roman"/>
          <w:sz w:val="24"/>
          <w:szCs w:val="24"/>
        </w:rPr>
        <w:t>psychological</w:t>
      </w:r>
      <w:r w:rsidRPr="00922011">
        <w:rPr>
          <w:rFonts w:ascii="Times New Roman" w:hAnsi="Times New Roman" w:cs="Times New Roman"/>
          <w:sz w:val="24"/>
          <w:szCs w:val="24"/>
        </w:rPr>
        <w:t xml:space="preserve"> well-being.</w:t>
      </w:r>
    </w:p>
    <w:p w:rsidR="002E0135" w:rsidRDefault="002E0135" w:rsidP="002E0135">
      <w:pPr>
        <w:autoSpaceDE w:val="0"/>
        <w:autoSpaceDN w:val="0"/>
        <w:adjustRightInd w:val="0"/>
        <w:spacing w:after="0" w:line="276" w:lineRule="auto"/>
        <w:ind w:left="426" w:hanging="426"/>
        <w:jc w:val="both"/>
        <w:rPr>
          <w:rFonts w:ascii="Times New Roman" w:hAnsi="Times New Roman" w:cs="Times New Roman"/>
          <w:sz w:val="24"/>
          <w:szCs w:val="24"/>
        </w:rPr>
      </w:pPr>
      <w:r w:rsidRPr="00922011">
        <w:rPr>
          <w:rFonts w:ascii="Times New Roman" w:hAnsi="Times New Roman" w:cs="Times New Roman"/>
          <w:sz w:val="24"/>
          <w:szCs w:val="24"/>
        </w:rPr>
        <w:t>H</w:t>
      </w:r>
      <w:r w:rsidRPr="00922011">
        <w:rPr>
          <w:rFonts w:ascii="Times New Roman" w:hAnsi="Times New Roman" w:cs="Times New Roman"/>
          <w:sz w:val="24"/>
          <w:szCs w:val="24"/>
          <w:vertAlign w:val="subscript"/>
        </w:rPr>
        <w:t>4</w:t>
      </w:r>
      <w:r w:rsidRPr="00922011">
        <w:rPr>
          <w:rFonts w:ascii="Times New Roman" w:hAnsi="Times New Roman" w:cs="Times New Roman"/>
          <w:sz w:val="24"/>
          <w:szCs w:val="24"/>
        </w:rPr>
        <w:t xml:space="preserve">: Performance goals influence </w:t>
      </w:r>
      <w:r w:rsidR="00330A9F" w:rsidRPr="00922011">
        <w:rPr>
          <w:rFonts w:ascii="Times New Roman" w:hAnsi="Times New Roman" w:cs="Times New Roman"/>
          <w:sz w:val="24"/>
          <w:szCs w:val="24"/>
        </w:rPr>
        <w:t>psychological</w:t>
      </w:r>
      <w:r w:rsidRPr="00922011">
        <w:rPr>
          <w:rFonts w:ascii="Times New Roman" w:hAnsi="Times New Roman" w:cs="Times New Roman"/>
          <w:sz w:val="24"/>
          <w:szCs w:val="24"/>
        </w:rPr>
        <w:t xml:space="preserve"> well-being negatively. The higher (lower) are performance approach (H</w:t>
      </w:r>
      <w:r w:rsidRPr="00922011">
        <w:rPr>
          <w:rFonts w:ascii="Times New Roman" w:hAnsi="Times New Roman" w:cs="Times New Roman"/>
          <w:sz w:val="24"/>
          <w:szCs w:val="24"/>
          <w:vertAlign w:val="subscript"/>
        </w:rPr>
        <w:t>4a</w:t>
      </w:r>
      <w:r w:rsidRPr="00922011">
        <w:rPr>
          <w:rFonts w:ascii="Times New Roman" w:hAnsi="Times New Roman" w:cs="Times New Roman"/>
          <w:sz w:val="24"/>
          <w:szCs w:val="24"/>
        </w:rPr>
        <w:t>) and performance avoidance goals (H</w:t>
      </w:r>
      <w:r w:rsidRPr="00922011">
        <w:rPr>
          <w:rFonts w:ascii="Times New Roman" w:hAnsi="Times New Roman" w:cs="Times New Roman"/>
          <w:sz w:val="24"/>
          <w:szCs w:val="24"/>
          <w:vertAlign w:val="subscript"/>
        </w:rPr>
        <w:t>4b</w:t>
      </w:r>
      <w:r w:rsidRPr="00922011">
        <w:rPr>
          <w:rFonts w:ascii="Times New Roman" w:hAnsi="Times New Roman" w:cs="Times New Roman"/>
          <w:sz w:val="24"/>
          <w:szCs w:val="24"/>
        </w:rPr>
        <w:t xml:space="preserve">), the </w:t>
      </w:r>
      <w:r w:rsidR="005443BD" w:rsidRPr="00922011">
        <w:rPr>
          <w:rFonts w:ascii="Times New Roman" w:hAnsi="Times New Roman" w:cs="Times New Roman"/>
          <w:sz w:val="24"/>
          <w:szCs w:val="24"/>
        </w:rPr>
        <w:t>lower</w:t>
      </w:r>
      <w:r w:rsidRPr="00922011">
        <w:rPr>
          <w:rFonts w:ascii="Times New Roman" w:hAnsi="Times New Roman" w:cs="Times New Roman"/>
          <w:sz w:val="24"/>
          <w:szCs w:val="24"/>
        </w:rPr>
        <w:t xml:space="preserve"> (</w:t>
      </w:r>
      <w:r w:rsidR="005443BD" w:rsidRPr="00922011">
        <w:rPr>
          <w:rFonts w:ascii="Times New Roman" w:hAnsi="Times New Roman" w:cs="Times New Roman"/>
          <w:sz w:val="24"/>
          <w:szCs w:val="24"/>
        </w:rPr>
        <w:t>higher</w:t>
      </w:r>
      <w:r w:rsidRPr="00922011">
        <w:rPr>
          <w:rFonts w:ascii="Times New Roman" w:hAnsi="Times New Roman" w:cs="Times New Roman"/>
          <w:sz w:val="24"/>
          <w:szCs w:val="24"/>
        </w:rPr>
        <w:t xml:space="preserve">) is </w:t>
      </w:r>
      <w:r w:rsidR="00330A9F" w:rsidRPr="00922011">
        <w:rPr>
          <w:rFonts w:ascii="Times New Roman" w:hAnsi="Times New Roman" w:cs="Times New Roman"/>
          <w:sz w:val="24"/>
          <w:szCs w:val="24"/>
        </w:rPr>
        <w:t>psychological</w:t>
      </w:r>
      <w:r w:rsidRPr="00922011">
        <w:rPr>
          <w:rFonts w:ascii="Times New Roman" w:hAnsi="Times New Roman" w:cs="Times New Roman"/>
          <w:sz w:val="24"/>
          <w:szCs w:val="24"/>
        </w:rPr>
        <w:t xml:space="preserve"> well-being.</w:t>
      </w:r>
    </w:p>
    <w:p w:rsidR="000F4E8C" w:rsidRDefault="000F4E8C" w:rsidP="002E0135">
      <w:pPr>
        <w:autoSpaceDE w:val="0"/>
        <w:autoSpaceDN w:val="0"/>
        <w:adjustRightInd w:val="0"/>
        <w:spacing w:after="0" w:line="276" w:lineRule="auto"/>
        <w:ind w:left="426" w:hanging="426"/>
        <w:jc w:val="both"/>
        <w:rPr>
          <w:rFonts w:ascii="Times New Roman" w:hAnsi="Times New Roman" w:cs="Times New Roman"/>
          <w:sz w:val="24"/>
          <w:szCs w:val="24"/>
        </w:rPr>
      </w:pPr>
    </w:p>
    <w:p w:rsidR="000F4E8C" w:rsidRDefault="000F4E8C" w:rsidP="002E0135">
      <w:pPr>
        <w:autoSpaceDE w:val="0"/>
        <w:autoSpaceDN w:val="0"/>
        <w:adjustRightInd w:val="0"/>
        <w:spacing w:after="0" w:line="276" w:lineRule="auto"/>
        <w:ind w:left="426" w:hanging="426"/>
        <w:jc w:val="both"/>
        <w:rPr>
          <w:rFonts w:ascii="Times New Roman" w:hAnsi="Times New Roman" w:cs="Times New Roman"/>
          <w:sz w:val="24"/>
          <w:szCs w:val="24"/>
        </w:rPr>
      </w:pPr>
    </w:p>
    <w:p w:rsidR="00325E29" w:rsidRPr="00922011" w:rsidRDefault="001E7F85" w:rsidP="00674631">
      <w:pPr>
        <w:autoSpaceDE w:val="0"/>
        <w:autoSpaceDN w:val="0"/>
        <w:adjustRightInd w:val="0"/>
        <w:spacing w:before="240" w:after="0" w:line="360" w:lineRule="auto"/>
        <w:rPr>
          <w:rFonts w:ascii="Times New Roman" w:hAnsi="Times New Roman" w:cs="Times New Roman"/>
          <w:b/>
          <w:i/>
          <w:sz w:val="24"/>
          <w:szCs w:val="24"/>
        </w:rPr>
      </w:pPr>
      <w:r w:rsidRPr="00922011">
        <w:rPr>
          <w:rFonts w:ascii="Times New Roman" w:hAnsi="Times New Roman" w:cs="Times New Roman"/>
          <w:b/>
          <w:i/>
          <w:sz w:val="24"/>
          <w:szCs w:val="24"/>
        </w:rPr>
        <w:lastRenderedPageBreak/>
        <w:t>Student</w:t>
      </w:r>
      <w:r w:rsidR="00325E29" w:rsidRPr="00922011">
        <w:rPr>
          <w:rFonts w:ascii="Times New Roman" w:hAnsi="Times New Roman" w:cs="Times New Roman"/>
          <w:b/>
          <w:i/>
          <w:sz w:val="24"/>
          <w:szCs w:val="24"/>
        </w:rPr>
        <w:t xml:space="preserve"> Loyalty </w:t>
      </w:r>
      <w:r w:rsidR="00C3520B" w:rsidRPr="00922011">
        <w:rPr>
          <w:rFonts w:ascii="Times New Roman" w:hAnsi="Times New Roman" w:cs="Times New Roman"/>
          <w:b/>
          <w:i/>
          <w:sz w:val="24"/>
          <w:szCs w:val="24"/>
        </w:rPr>
        <w:t xml:space="preserve">Intention </w:t>
      </w:r>
    </w:p>
    <w:p w:rsidR="005A743B" w:rsidRPr="00922011" w:rsidRDefault="005A743B" w:rsidP="001A0463">
      <w:pPr>
        <w:spacing w:after="0" w:line="360" w:lineRule="auto"/>
        <w:jc w:val="both"/>
        <w:rPr>
          <w:rFonts w:ascii="Times New Roman" w:hAnsi="Times New Roman" w:cs="Times New Roman"/>
          <w:sz w:val="24"/>
          <w:szCs w:val="24"/>
        </w:rPr>
      </w:pPr>
      <w:r w:rsidRPr="00922011">
        <w:rPr>
          <w:rFonts w:ascii="Times New Roman" w:hAnsi="Times New Roman" w:cs="Times New Roman"/>
          <w:sz w:val="24"/>
          <w:szCs w:val="24"/>
        </w:rPr>
        <w:t>Consumer loyalty is a deeply commitment held by the consumer to a product or brand and willingness to hold it although there are reasons to switch (Oliver, 1999).  That commitment is indicated by liking to the brand and brand’s advocacy and referral (Aaker, 1991).  The relationship between brand and its loyal customers can be seen as love relationship. True loyal customers has only one brand they love (Fournier, 1998).</w:t>
      </w:r>
    </w:p>
    <w:p w:rsidR="00D4168F" w:rsidRPr="00922011" w:rsidRDefault="00982C73" w:rsidP="00982C73">
      <w:pPr>
        <w:spacing w:after="0" w:line="360" w:lineRule="auto"/>
        <w:ind w:firstLine="720"/>
        <w:jc w:val="both"/>
        <w:rPr>
          <w:rFonts w:ascii="Times New Roman" w:hAnsi="Times New Roman" w:cs="Times New Roman"/>
          <w:sz w:val="24"/>
          <w:szCs w:val="24"/>
        </w:rPr>
      </w:pPr>
      <w:proofErr w:type="spellStart"/>
      <w:r w:rsidRPr="00922011">
        <w:rPr>
          <w:rFonts w:ascii="Times New Roman" w:hAnsi="Times New Roman" w:cs="Times New Roman"/>
          <w:sz w:val="24"/>
          <w:szCs w:val="24"/>
        </w:rPr>
        <w:t>Ismanova</w:t>
      </w:r>
      <w:proofErr w:type="spellEnd"/>
      <w:r w:rsidRPr="00922011">
        <w:rPr>
          <w:rFonts w:ascii="Times New Roman" w:hAnsi="Times New Roman" w:cs="Times New Roman"/>
          <w:sz w:val="24"/>
          <w:szCs w:val="24"/>
        </w:rPr>
        <w:t xml:space="preserve"> (2019) explains loyalty as dedication and devotion to a cause or object. She said that, “A human is loyal when: he has a cause, he willingly dedicates himself to this cause, he devotes in a sustained manner through acting steadily in respect of this cause” (page 1162). According to Orozco and Arroyo (2017), the dedication and devotion, can be viewed as affective commitment and service co-creation and engagement. Allen and Meyer (1996) saw the commitment as transactional in nature. It means that </w:t>
      </w:r>
      <w:r w:rsidR="00B72CEA" w:rsidRPr="00922011">
        <w:rPr>
          <w:rFonts w:ascii="Times New Roman" w:hAnsi="Times New Roman" w:cs="Times New Roman"/>
          <w:sz w:val="24"/>
          <w:szCs w:val="24"/>
        </w:rPr>
        <w:t xml:space="preserve">students will pay their commitment </w:t>
      </w:r>
      <w:r w:rsidRPr="00922011">
        <w:rPr>
          <w:rFonts w:ascii="Times New Roman" w:hAnsi="Times New Roman" w:cs="Times New Roman"/>
          <w:sz w:val="24"/>
          <w:szCs w:val="24"/>
        </w:rPr>
        <w:t xml:space="preserve">as long as the relationship </w:t>
      </w:r>
      <w:r w:rsidR="00B72CEA" w:rsidRPr="00922011">
        <w:rPr>
          <w:rFonts w:ascii="Times New Roman" w:hAnsi="Times New Roman" w:cs="Times New Roman"/>
          <w:sz w:val="24"/>
          <w:szCs w:val="24"/>
        </w:rPr>
        <w:t>is beneficial for them.</w:t>
      </w:r>
    </w:p>
    <w:p w:rsidR="00B72CEA" w:rsidRPr="00922011" w:rsidRDefault="00B72CEA" w:rsidP="00B72CEA">
      <w:pPr>
        <w:spacing w:after="0" w:line="360" w:lineRule="auto"/>
        <w:ind w:firstLine="720"/>
        <w:jc w:val="both"/>
        <w:rPr>
          <w:rFonts w:ascii="Times New Roman" w:hAnsi="Times New Roman" w:cs="Times New Roman"/>
          <w:sz w:val="24"/>
          <w:szCs w:val="24"/>
          <w:shd w:val="clear" w:color="auto" w:fill="FFFFFF"/>
        </w:rPr>
      </w:pPr>
      <w:r w:rsidRPr="00922011">
        <w:rPr>
          <w:rFonts w:ascii="Times New Roman" w:hAnsi="Times New Roman" w:cs="Times New Roman"/>
          <w:sz w:val="24"/>
          <w:szCs w:val="24"/>
        </w:rPr>
        <w:t xml:space="preserve">In decision making behavior, the benefits of the relationship appear in the form of value expectation. It is reflected in decision satisfaction defined by Zhang and Fitsimmons (1999) as </w:t>
      </w:r>
      <w:r w:rsidRPr="00922011">
        <w:rPr>
          <w:rFonts w:ascii="Times New Roman" w:hAnsi="Times New Roman" w:cs="Times New Roman"/>
          <w:sz w:val="24"/>
          <w:szCs w:val="24"/>
          <w:shd w:val="clear" w:color="auto" w:fill="FFFFFF"/>
        </w:rPr>
        <w:t>how satisfied is a decision maker to the chosen option or to the decision making process that   generated by the comparison of features of decision options.</w:t>
      </w:r>
    </w:p>
    <w:p w:rsidR="00C41E83" w:rsidRDefault="001E7F85" w:rsidP="00B72CEA">
      <w:pPr>
        <w:spacing w:after="0" w:line="360" w:lineRule="auto"/>
        <w:ind w:firstLine="720"/>
        <w:jc w:val="both"/>
        <w:rPr>
          <w:rFonts w:ascii="Times New Roman" w:hAnsi="Times New Roman" w:cs="Times New Roman"/>
          <w:sz w:val="24"/>
          <w:szCs w:val="24"/>
          <w:shd w:val="clear" w:color="auto" w:fill="FFFFFF"/>
        </w:rPr>
      </w:pPr>
      <w:r w:rsidRPr="00922011">
        <w:rPr>
          <w:rFonts w:ascii="Times New Roman" w:hAnsi="Times New Roman" w:cs="Times New Roman"/>
          <w:sz w:val="24"/>
          <w:szCs w:val="24"/>
          <w:shd w:val="clear" w:color="auto" w:fill="FFFFFF"/>
        </w:rPr>
        <w:t xml:space="preserve">This study follows </w:t>
      </w:r>
      <w:proofErr w:type="spellStart"/>
      <w:r w:rsidRPr="00922011">
        <w:rPr>
          <w:rFonts w:ascii="Times New Roman" w:hAnsi="Times New Roman" w:cs="Times New Roman"/>
          <w:sz w:val="24"/>
          <w:szCs w:val="24"/>
          <w:shd w:val="clear" w:color="auto" w:fill="FFFFFF"/>
        </w:rPr>
        <w:t>Heitmann</w:t>
      </w:r>
      <w:proofErr w:type="spellEnd"/>
      <w:r w:rsidRPr="00922011">
        <w:rPr>
          <w:rFonts w:ascii="Times New Roman" w:hAnsi="Times New Roman" w:cs="Times New Roman"/>
          <w:sz w:val="24"/>
          <w:szCs w:val="24"/>
          <w:shd w:val="clear" w:color="auto" w:fill="FFFFFF"/>
        </w:rPr>
        <w:t xml:space="preserve"> et al. (2007) that treat consumer loyalty as multidimensional constructs. More specifically, in this study, loyalty intention is described as consist of attitudinal loyalty intention and switching likelihood.</w:t>
      </w:r>
    </w:p>
    <w:p w:rsidR="00C41E83" w:rsidRPr="00922011" w:rsidRDefault="00C41E83" w:rsidP="00C41E83">
      <w:pPr>
        <w:spacing w:before="120" w:after="120" w:line="360" w:lineRule="auto"/>
        <w:jc w:val="both"/>
        <w:rPr>
          <w:rFonts w:ascii="Times New Roman" w:eastAsia="Times New Roman" w:hAnsi="Times New Roman" w:cs="Times New Roman"/>
          <w:b/>
          <w:i/>
          <w:sz w:val="24"/>
          <w:szCs w:val="24"/>
        </w:rPr>
      </w:pPr>
      <w:r w:rsidRPr="00922011">
        <w:rPr>
          <w:rFonts w:ascii="Times New Roman" w:eastAsia="Times New Roman" w:hAnsi="Times New Roman" w:cs="Times New Roman"/>
          <w:b/>
          <w:i/>
          <w:sz w:val="24"/>
          <w:szCs w:val="24"/>
        </w:rPr>
        <w:t xml:space="preserve">The Influence of </w:t>
      </w:r>
      <w:r w:rsidR="00433E6C">
        <w:rPr>
          <w:rFonts w:ascii="Times New Roman" w:eastAsia="Times New Roman" w:hAnsi="Times New Roman" w:cs="Times New Roman"/>
          <w:b/>
          <w:i/>
          <w:sz w:val="24"/>
          <w:szCs w:val="24"/>
        </w:rPr>
        <w:t xml:space="preserve">Subjective </w:t>
      </w:r>
      <w:r w:rsidR="00C569CB" w:rsidRPr="00922011">
        <w:rPr>
          <w:rFonts w:ascii="Times New Roman" w:eastAsia="Times New Roman" w:hAnsi="Times New Roman" w:cs="Times New Roman"/>
          <w:b/>
          <w:i/>
          <w:sz w:val="24"/>
          <w:szCs w:val="24"/>
        </w:rPr>
        <w:t>Well-Being</w:t>
      </w:r>
      <w:r w:rsidRPr="00922011">
        <w:rPr>
          <w:rFonts w:ascii="Times New Roman" w:eastAsia="Times New Roman" w:hAnsi="Times New Roman" w:cs="Times New Roman"/>
          <w:b/>
          <w:i/>
          <w:sz w:val="24"/>
          <w:szCs w:val="24"/>
        </w:rPr>
        <w:t xml:space="preserve"> on Loyalty Intention</w:t>
      </w:r>
    </w:p>
    <w:p w:rsidR="00D10A7D" w:rsidRPr="00922011" w:rsidRDefault="00D10A7D" w:rsidP="005374A4">
      <w:pPr>
        <w:autoSpaceDE w:val="0"/>
        <w:autoSpaceDN w:val="0"/>
        <w:adjustRightInd w:val="0"/>
        <w:spacing w:after="120" w:line="360" w:lineRule="auto"/>
        <w:jc w:val="both"/>
        <w:rPr>
          <w:rFonts w:ascii="Times New Roman" w:hAnsi="Times New Roman" w:cs="Times New Roman"/>
          <w:sz w:val="24"/>
          <w:szCs w:val="24"/>
        </w:rPr>
      </w:pPr>
      <w:r w:rsidRPr="00922011">
        <w:rPr>
          <w:rFonts w:ascii="Times New Roman" w:eastAsia="Times New Roman" w:hAnsi="Times New Roman" w:cs="Times New Roman"/>
          <w:sz w:val="24"/>
          <w:szCs w:val="24"/>
        </w:rPr>
        <w:t xml:space="preserve">As mentioned before, </w:t>
      </w:r>
      <w:r w:rsidRPr="00922011">
        <w:rPr>
          <w:rFonts w:ascii="Times New Roman" w:hAnsi="Times New Roman" w:cs="Times New Roman"/>
          <w:sz w:val="24"/>
          <w:szCs w:val="24"/>
          <w:shd w:val="clear" w:color="auto" w:fill="FFFFFF"/>
        </w:rPr>
        <w:t xml:space="preserve">Subjective well-being (SWB) is characterized by </w:t>
      </w:r>
      <w:r w:rsidRPr="00922011">
        <w:rPr>
          <w:rFonts w:ascii="Times New Roman" w:hAnsi="Times New Roman" w:cs="Times New Roman"/>
          <w:sz w:val="24"/>
          <w:szCs w:val="24"/>
        </w:rPr>
        <w:t>the absence of negative affect, and the presence of positive affect and satisfaction of life (</w:t>
      </w:r>
      <w:proofErr w:type="spellStart"/>
      <w:r w:rsidRPr="00922011">
        <w:rPr>
          <w:rFonts w:ascii="Times New Roman" w:hAnsi="Times New Roman" w:cs="Times New Roman"/>
          <w:sz w:val="24"/>
          <w:szCs w:val="24"/>
        </w:rPr>
        <w:t>Diener</w:t>
      </w:r>
      <w:proofErr w:type="spellEnd"/>
      <w:r w:rsidR="00F073D7">
        <w:rPr>
          <w:rFonts w:ascii="Times New Roman" w:hAnsi="Times New Roman" w:cs="Times New Roman"/>
          <w:sz w:val="24"/>
          <w:szCs w:val="24"/>
        </w:rPr>
        <w:t xml:space="preserve"> et al.</w:t>
      </w:r>
      <w:r w:rsidRPr="00922011">
        <w:rPr>
          <w:rFonts w:ascii="Times New Roman" w:hAnsi="Times New Roman" w:cs="Times New Roman"/>
          <w:sz w:val="24"/>
          <w:szCs w:val="24"/>
        </w:rPr>
        <w:t xml:space="preserve">, 1985). Such emotions, according Berg, </w:t>
      </w:r>
      <w:proofErr w:type="spellStart"/>
      <w:r w:rsidRPr="00922011">
        <w:rPr>
          <w:rFonts w:ascii="Times New Roman" w:hAnsi="Times New Roman" w:cs="Times New Roman"/>
          <w:sz w:val="24"/>
          <w:szCs w:val="24"/>
        </w:rPr>
        <w:t>S</w:t>
      </w:r>
      <w:r w:rsidR="00BD3875" w:rsidRPr="00922011">
        <w:rPr>
          <w:rFonts w:ascii="Times New Roman" w:hAnsi="Times New Roman" w:cs="Times New Roman"/>
          <w:sz w:val="24"/>
          <w:szCs w:val="24"/>
        </w:rPr>
        <w:t>oderlund</w:t>
      </w:r>
      <w:proofErr w:type="spellEnd"/>
      <w:r w:rsidR="00BD3875" w:rsidRPr="00922011">
        <w:rPr>
          <w:rFonts w:ascii="Times New Roman" w:hAnsi="Times New Roman" w:cs="Times New Roman"/>
          <w:sz w:val="24"/>
          <w:szCs w:val="24"/>
        </w:rPr>
        <w:t xml:space="preserve">, &amp; </w:t>
      </w:r>
      <w:proofErr w:type="spellStart"/>
      <w:r w:rsidR="00BD3875" w:rsidRPr="00922011">
        <w:rPr>
          <w:rFonts w:ascii="Times New Roman" w:hAnsi="Times New Roman" w:cs="Times New Roman"/>
          <w:sz w:val="24"/>
          <w:szCs w:val="24"/>
        </w:rPr>
        <w:t>Li</w:t>
      </w:r>
      <w:r w:rsidRPr="00922011">
        <w:rPr>
          <w:rFonts w:ascii="Times New Roman" w:hAnsi="Times New Roman" w:cs="Times New Roman"/>
          <w:sz w:val="24"/>
          <w:szCs w:val="24"/>
        </w:rPr>
        <w:t>nstrim</w:t>
      </w:r>
      <w:proofErr w:type="spellEnd"/>
      <w:r w:rsidRPr="00922011">
        <w:rPr>
          <w:rFonts w:ascii="Times New Roman" w:hAnsi="Times New Roman" w:cs="Times New Roman"/>
          <w:sz w:val="24"/>
          <w:szCs w:val="24"/>
        </w:rPr>
        <w:t xml:space="preserve"> (2015), will increase likeability and perceived value and decrease perceived risk of the brand. Likeability, relationship </w:t>
      </w:r>
      <w:r w:rsidR="00704D60" w:rsidRPr="00922011">
        <w:rPr>
          <w:rFonts w:ascii="Times New Roman" w:hAnsi="Times New Roman" w:cs="Times New Roman"/>
          <w:sz w:val="24"/>
          <w:szCs w:val="24"/>
        </w:rPr>
        <w:t xml:space="preserve">with </w:t>
      </w:r>
      <w:r w:rsidRPr="00922011">
        <w:rPr>
          <w:rFonts w:ascii="Times New Roman" w:hAnsi="Times New Roman" w:cs="Times New Roman"/>
          <w:sz w:val="24"/>
          <w:szCs w:val="24"/>
        </w:rPr>
        <w:t>and commitment</w:t>
      </w:r>
      <w:r w:rsidR="00704D60" w:rsidRPr="00922011">
        <w:rPr>
          <w:rFonts w:ascii="Times New Roman" w:hAnsi="Times New Roman" w:cs="Times New Roman"/>
          <w:sz w:val="24"/>
          <w:szCs w:val="24"/>
        </w:rPr>
        <w:t xml:space="preserve"> to the brand are prerequisites of brand loyalty (Aaker, 1991). </w:t>
      </w:r>
      <w:r w:rsidRPr="00922011">
        <w:rPr>
          <w:rFonts w:ascii="Times New Roman" w:hAnsi="Times New Roman" w:cs="Times New Roman"/>
          <w:sz w:val="24"/>
          <w:szCs w:val="24"/>
        </w:rPr>
        <w:t>As a result, consumers will exhibit more intensive loyalty behavior (Jones &amp; Reynold, 2006; Lee</w:t>
      </w:r>
      <w:r w:rsidR="002571BB" w:rsidRPr="00922011">
        <w:rPr>
          <w:rFonts w:ascii="Times New Roman" w:hAnsi="Times New Roman" w:cs="Times New Roman"/>
          <w:sz w:val="24"/>
          <w:szCs w:val="24"/>
        </w:rPr>
        <w:t xml:space="preserve">, </w:t>
      </w:r>
      <w:proofErr w:type="spellStart"/>
      <w:r w:rsidR="002571BB" w:rsidRPr="00922011">
        <w:rPr>
          <w:rFonts w:ascii="Times New Roman" w:hAnsi="Times New Roman" w:cs="Times New Roman"/>
          <w:sz w:val="24"/>
          <w:szCs w:val="24"/>
        </w:rPr>
        <w:t>Sirgy</w:t>
      </w:r>
      <w:proofErr w:type="spellEnd"/>
      <w:r w:rsidR="002571BB" w:rsidRPr="00922011">
        <w:rPr>
          <w:rFonts w:ascii="Times New Roman" w:hAnsi="Times New Roman" w:cs="Times New Roman"/>
          <w:sz w:val="24"/>
          <w:szCs w:val="24"/>
        </w:rPr>
        <w:t>, Larsen, &amp; Wright, 2002</w:t>
      </w:r>
      <w:r w:rsidRPr="00922011">
        <w:rPr>
          <w:rFonts w:ascii="Times New Roman" w:hAnsi="Times New Roman" w:cs="Times New Roman"/>
          <w:sz w:val="24"/>
          <w:szCs w:val="24"/>
        </w:rPr>
        <w:t>).</w:t>
      </w:r>
      <w:r w:rsidR="00704D60" w:rsidRPr="00922011">
        <w:rPr>
          <w:rFonts w:ascii="Times New Roman" w:hAnsi="Times New Roman" w:cs="Times New Roman"/>
          <w:sz w:val="24"/>
          <w:szCs w:val="24"/>
        </w:rPr>
        <w:t xml:space="preserve">  </w:t>
      </w:r>
      <w:r w:rsidR="005374A4" w:rsidRPr="00922011">
        <w:rPr>
          <w:rFonts w:ascii="Times New Roman" w:hAnsi="Times New Roman" w:cs="Times New Roman"/>
          <w:sz w:val="24"/>
          <w:szCs w:val="24"/>
        </w:rPr>
        <w:t xml:space="preserve">Therefore, </w:t>
      </w:r>
      <w:r w:rsidR="00704D60" w:rsidRPr="00922011">
        <w:rPr>
          <w:rFonts w:ascii="Times New Roman" w:hAnsi="Times New Roman" w:cs="Times New Roman"/>
          <w:sz w:val="24"/>
          <w:szCs w:val="24"/>
        </w:rPr>
        <w:t>subjective well-being influence</w:t>
      </w:r>
      <w:r w:rsidR="005374A4" w:rsidRPr="00922011">
        <w:rPr>
          <w:rFonts w:ascii="Times New Roman" w:hAnsi="Times New Roman" w:cs="Times New Roman"/>
          <w:sz w:val="24"/>
          <w:szCs w:val="24"/>
        </w:rPr>
        <w:t>s</w:t>
      </w:r>
      <w:r w:rsidR="00704D60" w:rsidRPr="00922011">
        <w:rPr>
          <w:rFonts w:ascii="Times New Roman" w:hAnsi="Times New Roman" w:cs="Times New Roman"/>
          <w:sz w:val="24"/>
          <w:szCs w:val="24"/>
        </w:rPr>
        <w:t xml:space="preserve"> consumer loyalty positively</w:t>
      </w:r>
      <w:r w:rsidR="005374A4" w:rsidRPr="00922011">
        <w:rPr>
          <w:rFonts w:ascii="Times New Roman" w:hAnsi="Times New Roman" w:cs="Times New Roman"/>
          <w:sz w:val="24"/>
          <w:szCs w:val="24"/>
        </w:rPr>
        <w:t>, as formulated in following hypotheses.</w:t>
      </w:r>
    </w:p>
    <w:p w:rsidR="00704D60" w:rsidRPr="00922011" w:rsidRDefault="00704D60" w:rsidP="00EF5DA7">
      <w:pPr>
        <w:autoSpaceDE w:val="0"/>
        <w:autoSpaceDN w:val="0"/>
        <w:adjustRightInd w:val="0"/>
        <w:spacing w:after="120" w:line="276" w:lineRule="auto"/>
        <w:ind w:left="567" w:hanging="567"/>
        <w:jc w:val="both"/>
        <w:rPr>
          <w:rFonts w:ascii="Times New Roman" w:hAnsi="Times New Roman" w:cs="Times New Roman"/>
          <w:sz w:val="24"/>
          <w:szCs w:val="24"/>
        </w:rPr>
      </w:pPr>
      <w:r w:rsidRPr="00922011">
        <w:rPr>
          <w:rFonts w:ascii="Times New Roman" w:hAnsi="Times New Roman" w:cs="Times New Roman"/>
          <w:sz w:val="24"/>
          <w:szCs w:val="24"/>
        </w:rPr>
        <w:t>H</w:t>
      </w:r>
      <w:r w:rsidRPr="00922011">
        <w:rPr>
          <w:rFonts w:ascii="Times New Roman" w:hAnsi="Times New Roman" w:cs="Times New Roman"/>
          <w:sz w:val="24"/>
          <w:szCs w:val="24"/>
          <w:vertAlign w:val="subscript"/>
        </w:rPr>
        <w:t>5</w:t>
      </w:r>
      <w:r w:rsidRPr="00922011">
        <w:rPr>
          <w:rFonts w:ascii="Times New Roman" w:hAnsi="Times New Roman" w:cs="Times New Roman"/>
          <w:sz w:val="24"/>
          <w:szCs w:val="24"/>
        </w:rPr>
        <w:t xml:space="preserve">: </w:t>
      </w:r>
      <w:r w:rsidR="00EF5DA7" w:rsidRPr="00922011">
        <w:rPr>
          <w:rFonts w:ascii="Times New Roman" w:hAnsi="Times New Roman" w:cs="Times New Roman"/>
          <w:sz w:val="24"/>
          <w:szCs w:val="24"/>
        </w:rPr>
        <w:t xml:space="preserve"> </w:t>
      </w:r>
      <w:r w:rsidRPr="00922011">
        <w:rPr>
          <w:rFonts w:ascii="Times New Roman" w:hAnsi="Times New Roman" w:cs="Times New Roman"/>
          <w:sz w:val="24"/>
          <w:szCs w:val="24"/>
        </w:rPr>
        <w:t>Subjective well-being influences attitudinal loyalty positively. The higher (lower) is the subjective well-being, the higher (lower) is the attitudinal loyalty.</w:t>
      </w:r>
    </w:p>
    <w:p w:rsidR="00704D60" w:rsidRDefault="00704D60" w:rsidP="00EF5DA7">
      <w:pPr>
        <w:autoSpaceDE w:val="0"/>
        <w:autoSpaceDN w:val="0"/>
        <w:adjustRightInd w:val="0"/>
        <w:spacing w:after="120" w:line="276" w:lineRule="auto"/>
        <w:ind w:left="567" w:hanging="567"/>
        <w:jc w:val="both"/>
        <w:rPr>
          <w:rFonts w:ascii="Times New Roman" w:hAnsi="Times New Roman" w:cs="Times New Roman"/>
          <w:sz w:val="24"/>
          <w:szCs w:val="24"/>
        </w:rPr>
      </w:pPr>
      <w:r w:rsidRPr="00922011">
        <w:rPr>
          <w:rFonts w:ascii="Times New Roman" w:hAnsi="Times New Roman" w:cs="Times New Roman"/>
          <w:sz w:val="24"/>
          <w:szCs w:val="24"/>
        </w:rPr>
        <w:lastRenderedPageBreak/>
        <w:t>H</w:t>
      </w:r>
      <w:r w:rsidRPr="00922011">
        <w:rPr>
          <w:rFonts w:ascii="Times New Roman" w:hAnsi="Times New Roman" w:cs="Times New Roman"/>
          <w:sz w:val="24"/>
          <w:szCs w:val="24"/>
          <w:vertAlign w:val="subscript"/>
        </w:rPr>
        <w:t>6</w:t>
      </w:r>
      <w:r w:rsidRPr="00922011">
        <w:rPr>
          <w:rFonts w:ascii="Times New Roman" w:hAnsi="Times New Roman" w:cs="Times New Roman"/>
          <w:sz w:val="24"/>
          <w:szCs w:val="24"/>
        </w:rPr>
        <w:t xml:space="preserve">: </w:t>
      </w:r>
      <w:r w:rsidR="00EF5DA7" w:rsidRPr="00922011">
        <w:rPr>
          <w:rFonts w:ascii="Times New Roman" w:hAnsi="Times New Roman" w:cs="Times New Roman"/>
          <w:sz w:val="24"/>
          <w:szCs w:val="24"/>
        </w:rPr>
        <w:tab/>
      </w:r>
      <w:r w:rsidRPr="00922011">
        <w:rPr>
          <w:rFonts w:ascii="Times New Roman" w:hAnsi="Times New Roman" w:cs="Times New Roman"/>
          <w:sz w:val="24"/>
          <w:szCs w:val="24"/>
        </w:rPr>
        <w:t>Subjective well-being in</w:t>
      </w:r>
      <w:r w:rsidR="00EF5DA7" w:rsidRPr="00922011">
        <w:rPr>
          <w:rFonts w:ascii="Times New Roman" w:hAnsi="Times New Roman" w:cs="Times New Roman"/>
          <w:sz w:val="24"/>
          <w:szCs w:val="24"/>
        </w:rPr>
        <w:t>fluences switching likelihood negatively. The higher (lower) is the subjective well-being, the lower (higher) is the switching likelihood.</w:t>
      </w:r>
    </w:p>
    <w:p w:rsidR="00534F23" w:rsidRPr="00412091" w:rsidRDefault="00AC2274" w:rsidP="00991AC7">
      <w:pPr>
        <w:pStyle w:val="NormalWeb"/>
        <w:spacing w:before="360" w:beforeAutospacing="0" w:after="0" w:afterAutospacing="0" w:line="480" w:lineRule="auto"/>
        <w:jc w:val="both"/>
        <w:rPr>
          <w:b/>
          <w:color w:val="000000" w:themeColor="text1"/>
        </w:rPr>
      </w:pPr>
      <w:r>
        <w:rPr>
          <w:b/>
          <w:color w:val="000000" w:themeColor="text1"/>
        </w:rPr>
        <w:t>Research Method</w:t>
      </w:r>
    </w:p>
    <w:p w:rsidR="0099239D" w:rsidRPr="00AC2274" w:rsidRDefault="0099239D" w:rsidP="00BE68B2">
      <w:pPr>
        <w:pStyle w:val="NormalWeb"/>
        <w:spacing w:before="0" w:beforeAutospacing="0" w:after="0" w:afterAutospacing="0" w:line="480" w:lineRule="auto"/>
        <w:jc w:val="both"/>
        <w:rPr>
          <w:b/>
          <w:i/>
          <w:color w:val="000000" w:themeColor="text1"/>
        </w:rPr>
      </w:pPr>
      <w:r w:rsidRPr="00AC2274">
        <w:rPr>
          <w:b/>
          <w:i/>
          <w:color w:val="000000" w:themeColor="text1"/>
        </w:rPr>
        <w:t>Sample</w:t>
      </w:r>
      <w:r w:rsidR="0065661E" w:rsidRPr="00AC2274">
        <w:rPr>
          <w:b/>
          <w:i/>
          <w:color w:val="000000" w:themeColor="text1"/>
        </w:rPr>
        <w:t xml:space="preserve"> and Data Collection</w:t>
      </w:r>
    </w:p>
    <w:p w:rsidR="0096701B" w:rsidRPr="000C0F90" w:rsidRDefault="0070662F" w:rsidP="00A34D6F">
      <w:pPr>
        <w:pStyle w:val="NormalWeb"/>
        <w:spacing w:before="0" w:beforeAutospacing="0" w:after="0" w:afterAutospacing="0" w:line="360" w:lineRule="auto"/>
        <w:jc w:val="both"/>
        <w:rPr>
          <w:color w:val="000000" w:themeColor="text1"/>
        </w:rPr>
      </w:pPr>
      <w:r w:rsidRPr="000C0F90">
        <w:rPr>
          <w:color w:val="000000" w:themeColor="text1"/>
        </w:rPr>
        <w:t xml:space="preserve">The study </w:t>
      </w:r>
      <w:r w:rsidR="00AC0BF4" w:rsidRPr="000C0F90">
        <w:rPr>
          <w:color w:val="000000" w:themeColor="text1"/>
        </w:rPr>
        <w:t>is</w:t>
      </w:r>
      <w:r w:rsidRPr="000C0F90">
        <w:rPr>
          <w:color w:val="000000" w:themeColor="text1"/>
        </w:rPr>
        <w:t xml:space="preserve"> conducted in Kwik Kian </w:t>
      </w:r>
      <w:proofErr w:type="spellStart"/>
      <w:r w:rsidRPr="000C0F90">
        <w:rPr>
          <w:color w:val="000000" w:themeColor="text1"/>
        </w:rPr>
        <w:t>Gie</w:t>
      </w:r>
      <w:proofErr w:type="spellEnd"/>
      <w:r w:rsidRPr="000C0F90">
        <w:rPr>
          <w:color w:val="000000" w:themeColor="text1"/>
        </w:rPr>
        <w:t xml:space="preserve"> School of Business</w:t>
      </w:r>
      <w:r w:rsidR="005F52B6" w:rsidRPr="000C0F90">
        <w:rPr>
          <w:color w:val="000000" w:themeColor="text1"/>
        </w:rPr>
        <w:t>, located in the capital city of Jakarta, Indonesia,</w:t>
      </w:r>
      <w:r w:rsidR="00AC0BF4" w:rsidRPr="000C0F90">
        <w:rPr>
          <w:color w:val="000000" w:themeColor="text1"/>
        </w:rPr>
        <w:t xml:space="preserve"> at the final week of Augustus 2019</w:t>
      </w:r>
      <w:r w:rsidRPr="000C0F90">
        <w:rPr>
          <w:color w:val="000000" w:themeColor="text1"/>
        </w:rPr>
        <w:t>. The</w:t>
      </w:r>
      <w:r w:rsidR="00DE3204" w:rsidRPr="000C0F90">
        <w:rPr>
          <w:color w:val="000000" w:themeColor="text1"/>
        </w:rPr>
        <w:t xml:space="preserve"> </w:t>
      </w:r>
      <w:r w:rsidR="00360D58">
        <w:rPr>
          <w:color w:val="000000" w:themeColor="text1"/>
        </w:rPr>
        <w:t>choice of</w:t>
      </w:r>
      <w:r w:rsidR="00DE3204" w:rsidRPr="000C0F90">
        <w:rPr>
          <w:color w:val="000000" w:themeColor="text1"/>
        </w:rPr>
        <w:t xml:space="preserve"> </w:t>
      </w:r>
      <w:r w:rsidRPr="000C0F90">
        <w:rPr>
          <w:color w:val="000000" w:themeColor="text1"/>
        </w:rPr>
        <w:t>this business school is based on t</w:t>
      </w:r>
      <w:r w:rsidR="00CA089F" w:rsidRPr="000C0F90">
        <w:rPr>
          <w:color w:val="000000" w:themeColor="text1"/>
        </w:rPr>
        <w:t xml:space="preserve">wo </w:t>
      </w:r>
      <w:r w:rsidRPr="000C0F90">
        <w:rPr>
          <w:color w:val="000000" w:themeColor="text1"/>
        </w:rPr>
        <w:t>consideration</w:t>
      </w:r>
      <w:r w:rsidR="00CA089F" w:rsidRPr="000C0F90">
        <w:rPr>
          <w:color w:val="000000" w:themeColor="text1"/>
        </w:rPr>
        <w:t xml:space="preserve">s. First, </w:t>
      </w:r>
      <w:r w:rsidR="005F52B6" w:rsidRPr="000C0F90">
        <w:rPr>
          <w:color w:val="000000" w:themeColor="text1"/>
        </w:rPr>
        <w:t xml:space="preserve">the </w:t>
      </w:r>
      <w:r w:rsidR="00CA089F" w:rsidRPr="000C0F90">
        <w:rPr>
          <w:color w:val="000000" w:themeColor="text1"/>
        </w:rPr>
        <w:t>n</w:t>
      </w:r>
      <w:r w:rsidRPr="000C0F90">
        <w:rPr>
          <w:color w:val="000000" w:themeColor="text1"/>
        </w:rPr>
        <w:t>ew student</w:t>
      </w:r>
      <w:r w:rsidR="005F52B6" w:rsidRPr="000C0F90">
        <w:rPr>
          <w:color w:val="000000" w:themeColor="text1"/>
        </w:rPr>
        <w:t>s</w:t>
      </w:r>
      <w:r w:rsidRPr="000C0F90">
        <w:rPr>
          <w:color w:val="000000" w:themeColor="text1"/>
        </w:rPr>
        <w:t xml:space="preserve"> face </w:t>
      </w:r>
      <w:r w:rsidR="00AC0BF4" w:rsidRPr="000C0F90">
        <w:rPr>
          <w:color w:val="000000" w:themeColor="text1"/>
        </w:rPr>
        <w:t xml:space="preserve">relatively </w:t>
      </w:r>
      <w:r w:rsidRPr="000C0F90">
        <w:rPr>
          <w:color w:val="000000" w:themeColor="text1"/>
        </w:rPr>
        <w:t>soft selection process to get into</w:t>
      </w:r>
      <w:r w:rsidR="00CA089F" w:rsidRPr="000C0F90">
        <w:rPr>
          <w:color w:val="000000" w:themeColor="text1"/>
        </w:rPr>
        <w:t xml:space="preserve"> </w:t>
      </w:r>
      <w:r w:rsidR="00044946" w:rsidRPr="000C0F90">
        <w:rPr>
          <w:color w:val="000000" w:themeColor="text1"/>
        </w:rPr>
        <w:t xml:space="preserve">the </w:t>
      </w:r>
      <w:r w:rsidR="005F52B6" w:rsidRPr="000C0F90">
        <w:rPr>
          <w:color w:val="000000" w:themeColor="text1"/>
        </w:rPr>
        <w:t>college</w:t>
      </w:r>
      <w:r w:rsidR="00CA089F" w:rsidRPr="000C0F90">
        <w:rPr>
          <w:color w:val="000000" w:themeColor="text1"/>
        </w:rPr>
        <w:t xml:space="preserve">. </w:t>
      </w:r>
      <w:r w:rsidR="00DE3204" w:rsidRPr="000C0F90">
        <w:rPr>
          <w:color w:val="000000" w:themeColor="text1"/>
        </w:rPr>
        <w:t>T</w:t>
      </w:r>
      <w:r w:rsidRPr="000C0F90">
        <w:rPr>
          <w:color w:val="000000" w:themeColor="text1"/>
        </w:rPr>
        <w:t>here are many alternatives available for students</w:t>
      </w:r>
      <w:r w:rsidR="00DE3204" w:rsidRPr="000C0F90">
        <w:rPr>
          <w:color w:val="000000" w:themeColor="text1"/>
        </w:rPr>
        <w:t xml:space="preserve"> for the same class educational service</w:t>
      </w:r>
      <w:r w:rsidRPr="000C0F90">
        <w:rPr>
          <w:color w:val="000000" w:themeColor="text1"/>
        </w:rPr>
        <w:t>.</w:t>
      </w:r>
      <w:r w:rsidR="00DE3204" w:rsidRPr="000C0F90">
        <w:rPr>
          <w:color w:val="000000" w:themeColor="text1"/>
        </w:rPr>
        <w:t xml:space="preserve"> So, </w:t>
      </w:r>
      <w:r w:rsidR="000C0F90" w:rsidRPr="000C0F90">
        <w:rPr>
          <w:color w:val="000000" w:themeColor="text1"/>
        </w:rPr>
        <w:t xml:space="preserve">the </w:t>
      </w:r>
      <w:r w:rsidR="00DE3204" w:rsidRPr="000C0F90">
        <w:rPr>
          <w:color w:val="000000" w:themeColor="text1"/>
        </w:rPr>
        <w:t>student</w:t>
      </w:r>
      <w:r w:rsidR="000C0F90" w:rsidRPr="000C0F90">
        <w:rPr>
          <w:color w:val="000000" w:themeColor="text1"/>
        </w:rPr>
        <w:t>s</w:t>
      </w:r>
      <w:r w:rsidR="00DE3204" w:rsidRPr="000C0F90">
        <w:rPr>
          <w:color w:val="000000" w:themeColor="text1"/>
        </w:rPr>
        <w:t xml:space="preserve"> </w:t>
      </w:r>
      <w:r w:rsidR="000C0F90" w:rsidRPr="000C0F90">
        <w:rPr>
          <w:color w:val="000000" w:themeColor="text1"/>
        </w:rPr>
        <w:t>are</w:t>
      </w:r>
      <w:r w:rsidR="00DE3204" w:rsidRPr="000C0F90">
        <w:rPr>
          <w:color w:val="000000" w:themeColor="text1"/>
        </w:rPr>
        <w:t xml:space="preserve"> </w:t>
      </w:r>
      <w:r w:rsidR="000C0F90" w:rsidRPr="000C0F90">
        <w:rPr>
          <w:color w:val="000000" w:themeColor="text1"/>
        </w:rPr>
        <w:t>expected to think deeply before choose this college</w:t>
      </w:r>
      <w:r w:rsidR="00DE3204" w:rsidRPr="000C0F90">
        <w:rPr>
          <w:color w:val="000000" w:themeColor="text1"/>
        </w:rPr>
        <w:t>.</w:t>
      </w:r>
      <w:r w:rsidR="0096701B" w:rsidRPr="000C0F90">
        <w:rPr>
          <w:color w:val="000000" w:themeColor="text1"/>
        </w:rPr>
        <w:t xml:space="preserve"> Second</w:t>
      </w:r>
      <w:r w:rsidR="001450E6" w:rsidRPr="000C0F90">
        <w:rPr>
          <w:color w:val="000000" w:themeColor="text1"/>
        </w:rPr>
        <w:t xml:space="preserve">, </w:t>
      </w:r>
      <w:r w:rsidR="005F52B6" w:rsidRPr="000C0F90">
        <w:rPr>
          <w:color w:val="000000" w:themeColor="text1"/>
        </w:rPr>
        <w:t xml:space="preserve">as brand, </w:t>
      </w:r>
      <w:r w:rsidR="001450E6" w:rsidRPr="000C0F90">
        <w:rPr>
          <w:color w:val="000000" w:themeColor="text1"/>
        </w:rPr>
        <w:t xml:space="preserve">the name of </w:t>
      </w:r>
      <w:r w:rsidR="005F52B6" w:rsidRPr="000C0F90">
        <w:rPr>
          <w:color w:val="000000" w:themeColor="text1"/>
        </w:rPr>
        <w:t>this</w:t>
      </w:r>
      <w:r w:rsidR="001450E6" w:rsidRPr="000C0F90">
        <w:rPr>
          <w:color w:val="000000" w:themeColor="text1"/>
        </w:rPr>
        <w:t xml:space="preserve"> </w:t>
      </w:r>
      <w:r w:rsidR="005F52B6" w:rsidRPr="000C0F90">
        <w:rPr>
          <w:color w:val="000000" w:themeColor="text1"/>
        </w:rPr>
        <w:t>college</w:t>
      </w:r>
      <w:r w:rsidR="001450E6" w:rsidRPr="000C0F90">
        <w:rPr>
          <w:color w:val="000000" w:themeColor="text1"/>
        </w:rPr>
        <w:t xml:space="preserve"> is viewed </w:t>
      </w:r>
      <w:r w:rsidR="00AC0BF4" w:rsidRPr="000C0F90">
        <w:rPr>
          <w:color w:val="000000" w:themeColor="text1"/>
        </w:rPr>
        <w:t>bring</w:t>
      </w:r>
      <w:r w:rsidR="005F52B6" w:rsidRPr="000C0F90">
        <w:rPr>
          <w:color w:val="000000" w:themeColor="text1"/>
        </w:rPr>
        <w:t>s</w:t>
      </w:r>
      <w:r w:rsidR="00AC0BF4" w:rsidRPr="000C0F90">
        <w:rPr>
          <w:color w:val="000000" w:themeColor="text1"/>
        </w:rPr>
        <w:t xml:space="preserve"> </w:t>
      </w:r>
      <w:r w:rsidR="001450E6" w:rsidRPr="000C0F90">
        <w:rPr>
          <w:color w:val="000000" w:themeColor="text1"/>
        </w:rPr>
        <w:t xml:space="preserve">no halo effect </w:t>
      </w:r>
      <w:r w:rsidR="00FC21AC" w:rsidRPr="000C0F90">
        <w:rPr>
          <w:color w:val="000000" w:themeColor="text1"/>
        </w:rPr>
        <w:t>on</w:t>
      </w:r>
      <w:r w:rsidR="001450E6" w:rsidRPr="000C0F90">
        <w:rPr>
          <w:color w:val="000000" w:themeColor="text1"/>
        </w:rPr>
        <w:t xml:space="preserve"> </w:t>
      </w:r>
      <w:r w:rsidR="000C0F90" w:rsidRPr="000C0F90">
        <w:rPr>
          <w:color w:val="000000" w:themeColor="text1"/>
        </w:rPr>
        <w:t>new students perception</w:t>
      </w:r>
      <w:r w:rsidR="001450E6" w:rsidRPr="000C0F90">
        <w:rPr>
          <w:color w:val="000000" w:themeColor="text1"/>
        </w:rPr>
        <w:t xml:space="preserve">. </w:t>
      </w:r>
      <w:r w:rsidRPr="000C0F90">
        <w:rPr>
          <w:color w:val="000000" w:themeColor="text1"/>
        </w:rPr>
        <w:t xml:space="preserve"> So, the choice of this educational institution is </w:t>
      </w:r>
      <w:r w:rsidR="0096701B" w:rsidRPr="000C0F90">
        <w:rPr>
          <w:color w:val="000000" w:themeColor="text1"/>
        </w:rPr>
        <w:t xml:space="preserve">mainly </w:t>
      </w:r>
      <w:r w:rsidRPr="000C0F90">
        <w:rPr>
          <w:color w:val="000000" w:themeColor="text1"/>
        </w:rPr>
        <w:t xml:space="preserve">based on </w:t>
      </w:r>
      <w:r w:rsidR="0096701B" w:rsidRPr="000C0F90">
        <w:rPr>
          <w:color w:val="000000" w:themeColor="text1"/>
        </w:rPr>
        <w:t>rational</w:t>
      </w:r>
      <w:r w:rsidRPr="000C0F90">
        <w:rPr>
          <w:color w:val="000000" w:themeColor="text1"/>
        </w:rPr>
        <w:t xml:space="preserve"> consideration</w:t>
      </w:r>
      <w:r w:rsidR="002A7D24" w:rsidRPr="000C0F90">
        <w:rPr>
          <w:color w:val="000000" w:themeColor="text1"/>
        </w:rPr>
        <w:t>s</w:t>
      </w:r>
      <w:r w:rsidRPr="000C0F90">
        <w:rPr>
          <w:color w:val="000000" w:themeColor="text1"/>
        </w:rPr>
        <w:t xml:space="preserve"> </w:t>
      </w:r>
      <w:r w:rsidR="0096701B" w:rsidRPr="000C0F90">
        <w:rPr>
          <w:color w:val="000000" w:themeColor="text1"/>
        </w:rPr>
        <w:t xml:space="preserve">of its </w:t>
      </w:r>
      <w:r w:rsidR="00FC21AC" w:rsidRPr="000C0F90">
        <w:rPr>
          <w:color w:val="000000" w:themeColor="text1"/>
        </w:rPr>
        <w:t xml:space="preserve">educational service </w:t>
      </w:r>
      <w:r w:rsidR="0096701B" w:rsidRPr="000C0F90">
        <w:rPr>
          <w:color w:val="000000" w:themeColor="text1"/>
        </w:rPr>
        <w:t>attributes</w:t>
      </w:r>
      <w:r w:rsidR="005F52B6" w:rsidRPr="000C0F90">
        <w:rPr>
          <w:color w:val="000000" w:themeColor="text1"/>
        </w:rPr>
        <w:t>,</w:t>
      </w:r>
      <w:r w:rsidR="0096701B" w:rsidRPr="000C0F90">
        <w:rPr>
          <w:color w:val="000000" w:themeColor="text1"/>
        </w:rPr>
        <w:t xml:space="preserve"> features</w:t>
      </w:r>
      <w:r w:rsidR="005F52B6" w:rsidRPr="000C0F90">
        <w:rPr>
          <w:color w:val="000000" w:themeColor="text1"/>
        </w:rPr>
        <w:t>, and anticipated future outcomes</w:t>
      </w:r>
      <w:r w:rsidRPr="000C0F90">
        <w:rPr>
          <w:color w:val="000000" w:themeColor="text1"/>
        </w:rPr>
        <w:t xml:space="preserve">.  </w:t>
      </w:r>
    </w:p>
    <w:p w:rsidR="009321E2" w:rsidRPr="000C0F90" w:rsidRDefault="000C0F90" w:rsidP="0070662F">
      <w:pPr>
        <w:pStyle w:val="NormalWeb"/>
        <w:spacing w:before="0" w:beforeAutospacing="0" w:after="0" w:afterAutospacing="0" w:line="360" w:lineRule="auto"/>
        <w:ind w:firstLine="720"/>
        <w:jc w:val="both"/>
        <w:rPr>
          <w:color w:val="000000" w:themeColor="text1"/>
        </w:rPr>
      </w:pPr>
      <w:r w:rsidRPr="000C0F90">
        <w:rPr>
          <w:color w:val="000000" w:themeColor="text1"/>
        </w:rPr>
        <w:t xml:space="preserve">The data are collected using questionnaire. </w:t>
      </w:r>
      <w:r w:rsidR="00FC21AC" w:rsidRPr="000C0F90">
        <w:rPr>
          <w:color w:val="000000" w:themeColor="text1"/>
        </w:rPr>
        <w:t xml:space="preserve">At the introduction </w:t>
      </w:r>
      <w:r w:rsidR="009321E2" w:rsidRPr="000C0F90">
        <w:rPr>
          <w:color w:val="000000" w:themeColor="text1"/>
        </w:rPr>
        <w:t xml:space="preserve">part </w:t>
      </w:r>
      <w:r w:rsidR="00FC21AC" w:rsidRPr="000C0F90">
        <w:rPr>
          <w:color w:val="000000" w:themeColor="text1"/>
        </w:rPr>
        <w:t>of questionnaire sheet the student</w:t>
      </w:r>
      <w:r w:rsidR="009321E2" w:rsidRPr="000C0F90">
        <w:rPr>
          <w:color w:val="000000" w:themeColor="text1"/>
        </w:rPr>
        <w:t>s</w:t>
      </w:r>
      <w:r w:rsidR="00FC21AC" w:rsidRPr="000C0F90">
        <w:rPr>
          <w:color w:val="000000" w:themeColor="text1"/>
        </w:rPr>
        <w:t xml:space="preserve"> are informed that their participations are voluntarily in nature. </w:t>
      </w:r>
      <w:r w:rsidR="005F52B6" w:rsidRPr="000C0F90">
        <w:rPr>
          <w:color w:val="000000" w:themeColor="text1"/>
        </w:rPr>
        <w:t xml:space="preserve">The author also </w:t>
      </w:r>
      <w:r w:rsidR="009321E2" w:rsidRPr="000C0F90">
        <w:rPr>
          <w:color w:val="000000" w:themeColor="text1"/>
        </w:rPr>
        <w:t>stresse</w:t>
      </w:r>
      <w:r w:rsidR="005F52B6" w:rsidRPr="000C0F90">
        <w:rPr>
          <w:color w:val="000000" w:themeColor="text1"/>
        </w:rPr>
        <w:t>s</w:t>
      </w:r>
      <w:r w:rsidR="009321E2" w:rsidRPr="000C0F90">
        <w:rPr>
          <w:color w:val="000000" w:themeColor="text1"/>
        </w:rPr>
        <w:t xml:space="preserve"> that t</w:t>
      </w:r>
      <w:r w:rsidR="00FC21AC" w:rsidRPr="000C0F90">
        <w:rPr>
          <w:color w:val="000000" w:themeColor="text1"/>
        </w:rPr>
        <w:t xml:space="preserve">heir participation have no effect on their </w:t>
      </w:r>
      <w:r w:rsidR="009321E2" w:rsidRPr="000C0F90">
        <w:rPr>
          <w:color w:val="000000" w:themeColor="text1"/>
        </w:rPr>
        <w:t>fate in the</w:t>
      </w:r>
      <w:r w:rsidR="005F52B6" w:rsidRPr="000C0F90">
        <w:rPr>
          <w:color w:val="000000" w:themeColor="text1"/>
        </w:rPr>
        <w:t>ir</w:t>
      </w:r>
      <w:r w:rsidR="009321E2" w:rsidRPr="000C0F90">
        <w:rPr>
          <w:color w:val="000000" w:themeColor="text1"/>
        </w:rPr>
        <w:t xml:space="preserve"> new campus. </w:t>
      </w:r>
    </w:p>
    <w:p w:rsidR="0065661E" w:rsidRPr="00412091" w:rsidRDefault="009321E2" w:rsidP="002C00C7">
      <w:pPr>
        <w:pStyle w:val="NormalWeb"/>
        <w:spacing w:before="0" w:beforeAutospacing="0" w:after="0" w:afterAutospacing="0" w:line="360" w:lineRule="auto"/>
        <w:ind w:firstLine="720"/>
        <w:jc w:val="both"/>
        <w:rPr>
          <w:color w:val="000000" w:themeColor="text1"/>
        </w:rPr>
      </w:pPr>
      <w:r w:rsidRPr="00412091">
        <w:rPr>
          <w:color w:val="000000" w:themeColor="text1"/>
        </w:rPr>
        <w:t xml:space="preserve">The questionnaires </w:t>
      </w:r>
      <w:r w:rsidR="007D25B4" w:rsidRPr="00412091">
        <w:rPr>
          <w:color w:val="000000" w:themeColor="text1"/>
        </w:rPr>
        <w:t>are</w:t>
      </w:r>
      <w:r w:rsidR="0065661E" w:rsidRPr="00412091">
        <w:rPr>
          <w:color w:val="000000" w:themeColor="text1"/>
        </w:rPr>
        <w:t xml:space="preserve"> </w:t>
      </w:r>
      <w:r w:rsidRPr="00412091">
        <w:rPr>
          <w:color w:val="000000" w:themeColor="text1"/>
        </w:rPr>
        <w:t xml:space="preserve">distributed </w:t>
      </w:r>
      <w:r w:rsidR="0065661E" w:rsidRPr="00412091">
        <w:rPr>
          <w:color w:val="000000" w:themeColor="text1"/>
        </w:rPr>
        <w:t xml:space="preserve">online. </w:t>
      </w:r>
      <w:r w:rsidRPr="00412091">
        <w:rPr>
          <w:color w:val="000000" w:themeColor="text1"/>
        </w:rPr>
        <w:t xml:space="preserve"> New students</w:t>
      </w:r>
      <w:r w:rsidR="0065661E" w:rsidRPr="00412091">
        <w:rPr>
          <w:color w:val="000000" w:themeColor="text1"/>
        </w:rPr>
        <w:t xml:space="preserve"> are </w:t>
      </w:r>
      <w:r w:rsidRPr="00412091">
        <w:rPr>
          <w:color w:val="000000" w:themeColor="text1"/>
        </w:rPr>
        <w:t>sent questionnaires</w:t>
      </w:r>
      <w:r w:rsidR="005F52B6">
        <w:rPr>
          <w:color w:val="000000" w:themeColor="text1"/>
        </w:rPr>
        <w:t>’</w:t>
      </w:r>
      <w:r w:rsidRPr="00412091">
        <w:rPr>
          <w:color w:val="000000" w:themeColor="text1"/>
        </w:rPr>
        <w:t xml:space="preserve"> link and </w:t>
      </w:r>
      <w:r w:rsidR="0065661E" w:rsidRPr="00412091">
        <w:rPr>
          <w:color w:val="000000" w:themeColor="text1"/>
        </w:rPr>
        <w:t>invited</w:t>
      </w:r>
      <w:r w:rsidR="007D25B4" w:rsidRPr="00412091">
        <w:rPr>
          <w:color w:val="000000" w:themeColor="text1"/>
        </w:rPr>
        <w:t xml:space="preserve"> </w:t>
      </w:r>
      <w:r w:rsidRPr="00412091">
        <w:rPr>
          <w:color w:val="000000" w:themeColor="text1"/>
        </w:rPr>
        <w:t xml:space="preserve">them </w:t>
      </w:r>
      <w:r w:rsidR="007D25B4" w:rsidRPr="00412091">
        <w:rPr>
          <w:color w:val="000000" w:themeColor="text1"/>
        </w:rPr>
        <w:t>to</w:t>
      </w:r>
      <w:r w:rsidR="0065661E" w:rsidRPr="00412091">
        <w:rPr>
          <w:color w:val="000000" w:themeColor="text1"/>
        </w:rPr>
        <w:t xml:space="preserve"> </w:t>
      </w:r>
      <w:r w:rsidR="005F52B6">
        <w:rPr>
          <w:color w:val="000000" w:themeColor="text1"/>
        </w:rPr>
        <w:t xml:space="preserve">open the questionnaires by simply clicking the link in </w:t>
      </w:r>
      <w:r w:rsidR="0065661E" w:rsidRPr="00412091">
        <w:rPr>
          <w:color w:val="000000" w:themeColor="text1"/>
        </w:rPr>
        <w:t xml:space="preserve">their </w:t>
      </w:r>
      <w:r w:rsidRPr="00412091">
        <w:rPr>
          <w:color w:val="000000" w:themeColor="text1"/>
        </w:rPr>
        <w:t>gadget</w:t>
      </w:r>
      <w:r w:rsidR="0065661E" w:rsidRPr="00412091">
        <w:rPr>
          <w:color w:val="000000" w:themeColor="text1"/>
        </w:rPr>
        <w:t xml:space="preserve">. </w:t>
      </w:r>
      <w:r w:rsidR="00476EB3">
        <w:rPr>
          <w:color w:val="000000" w:themeColor="text1"/>
        </w:rPr>
        <w:t xml:space="preserve">The respondents can fill the questionnaires any time during the waiting period to start the first semester. </w:t>
      </w:r>
      <w:r w:rsidR="0065661E" w:rsidRPr="00412091">
        <w:rPr>
          <w:color w:val="000000" w:themeColor="text1"/>
        </w:rPr>
        <w:t>To reduce</w:t>
      </w:r>
      <w:r w:rsidR="005F52B6">
        <w:rPr>
          <w:color w:val="000000" w:themeColor="text1"/>
        </w:rPr>
        <w:t xml:space="preserve"> position</w:t>
      </w:r>
      <w:r w:rsidR="0065661E" w:rsidRPr="00412091">
        <w:rPr>
          <w:color w:val="000000" w:themeColor="text1"/>
        </w:rPr>
        <w:t xml:space="preserve"> bias, </w:t>
      </w:r>
      <w:r w:rsidR="007D25B4" w:rsidRPr="00412091">
        <w:rPr>
          <w:color w:val="000000" w:themeColor="text1"/>
        </w:rPr>
        <w:t>the order of the questions is randomized</w:t>
      </w:r>
      <w:r w:rsidR="0065661E" w:rsidRPr="00412091">
        <w:rPr>
          <w:color w:val="000000" w:themeColor="text1"/>
        </w:rPr>
        <w:t xml:space="preserve">. Each respondent is intentionally </w:t>
      </w:r>
      <w:r w:rsidRPr="00412091">
        <w:rPr>
          <w:color w:val="000000" w:themeColor="text1"/>
        </w:rPr>
        <w:t xml:space="preserve">treated </w:t>
      </w:r>
      <w:r w:rsidR="0065661E" w:rsidRPr="00412091">
        <w:rPr>
          <w:color w:val="000000" w:themeColor="text1"/>
        </w:rPr>
        <w:t xml:space="preserve">unanimously to make them feel free </w:t>
      </w:r>
      <w:r w:rsidR="007D25B4" w:rsidRPr="00412091">
        <w:rPr>
          <w:color w:val="000000" w:themeColor="text1"/>
        </w:rPr>
        <w:t>to fill the questio</w:t>
      </w:r>
      <w:r w:rsidR="0096701B" w:rsidRPr="00412091">
        <w:rPr>
          <w:color w:val="000000" w:themeColor="text1"/>
        </w:rPr>
        <w:t>n</w:t>
      </w:r>
      <w:r w:rsidR="007D25B4" w:rsidRPr="00412091">
        <w:rPr>
          <w:color w:val="000000" w:themeColor="text1"/>
        </w:rPr>
        <w:t>naire</w:t>
      </w:r>
      <w:r w:rsidR="0096701B" w:rsidRPr="00412091">
        <w:rPr>
          <w:color w:val="000000" w:themeColor="text1"/>
        </w:rPr>
        <w:t>s</w:t>
      </w:r>
      <w:r w:rsidR="0065661E" w:rsidRPr="00412091">
        <w:rPr>
          <w:color w:val="000000" w:themeColor="text1"/>
        </w:rPr>
        <w:t>.</w:t>
      </w:r>
    </w:p>
    <w:p w:rsidR="008F19BB" w:rsidRPr="00412091" w:rsidRDefault="009321E2" w:rsidP="008F19BB">
      <w:pPr>
        <w:pStyle w:val="NormalWeb"/>
        <w:spacing w:before="0" w:beforeAutospacing="0" w:after="0" w:afterAutospacing="0" w:line="360" w:lineRule="auto"/>
        <w:ind w:firstLine="720"/>
        <w:jc w:val="both"/>
        <w:rPr>
          <w:color w:val="000000" w:themeColor="text1"/>
        </w:rPr>
      </w:pPr>
      <w:r w:rsidRPr="00412091">
        <w:rPr>
          <w:color w:val="000000" w:themeColor="text1"/>
        </w:rPr>
        <w:t>As many 350 respondents</w:t>
      </w:r>
      <w:r w:rsidR="002C00C7" w:rsidRPr="00412091">
        <w:rPr>
          <w:color w:val="000000" w:themeColor="text1"/>
        </w:rPr>
        <w:t xml:space="preserve">, out </w:t>
      </w:r>
      <w:r w:rsidRPr="00412091">
        <w:rPr>
          <w:color w:val="000000" w:themeColor="text1"/>
        </w:rPr>
        <w:t>of 5</w:t>
      </w:r>
      <w:r w:rsidR="00420B59">
        <w:rPr>
          <w:color w:val="000000" w:themeColor="text1"/>
        </w:rPr>
        <w:t xml:space="preserve">21 </w:t>
      </w:r>
      <w:r w:rsidRPr="00412091">
        <w:rPr>
          <w:color w:val="000000" w:themeColor="text1"/>
        </w:rPr>
        <w:t xml:space="preserve">new students (response rate is </w:t>
      </w:r>
      <w:r w:rsidR="002C00C7" w:rsidRPr="00412091">
        <w:rPr>
          <w:color w:val="000000" w:themeColor="text1"/>
        </w:rPr>
        <w:t>6</w:t>
      </w:r>
      <w:r w:rsidR="00476EB3">
        <w:rPr>
          <w:color w:val="000000" w:themeColor="text1"/>
        </w:rPr>
        <w:t>7</w:t>
      </w:r>
      <w:r w:rsidR="002C00C7" w:rsidRPr="00412091">
        <w:rPr>
          <w:color w:val="000000" w:themeColor="text1"/>
        </w:rPr>
        <w:t>.</w:t>
      </w:r>
      <w:r w:rsidR="00476EB3">
        <w:rPr>
          <w:color w:val="000000" w:themeColor="text1"/>
        </w:rPr>
        <w:t>18</w:t>
      </w:r>
      <w:r w:rsidR="002C00C7" w:rsidRPr="00412091">
        <w:rPr>
          <w:color w:val="000000" w:themeColor="text1"/>
        </w:rPr>
        <w:t xml:space="preserve">%), are involved </w:t>
      </w:r>
      <w:r w:rsidR="009A516B">
        <w:rPr>
          <w:color w:val="000000" w:themeColor="text1"/>
        </w:rPr>
        <w:t xml:space="preserve">voluntarily </w:t>
      </w:r>
      <w:r w:rsidR="002C00C7" w:rsidRPr="00412091">
        <w:rPr>
          <w:color w:val="000000" w:themeColor="text1"/>
        </w:rPr>
        <w:t xml:space="preserve">in the study. </w:t>
      </w:r>
      <w:r w:rsidR="008F19BB" w:rsidRPr="00412091">
        <w:rPr>
          <w:color w:val="000000" w:themeColor="text1"/>
        </w:rPr>
        <w:t xml:space="preserve">They consist of 198 males (56.6%) and 152 (43.4%) females. The age average is 18.29 years, </w:t>
      </w:r>
      <w:r w:rsidR="00476EB3">
        <w:rPr>
          <w:color w:val="000000" w:themeColor="text1"/>
        </w:rPr>
        <w:t xml:space="preserve">the </w:t>
      </w:r>
      <w:r w:rsidR="008F19BB" w:rsidRPr="00412091">
        <w:rPr>
          <w:color w:val="000000" w:themeColor="text1"/>
        </w:rPr>
        <w:t xml:space="preserve">median is 18 years, the lowest age is 16 years, and the highest </w:t>
      </w:r>
      <w:r w:rsidR="009A516B">
        <w:rPr>
          <w:color w:val="000000" w:themeColor="text1"/>
        </w:rPr>
        <w:t xml:space="preserve">one </w:t>
      </w:r>
      <w:r w:rsidR="008F19BB" w:rsidRPr="00412091">
        <w:rPr>
          <w:color w:val="000000" w:themeColor="text1"/>
        </w:rPr>
        <w:t xml:space="preserve">is 25 years. </w:t>
      </w:r>
    </w:p>
    <w:p w:rsidR="009321E2" w:rsidRPr="00412091" w:rsidRDefault="002C00C7" w:rsidP="008F19BB">
      <w:pPr>
        <w:pStyle w:val="NormalWeb"/>
        <w:spacing w:before="0" w:beforeAutospacing="0" w:after="0" w:afterAutospacing="0" w:line="360" w:lineRule="auto"/>
        <w:ind w:firstLine="720"/>
        <w:jc w:val="both"/>
        <w:rPr>
          <w:color w:val="000000" w:themeColor="text1"/>
        </w:rPr>
      </w:pPr>
      <w:r w:rsidRPr="00412091">
        <w:rPr>
          <w:color w:val="000000" w:themeColor="text1"/>
        </w:rPr>
        <w:t xml:space="preserve">The responses are collected automatically by the system. There’s no missing data because the system required the respondents to respond each questionnaire before </w:t>
      </w:r>
      <w:r w:rsidR="009A516B">
        <w:rPr>
          <w:color w:val="000000" w:themeColor="text1"/>
        </w:rPr>
        <w:t xml:space="preserve">the push of </w:t>
      </w:r>
      <w:r w:rsidRPr="00412091">
        <w:rPr>
          <w:color w:val="000000" w:themeColor="text1"/>
        </w:rPr>
        <w:t>submi</w:t>
      </w:r>
      <w:r w:rsidR="009A516B">
        <w:rPr>
          <w:color w:val="000000" w:themeColor="text1"/>
        </w:rPr>
        <w:t>ssion button</w:t>
      </w:r>
      <w:r w:rsidRPr="00412091">
        <w:rPr>
          <w:color w:val="000000" w:themeColor="text1"/>
        </w:rPr>
        <w:t xml:space="preserve"> is authorized.</w:t>
      </w:r>
    </w:p>
    <w:p w:rsidR="0099239D" w:rsidRPr="00AC2274" w:rsidRDefault="0099239D" w:rsidP="008C6DF3">
      <w:pPr>
        <w:pStyle w:val="NormalWeb"/>
        <w:spacing w:before="120" w:beforeAutospacing="0" w:after="0" w:afterAutospacing="0" w:line="360" w:lineRule="auto"/>
        <w:jc w:val="both"/>
        <w:rPr>
          <w:b/>
          <w:i/>
          <w:color w:val="000000" w:themeColor="text1"/>
        </w:rPr>
      </w:pPr>
      <w:r w:rsidRPr="00AC2274">
        <w:rPr>
          <w:b/>
          <w:i/>
          <w:color w:val="000000" w:themeColor="text1"/>
        </w:rPr>
        <w:t>Measurement</w:t>
      </w:r>
      <w:r w:rsidR="007D25B4" w:rsidRPr="00AC2274">
        <w:rPr>
          <w:b/>
          <w:i/>
          <w:color w:val="000000" w:themeColor="text1"/>
        </w:rPr>
        <w:t>s</w:t>
      </w:r>
    </w:p>
    <w:p w:rsidR="002A7D24" w:rsidRPr="00412091" w:rsidRDefault="007D25B4" w:rsidP="009A516B">
      <w:pPr>
        <w:pStyle w:val="NormalWeb"/>
        <w:spacing w:before="0" w:beforeAutospacing="0" w:after="0" w:afterAutospacing="0" w:line="360" w:lineRule="auto"/>
        <w:jc w:val="both"/>
        <w:rPr>
          <w:color w:val="000000" w:themeColor="text1"/>
        </w:rPr>
      </w:pPr>
      <w:r w:rsidRPr="00412091">
        <w:rPr>
          <w:color w:val="000000" w:themeColor="text1"/>
        </w:rPr>
        <w:t>M</w:t>
      </w:r>
      <w:r w:rsidR="002A7D24" w:rsidRPr="00412091">
        <w:rPr>
          <w:color w:val="000000" w:themeColor="text1"/>
        </w:rPr>
        <w:t>easurement scale</w:t>
      </w:r>
      <w:r w:rsidR="0054734D" w:rsidRPr="00412091">
        <w:rPr>
          <w:color w:val="000000" w:themeColor="text1"/>
        </w:rPr>
        <w:t>s</w:t>
      </w:r>
      <w:r w:rsidR="002A7D24" w:rsidRPr="00412091">
        <w:rPr>
          <w:color w:val="000000" w:themeColor="text1"/>
        </w:rPr>
        <w:t xml:space="preserve"> </w:t>
      </w:r>
      <w:r w:rsidR="002C00C7" w:rsidRPr="00412091">
        <w:rPr>
          <w:color w:val="000000" w:themeColor="text1"/>
        </w:rPr>
        <w:t>are adapted</w:t>
      </w:r>
      <w:r w:rsidR="00785FF6" w:rsidRPr="00412091">
        <w:rPr>
          <w:color w:val="000000" w:themeColor="text1"/>
        </w:rPr>
        <w:t xml:space="preserve"> </w:t>
      </w:r>
      <w:r w:rsidR="002A7D24" w:rsidRPr="00412091">
        <w:rPr>
          <w:color w:val="000000" w:themeColor="text1"/>
        </w:rPr>
        <w:t>from previous studies</w:t>
      </w:r>
      <w:r w:rsidRPr="00412091">
        <w:rPr>
          <w:color w:val="000000" w:themeColor="text1"/>
        </w:rPr>
        <w:t>,</w:t>
      </w:r>
      <w:r w:rsidR="002A7D24" w:rsidRPr="00412091">
        <w:rPr>
          <w:color w:val="000000" w:themeColor="text1"/>
        </w:rPr>
        <w:t xml:space="preserve"> except </w:t>
      </w:r>
      <w:r w:rsidR="00476EB3">
        <w:rPr>
          <w:color w:val="000000" w:themeColor="text1"/>
        </w:rPr>
        <w:t xml:space="preserve">for </w:t>
      </w:r>
      <w:r w:rsidR="002C00C7" w:rsidRPr="00412091">
        <w:rPr>
          <w:color w:val="000000" w:themeColor="text1"/>
        </w:rPr>
        <w:t xml:space="preserve">switching </w:t>
      </w:r>
      <w:r w:rsidR="009E3384">
        <w:rPr>
          <w:color w:val="000000" w:themeColor="text1"/>
        </w:rPr>
        <w:t>likelihood</w:t>
      </w:r>
      <w:r w:rsidR="002A7D24" w:rsidRPr="00412091">
        <w:rPr>
          <w:color w:val="000000" w:themeColor="text1"/>
        </w:rPr>
        <w:t xml:space="preserve"> that is </w:t>
      </w:r>
      <w:r w:rsidR="00476EB3">
        <w:rPr>
          <w:color w:val="000000" w:themeColor="text1"/>
        </w:rPr>
        <w:t xml:space="preserve">especially </w:t>
      </w:r>
      <w:r w:rsidR="002A7D24" w:rsidRPr="00412091">
        <w:rPr>
          <w:color w:val="000000" w:themeColor="text1"/>
        </w:rPr>
        <w:t>developed in this study</w:t>
      </w:r>
      <w:r w:rsidR="0054734D" w:rsidRPr="00412091">
        <w:rPr>
          <w:color w:val="000000" w:themeColor="text1"/>
        </w:rPr>
        <w:t xml:space="preserve"> (Appendix 1)</w:t>
      </w:r>
      <w:r w:rsidR="002A7D24" w:rsidRPr="00412091">
        <w:rPr>
          <w:color w:val="000000" w:themeColor="text1"/>
        </w:rPr>
        <w:t>.</w:t>
      </w:r>
      <w:r w:rsidR="0054734D" w:rsidRPr="00412091">
        <w:rPr>
          <w:color w:val="000000" w:themeColor="text1"/>
        </w:rPr>
        <w:t xml:space="preserve"> </w:t>
      </w:r>
      <w:r w:rsidR="00785FF6" w:rsidRPr="00412091">
        <w:rPr>
          <w:color w:val="000000" w:themeColor="text1"/>
        </w:rPr>
        <w:t xml:space="preserve">All </w:t>
      </w:r>
      <w:r w:rsidR="00C02CAB">
        <w:rPr>
          <w:color w:val="000000" w:themeColor="text1"/>
        </w:rPr>
        <w:t xml:space="preserve">of </w:t>
      </w:r>
      <w:r w:rsidR="00C74A88">
        <w:rPr>
          <w:color w:val="000000" w:themeColor="text1"/>
        </w:rPr>
        <w:t>the measurement</w:t>
      </w:r>
      <w:r w:rsidR="00476EB3">
        <w:rPr>
          <w:color w:val="000000" w:themeColor="text1"/>
        </w:rPr>
        <w:t>s</w:t>
      </w:r>
      <w:r w:rsidR="00C02CAB">
        <w:rPr>
          <w:color w:val="000000" w:themeColor="text1"/>
        </w:rPr>
        <w:t xml:space="preserve"> are multi-items </w:t>
      </w:r>
      <w:r w:rsidR="00C74A88">
        <w:rPr>
          <w:color w:val="000000" w:themeColor="text1"/>
        </w:rPr>
        <w:t>in nature</w:t>
      </w:r>
      <w:r w:rsidR="00C02CAB">
        <w:rPr>
          <w:color w:val="000000" w:themeColor="text1"/>
        </w:rPr>
        <w:t xml:space="preserve">.  </w:t>
      </w:r>
      <w:r w:rsidR="009E3384">
        <w:rPr>
          <w:color w:val="000000" w:themeColor="text1"/>
        </w:rPr>
        <w:lastRenderedPageBreak/>
        <w:t xml:space="preserve">Their </w:t>
      </w:r>
      <w:r w:rsidR="009E3384" w:rsidRPr="00412091">
        <w:rPr>
          <w:color w:val="000000" w:themeColor="text1"/>
        </w:rPr>
        <w:t>validit</w:t>
      </w:r>
      <w:r w:rsidR="009E3384">
        <w:rPr>
          <w:color w:val="000000" w:themeColor="text1"/>
        </w:rPr>
        <w:t>ies</w:t>
      </w:r>
      <w:r w:rsidR="009E3384" w:rsidRPr="00412091">
        <w:rPr>
          <w:color w:val="000000" w:themeColor="text1"/>
        </w:rPr>
        <w:t xml:space="preserve"> and reliabilit</w:t>
      </w:r>
      <w:r w:rsidR="009E3384">
        <w:rPr>
          <w:color w:val="000000" w:themeColor="text1"/>
        </w:rPr>
        <w:t>ies have been proven in many researches</w:t>
      </w:r>
      <w:r w:rsidR="009E3384" w:rsidRPr="00412091">
        <w:rPr>
          <w:color w:val="000000" w:themeColor="text1"/>
        </w:rPr>
        <w:t xml:space="preserve">. </w:t>
      </w:r>
      <w:r w:rsidR="00C74A88">
        <w:rPr>
          <w:color w:val="000000" w:themeColor="text1"/>
        </w:rPr>
        <w:t xml:space="preserve">Switching </w:t>
      </w:r>
      <w:r w:rsidR="009E3384">
        <w:rPr>
          <w:color w:val="000000" w:themeColor="text1"/>
        </w:rPr>
        <w:t>likelihood</w:t>
      </w:r>
      <w:r w:rsidR="00C74A88">
        <w:rPr>
          <w:color w:val="000000" w:themeColor="text1"/>
        </w:rPr>
        <w:t xml:space="preserve"> is intentionally treated as single item measurement because of its nature as </w:t>
      </w:r>
      <w:r w:rsidR="009E3384">
        <w:rPr>
          <w:color w:val="000000" w:themeColor="text1"/>
        </w:rPr>
        <w:t xml:space="preserve">‘possibility’. </w:t>
      </w:r>
      <w:r w:rsidR="009A516B">
        <w:rPr>
          <w:color w:val="000000" w:themeColor="text1"/>
        </w:rPr>
        <w:t>T</w:t>
      </w:r>
      <w:r w:rsidR="00C74A88">
        <w:rPr>
          <w:color w:val="000000" w:themeColor="text1"/>
        </w:rPr>
        <w:t xml:space="preserve">he original questions are translated into Indonesian language </w:t>
      </w:r>
      <w:r w:rsidR="00CA089F" w:rsidRPr="00412091">
        <w:rPr>
          <w:color w:val="000000" w:themeColor="text1"/>
        </w:rPr>
        <w:t>make them fit with</w:t>
      </w:r>
      <w:r w:rsidRPr="00412091">
        <w:rPr>
          <w:color w:val="000000" w:themeColor="text1"/>
        </w:rPr>
        <w:t xml:space="preserve"> </w:t>
      </w:r>
      <w:r w:rsidR="00785FF6" w:rsidRPr="00412091">
        <w:rPr>
          <w:color w:val="000000" w:themeColor="text1"/>
        </w:rPr>
        <w:t xml:space="preserve">research context. </w:t>
      </w:r>
      <w:r w:rsidRPr="00412091">
        <w:rPr>
          <w:color w:val="000000" w:themeColor="text1"/>
        </w:rPr>
        <w:t>R</w:t>
      </w:r>
      <w:r w:rsidR="0054734D" w:rsidRPr="00412091">
        <w:rPr>
          <w:color w:val="000000" w:themeColor="text1"/>
        </w:rPr>
        <w:t>esponses are re</w:t>
      </w:r>
      <w:r w:rsidR="00785FF6" w:rsidRPr="00412091">
        <w:rPr>
          <w:color w:val="000000" w:themeColor="text1"/>
        </w:rPr>
        <w:t xml:space="preserve">corded using </w:t>
      </w:r>
      <w:r w:rsidR="002C00C7" w:rsidRPr="00412091">
        <w:rPr>
          <w:color w:val="000000" w:themeColor="text1"/>
        </w:rPr>
        <w:t>five</w:t>
      </w:r>
      <w:r w:rsidR="00785FF6" w:rsidRPr="00412091">
        <w:rPr>
          <w:color w:val="000000" w:themeColor="text1"/>
        </w:rPr>
        <w:t xml:space="preserve"> level </w:t>
      </w:r>
      <w:r w:rsidR="002C00C7" w:rsidRPr="00412091">
        <w:rPr>
          <w:color w:val="000000" w:themeColor="text1"/>
        </w:rPr>
        <w:t>Likert-type</w:t>
      </w:r>
      <w:r w:rsidR="00CA089F" w:rsidRPr="00412091">
        <w:rPr>
          <w:color w:val="000000" w:themeColor="text1"/>
        </w:rPr>
        <w:t xml:space="preserve"> </w:t>
      </w:r>
      <w:r w:rsidR="0054734D" w:rsidRPr="00412091">
        <w:rPr>
          <w:color w:val="000000" w:themeColor="text1"/>
        </w:rPr>
        <w:t>scale</w:t>
      </w:r>
      <w:r w:rsidR="00785FF6" w:rsidRPr="00412091">
        <w:rPr>
          <w:color w:val="000000" w:themeColor="text1"/>
        </w:rPr>
        <w:t>,</w:t>
      </w:r>
      <w:r w:rsidR="0054734D" w:rsidRPr="00412091">
        <w:rPr>
          <w:color w:val="000000" w:themeColor="text1"/>
        </w:rPr>
        <w:t xml:space="preserve"> ranging from 1 (</w:t>
      </w:r>
      <w:r w:rsidR="002C00C7" w:rsidRPr="00412091">
        <w:rPr>
          <w:color w:val="000000" w:themeColor="text1"/>
        </w:rPr>
        <w:t>strongly disagree</w:t>
      </w:r>
      <w:r w:rsidR="0054734D" w:rsidRPr="00412091">
        <w:rPr>
          <w:color w:val="000000" w:themeColor="text1"/>
        </w:rPr>
        <w:t xml:space="preserve">) to </w:t>
      </w:r>
      <w:r w:rsidR="002C00C7" w:rsidRPr="00412091">
        <w:rPr>
          <w:color w:val="000000" w:themeColor="text1"/>
        </w:rPr>
        <w:t>5</w:t>
      </w:r>
      <w:r w:rsidR="0054734D" w:rsidRPr="00412091">
        <w:rPr>
          <w:color w:val="000000" w:themeColor="text1"/>
        </w:rPr>
        <w:t xml:space="preserve"> (</w:t>
      </w:r>
      <w:r w:rsidR="002C00C7" w:rsidRPr="00412091">
        <w:rPr>
          <w:color w:val="000000" w:themeColor="text1"/>
        </w:rPr>
        <w:t>strongly agree</w:t>
      </w:r>
      <w:r w:rsidR="0054734D" w:rsidRPr="00412091">
        <w:rPr>
          <w:color w:val="000000" w:themeColor="text1"/>
        </w:rPr>
        <w:t>).</w:t>
      </w:r>
    </w:p>
    <w:p w:rsidR="002C00C7" w:rsidRPr="00412091" w:rsidRDefault="00AC2274" w:rsidP="002C00C7">
      <w:pPr>
        <w:pStyle w:val="NormalWeb"/>
        <w:spacing w:before="120" w:beforeAutospacing="0" w:after="0" w:afterAutospacing="0" w:line="360" w:lineRule="auto"/>
        <w:jc w:val="both"/>
        <w:rPr>
          <w:b/>
          <w:color w:val="000000" w:themeColor="text1"/>
        </w:rPr>
      </w:pPr>
      <w:r>
        <w:rPr>
          <w:b/>
          <w:color w:val="000000" w:themeColor="text1"/>
        </w:rPr>
        <w:t>Result</w:t>
      </w:r>
    </w:p>
    <w:p w:rsidR="0068796C" w:rsidRPr="00AC2274" w:rsidRDefault="0068796C" w:rsidP="00BB4E63">
      <w:pPr>
        <w:spacing w:before="120"/>
        <w:rPr>
          <w:rFonts w:ascii="Times New Roman" w:hAnsi="Times New Roman" w:cs="Times New Roman"/>
          <w:b/>
          <w:i/>
          <w:color w:val="000000" w:themeColor="text1"/>
          <w:sz w:val="24"/>
          <w:szCs w:val="24"/>
        </w:rPr>
      </w:pPr>
      <w:r w:rsidRPr="00AC2274">
        <w:rPr>
          <w:rFonts w:ascii="Times New Roman" w:hAnsi="Times New Roman" w:cs="Times New Roman"/>
          <w:b/>
          <w:i/>
          <w:color w:val="000000" w:themeColor="text1"/>
          <w:sz w:val="24"/>
          <w:szCs w:val="24"/>
        </w:rPr>
        <w:t>Initial Measurement Model</w:t>
      </w:r>
    </w:p>
    <w:p w:rsidR="00863370" w:rsidRPr="009503C6" w:rsidRDefault="0068796C" w:rsidP="00511EC3">
      <w:pPr>
        <w:autoSpaceDE w:val="0"/>
        <w:autoSpaceDN w:val="0"/>
        <w:adjustRightInd w:val="0"/>
        <w:spacing w:after="0" w:line="360" w:lineRule="auto"/>
        <w:jc w:val="both"/>
        <w:rPr>
          <w:rFonts w:ascii="Times New Roman" w:hAnsi="Times New Roman" w:cs="Times New Roman"/>
          <w:color w:val="000000" w:themeColor="text1"/>
          <w:sz w:val="24"/>
          <w:szCs w:val="24"/>
        </w:rPr>
      </w:pPr>
      <w:r w:rsidRPr="009503C6">
        <w:rPr>
          <w:rFonts w:ascii="Times New Roman" w:hAnsi="Times New Roman" w:cs="Times New Roman"/>
          <w:color w:val="000000" w:themeColor="text1"/>
          <w:sz w:val="24"/>
          <w:szCs w:val="24"/>
        </w:rPr>
        <w:t xml:space="preserve">Confirmatory factor analysis (CFA) with LISREL is conducted </w:t>
      </w:r>
      <w:r w:rsidR="00511EC3" w:rsidRPr="009503C6">
        <w:rPr>
          <w:rFonts w:ascii="Times New Roman" w:hAnsi="Times New Roman" w:cs="Times New Roman"/>
          <w:color w:val="000000" w:themeColor="text1"/>
          <w:sz w:val="24"/>
          <w:szCs w:val="24"/>
        </w:rPr>
        <w:t xml:space="preserve">test the validity of each measurement. As suggested by Hair et al. (2014), the </w:t>
      </w:r>
      <w:r w:rsidR="00B70B97" w:rsidRPr="009503C6">
        <w:rPr>
          <w:rFonts w:ascii="Times New Roman" w:hAnsi="Times New Roman" w:cs="Times New Roman"/>
          <w:iCs/>
          <w:color w:val="000000" w:themeColor="text1"/>
          <w:sz w:val="24"/>
          <w:szCs w:val="24"/>
          <w:lang w:val="sv-SE"/>
        </w:rPr>
        <w:t xml:space="preserve">items </w:t>
      </w:r>
      <w:r w:rsidR="00511EC3" w:rsidRPr="009503C6">
        <w:rPr>
          <w:rFonts w:ascii="Times New Roman" w:hAnsi="Times New Roman" w:cs="Times New Roman"/>
          <w:iCs/>
          <w:color w:val="000000" w:themeColor="text1"/>
          <w:sz w:val="24"/>
          <w:szCs w:val="24"/>
          <w:lang w:val="sv-SE"/>
        </w:rPr>
        <w:t xml:space="preserve">of a measurement must meet or exceed loading (FL) of 0.5, the </w:t>
      </w:r>
      <w:r w:rsidR="00B70B97" w:rsidRPr="009503C6">
        <w:rPr>
          <w:rFonts w:ascii="Times New Roman" w:hAnsi="Times New Roman" w:cs="Times New Roman"/>
          <w:color w:val="000000" w:themeColor="text1"/>
          <w:sz w:val="24"/>
          <w:szCs w:val="24"/>
        </w:rPr>
        <w:t>a</w:t>
      </w:r>
      <w:r w:rsidR="00511EC3" w:rsidRPr="009503C6">
        <w:rPr>
          <w:rFonts w:ascii="Times New Roman" w:hAnsi="Times New Roman" w:cs="Times New Roman"/>
          <w:color w:val="000000" w:themeColor="text1"/>
          <w:sz w:val="24"/>
          <w:szCs w:val="24"/>
        </w:rPr>
        <w:t xml:space="preserve">verage variance extracted (AVE) of </w:t>
      </w:r>
      <w:r w:rsidR="00B70B97" w:rsidRPr="009503C6">
        <w:rPr>
          <w:rFonts w:ascii="Times New Roman" w:hAnsi="Times New Roman" w:cs="Times New Roman"/>
          <w:color w:val="000000" w:themeColor="text1"/>
          <w:sz w:val="24"/>
          <w:szCs w:val="24"/>
        </w:rPr>
        <w:t>0.</w:t>
      </w:r>
      <w:r w:rsidR="00511EC3" w:rsidRPr="009503C6">
        <w:rPr>
          <w:rFonts w:ascii="Times New Roman" w:hAnsi="Times New Roman" w:cs="Times New Roman"/>
          <w:color w:val="000000" w:themeColor="text1"/>
          <w:sz w:val="24"/>
          <w:szCs w:val="24"/>
        </w:rPr>
        <w:t>50,</w:t>
      </w:r>
      <w:r w:rsidR="00B70B97" w:rsidRPr="009503C6">
        <w:rPr>
          <w:rFonts w:ascii="Times New Roman" w:hAnsi="Times New Roman" w:cs="Times New Roman"/>
          <w:color w:val="000000" w:themeColor="text1"/>
          <w:sz w:val="24"/>
          <w:szCs w:val="24"/>
        </w:rPr>
        <w:t xml:space="preserve"> and composite reliability (CR) </w:t>
      </w:r>
      <w:r w:rsidR="00511EC3" w:rsidRPr="009503C6">
        <w:rPr>
          <w:rFonts w:ascii="Times New Roman" w:hAnsi="Times New Roman" w:cs="Times New Roman"/>
          <w:color w:val="000000" w:themeColor="text1"/>
          <w:sz w:val="24"/>
          <w:szCs w:val="24"/>
        </w:rPr>
        <w:t>of 0</w:t>
      </w:r>
      <w:r w:rsidR="00B70B97" w:rsidRPr="009503C6">
        <w:rPr>
          <w:rFonts w:ascii="Times New Roman" w:hAnsi="Times New Roman" w:cs="Times New Roman"/>
          <w:color w:val="000000" w:themeColor="text1"/>
          <w:sz w:val="24"/>
          <w:szCs w:val="24"/>
        </w:rPr>
        <w:t xml:space="preserve">.60. </w:t>
      </w:r>
      <w:r w:rsidR="00863370" w:rsidRPr="009503C6">
        <w:rPr>
          <w:rFonts w:ascii="Times New Roman" w:hAnsi="Times New Roman" w:cs="Times New Roman"/>
          <w:color w:val="000000" w:themeColor="text1"/>
          <w:sz w:val="24"/>
          <w:szCs w:val="24"/>
        </w:rPr>
        <w:t xml:space="preserve">These requirements are failed to be fulfilled by mastery avoidance goal. Therefore this construct is skipped.  The remaining measurements are successful to fulfill these requirements as exhibited in Table 1.  In addition, those measurements are also reliable as </w:t>
      </w:r>
      <w:r w:rsidR="009503C6" w:rsidRPr="009503C6">
        <w:rPr>
          <w:rFonts w:ascii="Times New Roman" w:hAnsi="Times New Roman" w:cs="Times New Roman"/>
          <w:color w:val="000000" w:themeColor="text1"/>
          <w:sz w:val="24"/>
          <w:szCs w:val="24"/>
        </w:rPr>
        <w:t xml:space="preserve">indicated </w:t>
      </w:r>
      <w:r w:rsidR="00863370" w:rsidRPr="009503C6">
        <w:rPr>
          <w:rFonts w:ascii="Times New Roman" w:hAnsi="Times New Roman" w:cs="Times New Roman"/>
          <w:color w:val="000000" w:themeColor="text1"/>
          <w:sz w:val="24"/>
          <w:szCs w:val="24"/>
        </w:rPr>
        <w:t xml:space="preserve">by Cronbach Alpha value </w:t>
      </w:r>
      <w:r w:rsidR="009503C6" w:rsidRPr="009503C6">
        <w:rPr>
          <w:rFonts w:ascii="Times New Roman" w:hAnsi="Times New Roman" w:cs="Times New Roman"/>
          <w:color w:val="000000" w:themeColor="text1"/>
          <w:sz w:val="24"/>
          <w:szCs w:val="24"/>
        </w:rPr>
        <w:t>that surpass minimum threshold of 0.60.</w:t>
      </w:r>
    </w:p>
    <w:p w:rsidR="009503C6" w:rsidRDefault="009503C6" w:rsidP="00B70B97">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9503C6">
        <w:rPr>
          <w:rFonts w:ascii="Times New Roman" w:hAnsi="Times New Roman" w:cs="Times New Roman"/>
          <w:color w:val="000000" w:themeColor="text1"/>
          <w:sz w:val="24"/>
          <w:szCs w:val="24"/>
        </w:rPr>
        <w:t xml:space="preserve">Above results are derived </w:t>
      </w:r>
      <w:r w:rsidR="00262A25">
        <w:rPr>
          <w:rFonts w:ascii="Times New Roman" w:hAnsi="Times New Roman" w:cs="Times New Roman"/>
          <w:color w:val="000000" w:themeColor="text1"/>
          <w:sz w:val="24"/>
          <w:szCs w:val="24"/>
        </w:rPr>
        <w:t xml:space="preserve">from majorly indicated as good-fit model, as shown by </w:t>
      </w:r>
      <w:r w:rsidR="00AB6F8A" w:rsidRPr="009503C6">
        <w:rPr>
          <w:rFonts w:ascii="Times New Roman" w:hAnsi="Times New Roman" w:cs="Times New Roman"/>
          <w:color w:val="000000" w:themeColor="text1"/>
          <w:sz w:val="24"/>
          <w:szCs w:val="24"/>
        </w:rPr>
        <w:t>RMSEA</w:t>
      </w:r>
      <w:r w:rsidRPr="009503C6">
        <w:rPr>
          <w:rFonts w:ascii="Times New Roman" w:hAnsi="Times New Roman" w:cs="Times New Roman"/>
          <w:color w:val="000000" w:themeColor="text1"/>
          <w:sz w:val="24"/>
          <w:szCs w:val="24"/>
        </w:rPr>
        <w:t>=</w:t>
      </w:r>
      <w:r w:rsidR="00AB6F8A" w:rsidRPr="009503C6">
        <w:rPr>
          <w:rFonts w:ascii="Times New Roman" w:hAnsi="Times New Roman" w:cs="Times New Roman"/>
          <w:color w:val="000000" w:themeColor="text1"/>
          <w:sz w:val="24"/>
          <w:szCs w:val="24"/>
        </w:rPr>
        <w:t xml:space="preserve"> 0.072, </w:t>
      </w:r>
      <w:r w:rsidR="00D67B30" w:rsidRPr="009503C6">
        <w:rPr>
          <w:rFonts w:ascii="Times New Roman" w:hAnsi="Times New Roman" w:cs="Times New Roman"/>
          <w:color w:val="000000" w:themeColor="text1"/>
          <w:sz w:val="24"/>
          <w:szCs w:val="24"/>
        </w:rPr>
        <w:t xml:space="preserve">Normed Fit Index (NFI) = 0.97, Non-Normed Fit Index (NNFI) = 0.98, Comparative Fit Index (CFI) = 0.98, Incremental Fit Index (IFI) = 0.98, Relative Fit Index (RFI) = 0.96, Root Mean Square Residual (RMR) = 0.028, standardized RMR=0.047. </w:t>
      </w:r>
    </w:p>
    <w:p w:rsidR="000836D1" w:rsidRDefault="000836D1" w:rsidP="00BC4927">
      <w:pPr>
        <w:spacing w:before="120" w:after="0" w:line="240" w:lineRule="auto"/>
        <w:jc w:val="center"/>
        <w:rPr>
          <w:rFonts w:ascii="Times New Roman" w:hAnsi="Times New Roman" w:cs="Times New Roman"/>
          <w:color w:val="000000" w:themeColor="text1"/>
          <w:sz w:val="24"/>
          <w:szCs w:val="24"/>
        </w:rPr>
      </w:pPr>
    </w:p>
    <w:p w:rsidR="000836D1" w:rsidRDefault="000836D1" w:rsidP="00BC4927">
      <w:pPr>
        <w:spacing w:before="120" w:after="0" w:line="240" w:lineRule="auto"/>
        <w:jc w:val="center"/>
        <w:rPr>
          <w:rFonts w:ascii="Times New Roman" w:hAnsi="Times New Roman" w:cs="Times New Roman"/>
          <w:color w:val="000000" w:themeColor="text1"/>
          <w:sz w:val="24"/>
          <w:szCs w:val="24"/>
        </w:rPr>
      </w:pPr>
    </w:p>
    <w:p w:rsidR="000836D1" w:rsidRDefault="000836D1" w:rsidP="00BC4927">
      <w:pPr>
        <w:spacing w:before="120" w:after="0" w:line="240" w:lineRule="auto"/>
        <w:jc w:val="center"/>
        <w:rPr>
          <w:rFonts w:ascii="Times New Roman" w:hAnsi="Times New Roman" w:cs="Times New Roman"/>
          <w:color w:val="000000" w:themeColor="text1"/>
          <w:sz w:val="24"/>
          <w:szCs w:val="24"/>
        </w:rPr>
      </w:pPr>
    </w:p>
    <w:p w:rsidR="000836D1" w:rsidRDefault="000836D1" w:rsidP="00BC4927">
      <w:pPr>
        <w:spacing w:before="120" w:after="0" w:line="240" w:lineRule="auto"/>
        <w:jc w:val="center"/>
        <w:rPr>
          <w:rFonts w:ascii="Times New Roman" w:hAnsi="Times New Roman" w:cs="Times New Roman"/>
          <w:color w:val="000000" w:themeColor="text1"/>
          <w:sz w:val="24"/>
          <w:szCs w:val="24"/>
        </w:rPr>
      </w:pPr>
    </w:p>
    <w:p w:rsidR="00A327C9" w:rsidRDefault="00A327C9" w:rsidP="00BC4927">
      <w:pPr>
        <w:spacing w:before="120" w:after="0" w:line="240" w:lineRule="auto"/>
        <w:jc w:val="center"/>
        <w:rPr>
          <w:rFonts w:ascii="Times New Roman" w:hAnsi="Times New Roman" w:cs="Times New Roman"/>
          <w:color w:val="000000" w:themeColor="text1"/>
          <w:sz w:val="24"/>
          <w:szCs w:val="24"/>
        </w:rPr>
      </w:pPr>
    </w:p>
    <w:p w:rsidR="00A327C9" w:rsidRDefault="00A327C9" w:rsidP="00BC4927">
      <w:pPr>
        <w:spacing w:before="120" w:after="0" w:line="240" w:lineRule="auto"/>
        <w:jc w:val="center"/>
        <w:rPr>
          <w:rFonts w:ascii="Times New Roman" w:hAnsi="Times New Roman" w:cs="Times New Roman"/>
          <w:color w:val="000000" w:themeColor="text1"/>
          <w:sz w:val="24"/>
          <w:szCs w:val="24"/>
        </w:rPr>
      </w:pPr>
    </w:p>
    <w:p w:rsidR="00A327C9" w:rsidRDefault="00A327C9" w:rsidP="00BC4927">
      <w:pPr>
        <w:spacing w:before="120" w:after="0" w:line="240" w:lineRule="auto"/>
        <w:jc w:val="center"/>
        <w:rPr>
          <w:rFonts w:ascii="Times New Roman" w:hAnsi="Times New Roman" w:cs="Times New Roman"/>
          <w:color w:val="000000" w:themeColor="text1"/>
          <w:sz w:val="24"/>
          <w:szCs w:val="24"/>
        </w:rPr>
      </w:pPr>
    </w:p>
    <w:p w:rsidR="00A327C9" w:rsidRDefault="00A327C9" w:rsidP="00BC4927">
      <w:pPr>
        <w:spacing w:before="120" w:after="0" w:line="240" w:lineRule="auto"/>
        <w:jc w:val="center"/>
        <w:rPr>
          <w:rFonts w:ascii="Times New Roman" w:hAnsi="Times New Roman" w:cs="Times New Roman"/>
          <w:color w:val="000000" w:themeColor="text1"/>
          <w:sz w:val="24"/>
          <w:szCs w:val="24"/>
        </w:rPr>
      </w:pPr>
    </w:p>
    <w:p w:rsidR="00A327C9" w:rsidRDefault="00A327C9" w:rsidP="00BC4927">
      <w:pPr>
        <w:spacing w:before="120" w:after="0" w:line="240" w:lineRule="auto"/>
        <w:jc w:val="center"/>
        <w:rPr>
          <w:rFonts w:ascii="Times New Roman" w:hAnsi="Times New Roman" w:cs="Times New Roman"/>
          <w:color w:val="000000" w:themeColor="text1"/>
          <w:sz w:val="24"/>
          <w:szCs w:val="24"/>
        </w:rPr>
      </w:pPr>
    </w:p>
    <w:p w:rsidR="00A327C9" w:rsidRDefault="00A327C9" w:rsidP="00BC4927">
      <w:pPr>
        <w:spacing w:before="120" w:after="0" w:line="240" w:lineRule="auto"/>
        <w:jc w:val="center"/>
        <w:rPr>
          <w:rFonts w:ascii="Times New Roman" w:hAnsi="Times New Roman" w:cs="Times New Roman"/>
          <w:color w:val="000000" w:themeColor="text1"/>
          <w:sz w:val="24"/>
          <w:szCs w:val="24"/>
        </w:rPr>
      </w:pPr>
    </w:p>
    <w:p w:rsidR="00A327C9" w:rsidRDefault="00A327C9" w:rsidP="00BC4927">
      <w:pPr>
        <w:spacing w:before="120" w:after="0" w:line="240" w:lineRule="auto"/>
        <w:jc w:val="center"/>
        <w:rPr>
          <w:rFonts w:ascii="Times New Roman" w:hAnsi="Times New Roman" w:cs="Times New Roman"/>
          <w:color w:val="000000" w:themeColor="text1"/>
          <w:sz w:val="24"/>
          <w:szCs w:val="24"/>
        </w:rPr>
      </w:pPr>
    </w:p>
    <w:p w:rsidR="00A327C9" w:rsidRDefault="00A327C9" w:rsidP="00BC4927">
      <w:pPr>
        <w:spacing w:before="120" w:after="0" w:line="240" w:lineRule="auto"/>
        <w:jc w:val="center"/>
        <w:rPr>
          <w:rFonts w:ascii="Times New Roman" w:hAnsi="Times New Roman" w:cs="Times New Roman"/>
          <w:color w:val="000000" w:themeColor="text1"/>
          <w:sz w:val="24"/>
          <w:szCs w:val="24"/>
        </w:rPr>
      </w:pPr>
    </w:p>
    <w:p w:rsidR="000836D1" w:rsidRDefault="000836D1" w:rsidP="00BC4927">
      <w:pPr>
        <w:spacing w:before="120" w:after="0" w:line="240" w:lineRule="auto"/>
        <w:jc w:val="center"/>
        <w:rPr>
          <w:rFonts w:ascii="Times New Roman" w:hAnsi="Times New Roman" w:cs="Times New Roman"/>
          <w:color w:val="000000" w:themeColor="text1"/>
          <w:sz w:val="24"/>
          <w:szCs w:val="24"/>
        </w:rPr>
      </w:pPr>
    </w:p>
    <w:p w:rsidR="0068796C" w:rsidRPr="00412091" w:rsidRDefault="00B93339" w:rsidP="00BC4927">
      <w:pPr>
        <w:spacing w:before="120" w:after="0" w:line="240" w:lineRule="auto"/>
        <w:jc w:val="center"/>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lastRenderedPageBreak/>
        <w:t>Table 1</w:t>
      </w:r>
    </w:p>
    <w:p w:rsidR="0068796C" w:rsidRPr="00164CF4" w:rsidRDefault="0068796C" w:rsidP="0068796C">
      <w:pPr>
        <w:spacing w:after="240" w:line="240" w:lineRule="auto"/>
        <w:jc w:val="center"/>
        <w:rPr>
          <w:rFonts w:ascii="Times New Roman" w:hAnsi="Times New Roman" w:cs="Times New Roman"/>
          <w:sz w:val="24"/>
          <w:szCs w:val="24"/>
        </w:rPr>
      </w:pPr>
      <w:r w:rsidRPr="00164CF4">
        <w:rPr>
          <w:rFonts w:ascii="Times New Roman" w:hAnsi="Times New Roman" w:cs="Times New Roman"/>
          <w:sz w:val="24"/>
          <w:szCs w:val="24"/>
        </w:rPr>
        <w:t xml:space="preserve"> Initial Measurement Model</w:t>
      </w:r>
    </w:p>
    <w:tbl>
      <w:tblPr>
        <w:tblW w:w="4700" w:type="pct"/>
        <w:tblInd w:w="-5" w:type="dxa"/>
        <w:tblLayout w:type="fixed"/>
        <w:tblLook w:val="04A0" w:firstRow="1" w:lastRow="0" w:firstColumn="1" w:lastColumn="0" w:noHBand="0" w:noVBand="1"/>
      </w:tblPr>
      <w:tblGrid>
        <w:gridCol w:w="5678"/>
        <w:gridCol w:w="711"/>
        <w:gridCol w:w="709"/>
        <w:gridCol w:w="709"/>
        <w:gridCol w:w="991"/>
      </w:tblGrid>
      <w:tr w:rsidR="000560CD" w:rsidRPr="00B4074D" w:rsidTr="00090AAC">
        <w:trPr>
          <w:cantSplit/>
          <w:trHeight w:val="327"/>
        </w:trPr>
        <w:tc>
          <w:tcPr>
            <w:tcW w:w="3227" w:type="pct"/>
            <w:tcBorders>
              <w:top w:val="single" w:sz="4" w:space="0" w:color="auto"/>
              <w:bottom w:val="single" w:sz="4" w:space="0" w:color="auto"/>
            </w:tcBorders>
            <w:shd w:val="clear" w:color="auto" w:fill="auto"/>
            <w:noWrap/>
            <w:vAlign w:val="center"/>
            <w:hideMark/>
          </w:tcPr>
          <w:p w:rsidR="00C61F09" w:rsidRPr="00B4074D" w:rsidRDefault="00C61F09" w:rsidP="00F07377">
            <w:pPr>
              <w:spacing w:after="0" w:line="240" w:lineRule="auto"/>
              <w:rPr>
                <w:rFonts w:ascii="Times New Roman" w:eastAsia="Microsoft JhengHei Light" w:hAnsi="Times New Roman" w:cs="Times New Roman"/>
              </w:rPr>
            </w:pPr>
            <w:r w:rsidRPr="00B4074D">
              <w:rPr>
                <w:rFonts w:ascii="Times New Roman" w:eastAsia="Microsoft JhengHei Light" w:hAnsi="Times New Roman" w:cs="Times New Roman"/>
              </w:rPr>
              <w:t>Measurement</w:t>
            </w:r>
          </w:p>
        </w:tc>
        <w:tc>
          <w:tcPr>
            <w:tcW w:w="404" w:type="pct"/>
            <w:tcBorders>
              <w:top w:val="single" w:sz="4" w:space="0" w:color="auto"/>
              <w:bottom w:val="single" w:sz="4" w:space="0" w:color="auto"/>
            </w:tcBorders>
            <w:shd w:val="clear" w:color="auto" w:fill="auto"/>
            <w:noWrap/>
            <w:vAlign w:val="center"/>
            <w:hideMark/>
          </w:tcPr>
          <w:p w:rsidR="00C61F09" w:rsidRPr="00B4074D" w:rsidRDefault="00C61F09" w:rsidP="00F07377">
            <w:pPr>
              <w:spacing w:after="0" w:line="240" w:lineRule="auto"/>
              <w:rPr>
                <w:rFonts w:ascii="Times New Roman" w:eastAsia="Microsoft JhengHei Light" w:hAnsi="Times New Roman" w:cs="Times New Roman"/>
              </w:rPr>
            </w:pPr>
            <w:r w:rsidRPr="00B4074D">
              <w:rPr>
                <w:rFonts w:ascii="Times New Roman" w:eastAsia="Microsoft JhengHei Light" w:hAnsi="Times New Roman" w:cs="Times New Roman"/>
              </w:rPr>
              <w:t>FL</w:t>
            </w:r>
          </w:p>
        </w:tc>
        <w:tc>
          <w:tcPr>
            <w:tcW w:w="403" w:type="pct"/>
            <w:tcBorders>
              <w:top w:val="single" w:sz="4" w:space="0" w:color="auto"/>
              <w:bottom w:val="single" w:sz="4" w:space="0" w:color="auto"/>
            </w:tcBorders>
            <w:shd w:val="clear" w:color="auto" w:fill="auto"/>
            <w:noWrap/>
            <w:vAlign w:val="center"/>
            <w:hideMark/>
          </w:tcPr>
          <w:p w:rsidR="00C61F09" w:rsidRPr="00B4074D" w:rsidRDefault="00C61F09" w:rsidP="00F07377">
            <w:pPr>
              <w:spacing w:after="0" w:line="240" w:lineRule="auto"/>
              <w:rPr>
                <w:rFonts w:ascii="Times New Roman" w:eastAsia="Microsoft JhengHei Light" w:hAnsi="Times New Roman" w:cs="Times New Roman"/>
              </w:rPr>
            </w:pPr>
            <w:r w:rsidRPr="00B4074D">
              <w:rPr>
                <w:rFonts w:ascii="Times New Roman" w:eastAsia="Microsoft JhengHei Light" w:hAnsi="Times New Roman" w:cs="Times New Roman"/>
              </w:rPr>
              <w:t>AVE</w:t>
            </w:r>
          </w:p>
        </w:tc>
        <w:tc>
          <w:tcPr>
            <w:tcW w:w="403" w:type="pct"/>
            <w:tcBorders>
              <w:top w:val="single" w:sz="4" w:space="0" w:color="auto"/>
              <w:bottom w:val="single" w:sz="4" w:space="0" w:color="auto"/>
            </w:tcBorders>
            <w:shd w:val="clear" w:color="auto" w:fill="auto"/>
            <w:noWrap/>
            <w:vAlign w:val="center"/>
            <w:hideMark/>
          </w:tcPr>
          <w:p w:rsidR="00C61F09" w:rsidRPr="00B4074D" w:rsidRDefault="00C61F09" w:rsidP="00F07377">
            <w:pPr>
              <w:spacing w:after="0" w:line="240" w:lineRule="auto"/>
              <w:rPr>
                <w:rFonts w:ascii="Times New Roman" w:eastAsia="Microsoft JhengHei Light" w:hAnsi="Times New Roman" w:cs="Times New Roman"/>
              </w:rPr>
            </w:pPr>
            <w:r w:rsidRPr="00B4074D">
              <w:rPr>
                <w:rFonts w:ascii="Times New Roman" w:eastAsia="Microsoft JhengHei Light" w:hAnsi="Times New Roman" w:cs="Times New Roman"/>
              </w:rPr>
              <w:t>CR</w:t>
            </w:r>
          </w:p>
        </w:tc>
        <w:tc>
          <w:tcPr>
            <w:tcW w:w="563" w:type="pct"/>
            <w:tcBorders>
              <w:top w:val="single" w:sz="4" w:space="0" w:color="auto"/>
              <w:bottom w:val="single" w:sz="4" w:space="0" w:color="auto"/>
            </w:tcBorders>
            <w:vAlign w:val="center"/>
          </w:tcPr>
          <w:p w:rsidR="00C61F09" w:rsidRPr="00B4074D" w:rsidRDefault="00C61F09" w:rsidP="00F07377">
            <w:pPr>
              <w:spacing w:after="0" w:line="240" w:lineRule="auto"/>
              <w:rPr>
                <w:rFonts w:ascii="Times New Roman" w:eastAsia="Microsoft JhengHei Light" w:hAnsi="Times New Roman" w:cs="Times New Roman"/>
              </w:rPr>
            </w:pPr>
            <w:r w:rsidRPr="00B4074D">
              <w:rPr>
                <w:rFonts w:ascii="Times New Roman" w:eastAsia="Microsoft JhengHei Light" w:hAnsi="Times New Roman" w:cs="Times New Roman"/>
              </w:rPr>
              <w:t>Alpha</w:t>
            </w:r>
          </w:p>
        </w:tc>
      </w:tr>
      <w:tr w:rsidR="000560CD" w:rsidRPr="00B4074D" w:rsidTr="00090AAC">
        <w:trPr>
          <w:trHeight w:val="290"/>
        </w:trPr>
        <w:tc>
          <w:tcPr>
            <w:tcW w:w="5000" w:type="pct"/>
            <w:gridSpan w:val="5"/>
            <w:tcBorders>
              <w:top w:val="single" w:sz="4" w:space="0" w:color="auto"/>
              <w:bottom w:val="single" w:sz="4" w:space="0" w:color="auto"/>
            </w:tcBorders>
            <w:vAlign w:val="center"/>
          </w:tcPr>
          <w:p w:rsidR="00C61F09" w:rsidRPr="00B4074D" w:rsidRDefault="00C61F09" w:rsidP="00DE3204">
            <w:pPr>
              <w:spacing w:after="0" w:line="240" w:lineRule="auto"/>
              <w:rPr>
                <w:rFonts w:ascii="Times New Roman" w:eastAsia="Microsoft JhengHei Light" w:hAnsi="Times New Roman" w:cs="Times New Roman"/>
              </w:rPr>
            </w:pPr>
            <w:r w:rsidRPr="00B4074D">
              <w:rPr>
                <w:rFonts w:ascii="Times New Roman" w:hAnsi="Times New Roman" w:cs="Times New Roman"/>
              </w:rPr>
              <w:t xml:space="preserve">Decision Satisfaction </w:t>
            </w:r>
          </w:p>
        </w:tc>
      </w:tr>
      <w:tr w:rsidR="000560CD" w:rsidRPr="00B4074D" w:rsidTr="00090AAC">
        <w:trPr>
          <w:trHeight w:val="389"/>
        </w:trPr>
        <w:tc>
          <w:tcPr>
            <w:tcW w:w="3227" w:type="pct"/>
            <w:tcBorders>
              <w:top w:val="single" w:sz="4" w:space="0" w:color="auto"/>
            </w:tcBorders>
            <w:shd w:val="clear" w:color="auto" w:fill="auto"/>
            <w:noWrap/>
          </w:tcPr>
          <w:p w:rsidR="00C61F09" w:rsidRPr="00B4074D" w:rsidRDefault="00C61F09" w:rsidP="00E55907">
            <w:pPr>
              <w:pStyle w:val="ListParagraph"/>
              <w:numPr>
                <w:ilvl w:val="0"/>
                <w:numId w:val="10"/>
              </w:numPr>
              <w:spacing w:after="0" w:line="240" w:lineRule="auto"/>
              <w:ind w:left="313" w:hanging="313"/>
              <w:jc w:val="both"/>
              <w:rPr>
                <w:rFonts w:ascii="Times New Roman" w:hAnsi="Times New Roman" w:cs="Times New Roman"/>
              </w:rPr>
            </w:pPr>
            <w:r w:rsidRPr="00B4074D">
              <w:rPr>
                <w:rFonts w:ascii="Times New Roman" w:hAnsi="Times New Roman" w:cs="Times New Roman"/>
              </w:rPr>
              <w:t>I am satisfied that I am well informed about this university before I chose it (SAT1)</w:t>
            </w:r>
          </w:p>
        </w:tc>
        <w:tc>
          <w:tcPr>
            <w:tcW w:w="404" w:type="pct"/>
            <w:tcBorders>
              <w:top w:val="single" w:sz="4" w:space="0" w:color="auto"/>
            </w:tcBorders>
            <w:shd w:val="clear" w:color="auto" w:fill="auto"/>
            <w:noWrap/>
            <w:vAlign w:val="bottom"/>
          </w:tcPr>
          <w:p w:rsidR="00C61F09" w:rsidRPr="00B4074D" w:rsidRDefault="00C61F09" w:rsidP="00D67B30">
            <w:pPr>
              <w:spacing w:line="240" w:lineRule="auto"/>
              <w:jc w:val="right"/>
              <w:rPr>
                <w:rFonts w:ascii="Times New Roman" w:hAnsi="Times New Roman" w:cs="Times New Roman"/>
              </w:rPr>
            </w:pPr>
            <w:r w:rsidRPr="00B4074D">
              <w:rPr>
                <w:rFonts w:ascii="Times New Roman" w:hAnsi="Times New Roman" w:cs="Times New Roman"/>
              </w:rPr>
              <w:t>0.</w:t>
            </w:r>
            <w:r w:rsidR="00D67B30" w:rsidRPr="00B4074D">
              <w:rPr>
                <w:rFonts w:ascii="Times New Roman" w:hAnsi="Times New Roman" w:cs="Times New Roman"/>
              </w:rPr>
              <w:t>74</w:t>
            </w:r>
          </w:p>
        </w:tc>
        <w:tc>
          <w:tcPr>
            <w:tcW w:w="403" w:type="pct"/>
            <w:vMerge w:val="restart"/>
            <w:tcBorders>
              <w:top w:val="single" w:sz="4" w:space="0" w:color="auto"/>
            </w:tcBorders>
            <w:shd w:val="clear" w:color="auto" w:fill="auto"/>
            <w:noWrap/>
            <w:vAlign w:val="center"/>
          </w:tcPr>
          <w:p w:rsidR="00C61F09" w:rsidRPr="00B4074D" w:rsidRDefault="00C61F09" w:rsidP="00D67B30">
            <w:pPr>
              <w:spacing w:after="0" w:line="240" w:lineRule="auto"/>
              <w:jc w:val="center"/>
              <w:rPr>
                <w:rFonts w:ascii="Times New Roman" w:eastAsia="Microsoft JhengHei Light" w:hAnsi="Times New Roman" w:cs="Times New Roman"/>
              </w:rPr>
            </w:pPr>
            <w:r w:rsidRPr="00B4074D">
              <w:rPr>
                <w:rFonts w:ascii="Times New Roman" w:eastAsia="Microsoft JhengHei Light" w:hAnsi="Times New Roman" w:cs="Times New Roman"/>
              </w:rPr>
              <w:t>0.</w:t>
            </w:r>
            <w:r w:rsidR="00D67B30" w:rsidRPr="00B4074D">
              <w:rPr>
                <w:rFonts w:ascii="Times New Roman" w:eastAsia="Microsoft JhengHei Light" w:hAnsi="Times New Roman" w:cs="Times New Roman"/>
              </w:rPr>
              <w:t>55</w:t>
            </w:r>
          </w:p>
        </w:tc>
        <w:tc>
          <w:tcPr>
            <w:tcW w:w="403" w:type="pct"/>
            <w:vMerge w:val="restart"/>
            <w:tcBorders>
              <w:top w:val="single" w:sz="4" w:space="0" w:color="auto"/>
            </w:tcBorders>
            <w:shd w:val="clear" w:color="auto" w:fill="auto"/>
            <w:noWrap/>
            <w:vAlign w:val="center"/>
          </w:tcPr>
          <w:p w:rsidR="00C61F09" w:rsidRPr="00B4074D" w:rsidRDefault="00C61F09" w:rsidP="00D67B30">
            <w:pPr>
              <w:spacing w:after="0" w:line="240" w:lineRule="auto"/>
              <w:jc w:val="center"/>
              <w:rPr>
                <w:rFonts w:ascii="Times New Roman" w:eastAsia="Microsoft JhengHei Light" w:hAnsi="Times New Roman" w:cs="Times New Roman"/>
              </w:rPr>
            </w:pPr>
            <w:r w:rsidRPr="00B4074D">
              <w:rPr>
                <w:rFonts w:ascii="Times New Roman" w:eastAsia="Microsoft JhengHei Light" w:hAnsi="Times New Roman" w:cs="Times New Roman"/>
              </w:rPr>
              <w:t>0.7</w:t>
            </w:r>
            <w:r w:rsidR="00D67B30" w:rsidRPr="00B4074D">
              <w:rPr>
                <w:rFonts w:ascii="Times New Roman" w:eastAsia="Microsoft JhengHei Light" w:hAnsi="Times New Roman" w:cs="Times New Roman"/>
              </w:rPr>
              <w:t>3</w:t>
            </w:r>
          </w:p>
        </w:tc>
        <w:tc>
          <w:tcPr>
            <w:tcW w:w="563" w:type="pct"/>
            <w:vMerge w:val="restart"/>
            <w:tcBorders>
              <w:top w:val="single" w:sz="4" w:space="0" w:color="auto"/>
            </w:tcBorders>
            <w:vAlign w:val="center"/>
          </w:tcPr>
          <w:p w:rsidR="00C61F09" w:rsidRPr="00B4074D" w:rsidRDefault="00C61F09" w:rsidP="00E55907">
            <w:pPr>
              <w:spacing w:after="0" w:line="240" w:lineRule="auto"/>
              <w:jc w:val="center"/>
              <w:rPr>
                <w:rFonts w:ascii="Times New Roman" w:eastAsia="Microsoft JhengHei Light" w:hAnsi="Times New Roman" w:cs="Times New Roman"/>
              </w:rPr>
            </w:pPr>
            <w:r w:rsidRPr="00B4074D">
              <w:rPr>
                <w:rFonts w:ascii="Times New Roman" w:eastAsia="Microsoft JhengHei Light" w:hAnsi="Times New Roman" w:cs="Times New Roman"/>
              </w:rPr>
              <w:t>0.89</w:t>
            </w:r>
          </w:p>
        </w:tc>
      </w:tr>
      <w:tr w:rsidR="000560CD" w:rsidRPr="00B4074D" w:rsidTr="00090AAC">
        <w:trPr>
          <w:trHeight w:val="290"/>
        </w:trPr>
        <w:tc>
          <w:tcPr>
            <w:tcW w:w="3227" w:type="pct"/>
            <w:shd w:val="clear" w:color="auto" w:fill="auto"/>
            <w:noWrap/>
          </w:tcPr>
          <w:p w:rsidR="00C61F09" w:rsidRPr="00B4074D" w:rsidRDefault="00C61F09" w:rsidP="00E55907">
            <w:pPr>
              <w:pStyle w:val="ListParagraph"/>
              <w:numPr>
                <w:ilvl w:val="0"/>
                <w:numId w:val="10"/>
              </w:numPr>
              <w:autoSpaceDE w:val="0"/>
              <w:autoSpaceDN w:val="0"/>
              <w:adjustRightInd w:val="0"/>
              <w:spacing w:after="0" w:line="240" w:lineRule="auto"/>
              <w:ind w:left="313" w:hanging="313"/>
              <w:rPr>
                <w:rFonts w:ascii="Times New Roman" w:hAnsi="Times New Roman" w:cs="Times New Roman"/>
              </w:rPr>
            </w:pPr>
            <w:r w:rsidRPr="00B4074D">
              <w:rPr>
                <w:rFonts w:ascii="Times New Roman" w:hAnsi="Times New Roman" w:cs="Times New Roman"/>
              </w:rPr>
              <w:t>My decision to choose this university was the best decision possible for me personally (SAT2)</w:t>
            </w:r>
          </w:p>
        </w:tc>
        <w:tc>
          <w:tcPr>
            <w:tcW w:w="404" w:type="pct"/>
            <w:shd w:val="clear" w:color="auto" w:fill="auto"/>
            <w:noWrap/>
            <w:vAlign w:val="bottom"/>
          </w:tcPr>
          <w:p w:rsidR="00C61F09" w:rsidRPr="00B4074D" w:rsidRDefault="00C61F09" w:rsidP="00D67B30">
            <w:pPr>
              <w:spacing w:line="240" w:lineRule="auto"/>
              <w:jc w:val="right"/>
              <w:rPr>
                <w:rFonts w:ascii="Times New Roman" w:hAnsi="Times New Roman" w:cs="Times New Roman"/>
              </w:rPr>
            </w:pPr>
            <w:r w:rsidRPr="00B4074D">
              <w:rPr>
                <w:rFonts w:ascii="Times New Roman" w:hAnsi="Times New Roman" w:cs="Times New Roman"/>
              </w:rPr>
              <w:t>0.</w:t>
            </w:r>
            <w:r w:rsidR="00D67B30" w:rsidRPr="00B4074D">
              <w:rPr>
                <w:rFonts w:ascii="Times New Roman" w:hAnsi="Times New Roman" w:cs="Times New Roman"/>
              </w:rPr>
              <w:t>74</w:t>
            </w:r>
          </w:p>
        </w:tc>
        <w:tc>
          <w:tcPr>
            <w:tcW w:w="403" w:type="pct"/>
            <w:vMerge/>
            <w:shd w:val="clear" w:color="auto" w:fill="auto"/>
            <w:noWrap/>
            <w:vAlign w:val="center"/>
          </w:tcPr>
          <w:p w:rsidR="00C61F09" w:rsidRPr="00B4074D" w:rsidRDefault="00C61F09" w:rsidP="00E55907">
            <w:pPr>
              <w:spacing w:after="0" w:line="240" w:lineRule="auto"/>
              <w:ind w:firstLineChars="100" w:firstLine="220"/>
              <w:jc w:val="center"/>
              <w:rPr>
                <w:rFonts w:ascii="Times New Roman" w:eastAsia="Microsoft JhengHei Light" w:hAnsi="Times New Roman" w:cs="Times New Roman"/>
              </w:rPr>
            </w:pPr>
          </w:p>
        </w:tc>
        <w:tc>
          <w:tcPr>
            <w:tcW w:w="403" w:type="pct"/>
            <w:vMerge/>
            <w:shd w:val="clear" w:color="auto" w:fill="auto"/>
            <w:noWrap/>
            <w:vAlign w:val="center"/>
          </w:tcPr>
          <w:p w:rsidR="00C61F09" w:rsidRPr="00B4074D" w:rsidRDefault="00C61F09" w:rsidP="00E55907">
            <w:pPr>
              <w:spacing w:after="0" w:line="240" w:lineRule="auto"/>
              <w:ind w:firstLineChars="100" w:firstLine="220"/>
              <w:jc w:val="center"/>
              <w:rPr>
                <w:rFonts w:ascii="Times New Roman" w:eastAsia="Microsoft JhengHei Light" w:hAnsi="Times New Roman" w:cs="Times New Roman"/>
              </w:rPr>
            </w:pPr>
          </w:p>
        </w:tc>
        <w:tc>
          <w:tcPr>
            <w:tcW w:w="563" w:type="pct"/>
            <w:vMerge/>
            <w:vAlign w:val="center"/>
          </w:tcPr>
          <w:p w:rsidR="00C61F09" w:rsidRPr="00B4074D" w:rsidRDefault="00C61F09" w:rsidP="00E55907">
            <w:pPr>
              <w:spacing w:after="0" w:line="240" w:lineRule="auto"/>
              <w:ind w:firstLineChars="100" w:firstLine="220"/>
              <w:jc w:val="center"/>
              <w:rPr>
                <w:rFonts w:ascii="Times New Roman" w:eastAsia="Microsoft JhengHei Light" w:hAnsi="Times New Roman" w:cs="Times New Roman"/>
              </w:rPr>
            </w:pPr>
          </w:p>
        </w:tc>
      </w:tr>
      <w:tr w:rsidR="000560CD" w:rsidRPr="00B4074D" w:rsidTr="00090AAC">
        <w:trPr>
          <w:trHeight w:val="290"/>
        </w:trPr>
        <w:tc>
          <w:tcPr>
            <w:tcW w:w="3227" w:type="pct"/>
            <w:shd w:val="clear" w:color="auto" w:fill="auto"/>
            <w:noWrap/>
          </w:tcPr>
          <w:p w:rsidR="00C61F09" w:rsidRPr="00B4074D" w:rsidRDefault="00C61F09" w:rsidP="00E55907">
            <w:pPr>
              <w:pStyle w:val="ListParagraph"/>
              <w:numPr>
                <w:ilvl w:val="0"/>
                <w:numId w:val="10"/>
              </w:numPr>
              <w:autoSpaceDE w:val="0"/>
              <w:autoSpaceDN w:val="0"/>
              <w:adjustRightInd w:val="0"/>
              <w:spacing w:after="0" w:line="240" w:lineRule="auto"/>
              <w:ind w:left="313" w:hanging="313"/>
              <w:rPr>
                <w:rFonts w:ascii="Times New Roman" w:hAnsi="Times New Roman" w:cs="Times New Roman"/>
              </w:rPr>
            </w:pPr>
            <w:r w:rsidRPr="00B4074D">
              <w:rPr>
                <w:rFonts w:ascii="Times New Roman" w:hAnsi="Times New Roman" w:cs="Times New Roman"/>
              </w:rPr>
              <w:t>I am satisfied that my decision to choose this university was consistent with my personal values (SAT3)</w:t>
            </w:r>
          </w:p>
        </w:tc>
        <w:tc>
          <w:tcPr>
            <w:tcW w:w="404" w:type="pct"/>
            <w:shd w:val="clear" w:color="auto" w:fill="auto"/>
            <w:noWrap/>
            <w:vAlign w:val="bottom"/>
          </w:tcPr>
          <w:p w:rsidR="00C61F09" w:rsidRPr="00B4074D" w:rsidRDefault="00C61F09" w:rsidP="00D67B30">
            <w:pPr>
              <w:spacing w:line="240" w:lineRule="auto"/>
              <w:jc w:val="right"/>
              <w:rPr>
                <w:rFonts w:ascii="Times New Roman" w:hAnsi="Times New Roman" w:cs="Times New Roman"/>
              </w:rPr>
            </w:pPr>
            <w:r w:rsidRPr="00B4074D">
              <w:rPr>
                <w:rFonts w:ascii="Times New Roman" w:hAnsi="Times New Roman" w:cs="Times New Roman"/>
              </w:rPr>
              <w:t>0.</w:t>
            </w:r>
            <w:r w:rsidR="00D67B30" w:rsidRPr="00B4074D">
              <w:rPr>
                <w:rFonts w:ascii="Times New Roman" w:hAnsi="Times New Roman" w:cs="Times New Roman"/>
              </w:rPr>
              <w:t>68</w:t>
            </w:r>
          </w:p>
        </w:tc>
        <w:tc>
          <w:tcPr>
            <w:tcW w:w="403" w:type="pct"/>
            <w:vMerge/>
            <w:shd w:val="clear" w:color="auto" w:fill="auto"/>
            <w:noWrap/>
            <w:vAlign w:val="center"/>
          </w:tcPr>
          <w:p w:rsidR="00C61F09" w:rsidRPr="00B4074D" w:rsidRDefault="00C61F09" w:rsidP="00E55907">
            <w:pPr>
              <w:spacing w:after="0" w:line="240" w:lineRule="auto"/>
              <w:ind w:firstLineChars="100" w:firstLine="220"/>
              <w:jc w:val="center"/>
              <w:rPr>
                <w:rFonts w:ascii="Times New Roman" w:eastAsia="Microsoft JhengHei Light" w:hAnsi="Times New Roman" w:cs="Times New Roman"/>
              </w:rPr>
            </w:pPr>
          </w:p>
        </w:tc>
        <w:tc>
          <w:tcPr>
            <w:tcW w:w="403" w:type="pct"/>
            <w:vMerge/>
            <w:shd w:val="clear" w:color="auto" w:fill="auto"/>
            <w:noWrap/>
            <w:vAlign w:val="center"/>
          </w:tcPr>
          <w:p w:rsidR="00C61F09" w:rsidRPr="00B4074D" w:rsidRDefault="00C61F09" w:rsidP="00E55907">
            <w:pPr>
              <w:spacing w:after="0" w:line="240" w:lineRule="auto"/>
              <w:ind w:firstLineChars="100" w:firstLine="220"/>
              <w:jc w:val="center"/>
              <w:rPr>
                <w:rFonts w:ascii="Times New Roman" w:eastAsia="Microsoft JhengHei Light" w:hAnsi="Times New Roman" w:cs="Times New Roman"/>
              </w:rPr>
            </w:pPr>
          </w:p>
        </w:tc>
        <w:tc>
          <w:tcPr>
            <w:tcW w:w="563" w:type="pct"/>
            <w:vMerge/>
            <w:vAlign w:val="center"/>
          </w:tcPr>
          <w:p w:rsidR="00C61F09" w:rsidRPr="00B4074D" w:rsidRDefault="00C61F09" w:rsidP="00E55907">
            <w:pPr>
              <w:spacing w:after="0" w:line="240" w:lineRule="auto"/>
              <w:ind w:firstLineChars="100" w:firstLine="220"/>
              <w:jc w:val="center"/>
              <w:rPr>
                <w:rFonts w:ascii="Times New Roman" w:eastAsia="Microsoft JhengHei Light" w:hAnsi="Times New Roman" w:cs="Times New Roman"/>
              </w:rPr>
            </w:pPr>
          </w:p>
        </w:tc>
      </w:tr>
      <w:tr w:rsidR="000560CD" w:rsidRPr="00B4074D" w:rsidTr="00090AAC">
        <w:trPr>
          <w:trHeight w:val="131"/>
        </w:trPr>
        <w:tc>
          <w:tcPr>
            <w:tcW w:w="3227" w:type="pct"/>
            <w:tcBorders>
              <w:bottom w:val="single" w:sz="4" w:space="0" w:color="auto"/>
            </w:tcBorders>
            <w:shd w:val="clear" w:color="auto" w:fill="auto"/>
            <w:noWrap/>
          </w:tcPr>
          <w:p w:rsidR="000560CD" w:rsidRPr="00B4074D" w:rsidRDefault="000560CD" w:rsidP="00E55907">
            <w:pPr>
              <w:pStyle w:val="ListParagraph"/>
              <w:numPr>
                <w:ilvl w:val="0"/>
                <w:numId w:val="10"/>
              </w:numPr>
              <w:autoSpaceDE w:val="0"/>
              <w:autoSpaceDN w:val="0"/>
              <w:adjustRightInd w:val="0"/>
              <w:spacing w:after="0" w:line="240" w:lineRule="auto"/>
              <w:ind w:left="313" w:hanging="313"/>
              <w:rPr>
                <w:rFonts w:ascii="Times New Roman" w:hAnsi="Times New Roman" w:cs="Times New Roman"/>
              </w:rPr>
            </w:pPr>
            <w:r w:rsidRPr="00B4074D">
              <w:rPr>
                <w:rFonts w:ascii="Times New Roman" w:hAnsi="Times New Roman" w:cs="Times New Roman"/>
              </w:rPr>
              <w:t>I am satisfied with my decision to choose this university (SAT5)</w:t>
            </w:r>
          </w:p>
        </w:tc>
        <w:tc>
          <w:tcPr>
            <w:tcW w:w="404" w:type="pct"/>
            <w:tcBorders>
              <w:bottom w:val="single" w:sz="4" w:space="0" w:color="auto"/>
            </w:tcBorders>
            <w:shd w:val="clear" w:color="auto" w:fill="auto"/>
            <w:noWrap/>
            <w:vAlign w:val="bottom"/>
          </w:tcPr>
          <w:p w:rsidR="000560CD" w:rsidRPr="00B4074D" w:rsidRDefault="000560CD" w:rsidP="00D67B30">
            <w:pPr>
              <w:spacing w:line="240" w:lineRule="auto"/>
              <w:jc w:val="right"/>
              <w:rPr>
                <w:rFonts w:ascii="Times New Roman" w:hAnsi="Times New Roman" w:cs="Times New Roman"/>
              </w:rPr>
            </w:pPr>
            <w:r w:rsidRPr="00B4074D">
              <w:rPr>
                <w:rFonts w:ascii="Times New Roman" w:hAnsi="Times New Roman" w:cs="Times New Roman"/>
              </w:rPr>
              <w:t>0.8</w:t>
            </w:r>
            <w:r w:rsidR="00D67B30" w:rsidRPr="00B4074D">
              <w:rPr>
                <w:rFonts w:ascii="Times New Roman" w:hAnsi="Times New Roman" w:cs="Times New Roman"/>
              </w:rPr>
              <w:t>1</w:t>
            </w:r>
          </w:p>
        </w:tc>
        <w:tc>
          <w:tcPr>
            <w:tcW w:w="403" w:type="pct"/>
            <w:vMerge/>
            <w:tcBorders>
              <w:bottom w:val="single" w:sz="4" w:space="0" w:color="auto"/>
            </w:tcBorders>
            <w:shd w:val="clear" w:color="auto" w:fill="auto"/>
            <w:noWrap/>
            <w:vAlign w:val="center"/>
          </w:tcPr>
          <w:p w:rsidR="000560CD" w:rsidRPr="00B4074D" w:rsidRDefault="000560CD" w:rsidP="00E55907">
            <w:pPr>
              <w:spacing w:after="0" w:line="240" w:lineRule="auto"/>
              <w:ind w:firstLineChars="100" w:firstLine="220"/>
              <w:jc w:val="center"/>
              <w:rPr>
                <w:rFonts w:ascii="Times New Roman" w:eastAsia="Microsoft JhengHei Light" w:hAnsi="Times New Roman" w:cs="Times New Roman"/>
              </w:rPr>
            </w:pPr>
          </w:p>
        </w:tc>
        <w:tc>
          <w:tcPr>
            <w:tcW w:w="403" w:type="pct"/>
            <w:vMerge/>
            <w:tcBorders>
              <w:bottom w:val="single" w:sz="4" w:space="0" w:color="auto"/>
            </w:tcBorders>
            <w:shd w:val="clear" w:color="auto" w:fill="auto"/>
            <w:noWrap/>
            <w:vAlign w:val="center"/>
          </w:tcPr>
          <w:p w:rsidR="000560CD" w:rsidRPr="00B4074D" w:rsidRDefault="000560CD" w:rsidP="00E55907">
            <w:pPr>
              <w:spacing w:after="0" w:line="240" w:lineRule="auto"/>
              <w:ind w:firstLineChars="100" w:firstLine="220"/>
              <w:jc w:val="center"/>
              <w:rPr>
                <w:rFonts w:ascii="Times New Roman" w:eastAsia="Microsoft JhengHei Light" w:hAnsi="Times New Roman" w:cs="Times New Roman"/>
              </w:rPr>
            </w:pPr>
          </w:p>
        </w:tc>
        <w:tc>
          <w:tcPr>
            <w:tcW w:w="563" w:type="pct"/>
            <w:vMerge/>
            <w:tcBorders>
              <w:bottom w:val="single" w:sz="4" w:space="0" w:color="auto"/>
            </w:tcBorders>
            <w:vAlign w:val="center"/>
          </w:tcPr>
          <w:p w:rsidR="000560CD" w:rsidRPr="00B4074D" w:rsidRDefault="000560CD" w:rsidP="00E55907">
            <w:pPr>
              <w:spacing w:after="0" w:line="240" w:lineRule="auto"/>
              <w:ind w:firstLineChars="100" w:firstLine="220"/>
              <w:jc w:val="center"/>
              <w:rPr>
                <w:rFonts w:ascii="Times New Roman" w:eastAsia="Microsoft JhengHei Light" w:hAnsi="Times New Roman" w:cs="Times New Roman"/>
              </w:rPr>
            </w:pPr>
          </w:p>
        </w:tc>
      </w:tr>
      <w:tr w:rsidR="000560CD" w:rsidRPr="00B4074D" w:rsidTr="00090AAC">
        <w:trPr>
          <w:trHeight w:val="290"/>
        </w:trPr>
        <w:tc>
          <w:tcPr>
            <w:tcW w:w="5000" w:type="pct"/>
            <w:gridSpan w:val="5"/>
            <w:tcBorders>
              <w:top w:val="single" w:sz="4" w:space="0" w:color="auto"/>
              <w:bottom w:val="single" w:sz="4" w:space="0" w:color="auto"/>
            </w:tcBorders>
            <w:vAlign w:val="center"/>
          </w:tcPr>
          <w:p w:rsidR="00C61F09" w:rsidRPr="00B4074D" w:rsidRDefault="00C61F09" w:rsidP="00DE3204">
            <w:pPr>
              <w:spacing w:after="0" w:line="240" w:lineRule="auto"/>
              <w:rPr>
                <w:rFonts w:ascii="Times New Roman" w:eastAsia="Microsoft JhengHei Light" w:hAnsi="Times New Roman" w:cs="Times New Roman"/>
              </w:rPr>
            </w:pPr>
            <w:r w:rsidRPr="00B4074D">
              <w:rPr>
                <w:rFonts w:ascii="Times New Roman" w:eastAsia="Microsoft JhengHei Light" w:hAnsi="Times New Roman" w:cs="Times New Roman"/>
              </w:rPr>
              <w:t xml:space="preserve">Self-Efficacy </w:t>
            </w:r>
          </w:p>
        </w:tc>
      </w:tr>
      <w:tr w:rsidR="000560CD" w:rsidRPr="00B4074D" w:rsidTr="00090AAC">
        <w:trPr>
          <w:trHeight w:val="290"/>
        </w:trPr>
        <w:tc>
          <w:tcPr>
            <w:tcW w:w="3227" w:type="pct"/>
            <w:tcBorders>
              <w:top w:val="single" w:sz="4" w:space="0" w:color="auto"/>
            </w:tcBorders>
            <w:shd w:val="clear" w:color="auto" w:fill="auto"/>
            <w:noWrap/>
          </w:tcPr>
          <w:p w:rsidR="00C61F09" w:rsidRPr="00B4074D" w:rsidRDefault="00C61F09" w:rsidP="00E55907">
            <w:pPr>
              <w:pStyle w:val="ListParagraph"/>
              <w:numPr>
                <w:ilvl w:val="0"/>
                <w:numId w:val="8"/>
              </w:numPr>
              <w:autoSpaceDE w:val="0"/>
              <w:autoSpaceDN w:val="0"/>
              <w:adjustRightInd w:val="0"/>
              <w:spacing w:after="0" w:line="240" w:lineRule="auto"/>
              <w:ind w:left="313" w:hanging="284"/>
              <w:rPr>
                <w:rFonts w:ascii="Times New Roman" w:hAnsi="Times New Roman" w:cs="Times New Roman"/>
              </w:rPr>
            </w:pPr>
            <w:r w:rsidRPr="00B4074D">
              <w:rPr>
                <w:rFonts w:ascii="Times New Roman" w:hAnsi="Times New Roman" w:cs="Times New Roman"/>
              </w:rPr>
              <w:t>I believe I will receive an excellent grade from this university (SE1).</w:t>
            </w:r>
          </w:p>
        </w:tc>
        <w:tc>
          <w:tcPr>
            <w:tcW w:w="404" w:type="pct"/>
            <w:tcBorders>
              <w:top w:val="single" w:sz="4" w:space="0" w:color="auto"/>
            </w:tcBorders>
            <w:shd w:val="clear" w:color="auto" w:fill="auto"/>
            <w:noWrap/>
            <w:vAlign w:val="center"/>
          </w:tcPr>
          <w:p w:rsidR="00C61F09" w:rsidRPr="00B4074D" w:rsidRDefault="00C61F09" w:rsidP="00260E34">
            <w:pPr>
              <w:spacing w:after="0" w:line="240" w:lineRule="auto"/>
              <w:jc w:val="center"/>
              <w:rPr>
                <w:rFonts w:ascii="Times New Roman" w:hAnsi="Times New Roman" w:cs="Times New Roman"/>
              </w:rPr>
            </w:pPr>
            <w:r w:rsidRPr="00B4074D">
              <w:rPr>
                <w:rFonts w:ascii="Times New Roman" w:hAnsi="Times New Roman" w:cs="Times New Roman"/>
              </w:rPr>
              <w:t>0.7</w:t>
            </w:r>
            <w:r w:rsidR="00260E34" w:rsidRPr="00B4074D">
              <w:rPr>
                <w:rFonts w:ascii="Times New Roman" w:hAnsi="Times New Roman" w:cs="Times New Roman"/>
              </w:rPr>
              <w:t>3</w:t>
            </w:r>
          </w:p>
        </w:tc>
        <w:tc>
          <w:tcPr>
            <w:tcW w:w="403" w:type="pct"/>
            <w:vMerge w:val="restart"/>
            <w:tcBorders>
              <w:top w:val="single" w:sz="4" w:space="0" w:color="auto"/>
            </w:tcBorders>
            <w:shd w:val="clear" w:color="auto" w:fill="auto"/>
            <w:noWrap/>
            <w:vAlign w:val="center"/>
          </w:tcPr>
          <w:p w:rsidR="00C61F09" w:rsidRPr="00B4074D" w:rsidRDefault="00C61F09" w:rsidP="00E55907">
            <w:pPr>
              <w:spacing w:after="0" w:line="240" w:lineRule="auto"/>
              <w:jc w:val="center"/>
              <w:rPr>
                <w:rFonts w:ascii="Times New Roman" w:eastAsia="Microsoft JhengHei Light" w:hAnsi="Times New Roman" w:cs="Times New Roman"/>
              </w:rPr>
            </w:pPr>
            <w:r w:rsidRPr="00B4074D">
              <w:rPr>
                <w:rFonts w:ascii="Times New Roman" w:eastAsia="Microsoft JhengHei Light" w:hAnsi="Times New Roman" w:cs="Times New Roman"/>
              </w:rPr>
              <w:t>0.53</w:t>
            </w:r>
          </w:p>
        </w:tc>
        <w:tc>
          <w:tcPr>
            <w:tcW w:w="403" w:type="pct"/>
            <w:vMerge w:val="restart"/>
            <w:tcBorders>
              <w:top w:val="single" w:sz="4" w:space="0" w:color="auto"/>
            </w:tcBorders>
            <w:shd w:val="clear" w:color="auto" w:fill="auto"/>
            <w:noWrap/>
            <w:vAlign w:val="center"/>
          </w:tcPr>
          <w:p w:rsidR="00C61F09" w:rsidRPr="00B4074D" w:rsidRDefault="00C61F09" w:rsidP="00E55907">
            <w:pPr>
              <w:spacing w:after="0" w:line="240" w:lineRule="auto"/>
              <w:jc w:val="center"/>
              <w:rPr>
                <w:rFonts w:ascii="Times New Roman" w:eastAsia="Microsoft JhengHei Light" w:hAnsi="Times New Roman" w:cs="Times New Roman"/>
              </w:rPr>
            </w:pPr>
            <w:r w:rsidRPr="00B4074D">
              <w:rPr>
                <w:rFonts w:ascii="Times New Roman" w:eastAsia="Microsoft JhengHei Light" w:hAnsi="Times New Roman" w:cs="Times New Roman"/>
              </w:rPr>
              <w:t>0.90</w:t>
            </w:r>
          </w:p>
        </w:tc>
        <w:tc>
          <w:tcPr>
            <w:tcW w:w="563" w:type="pct"/>
            <w:vMerge w:val="restart"/>
            <w:tcBorders>
              <w:top w:val="single" w:sz="4" w:space="0" w:color="auto"/>
            </w:tcBorders>
            <w:vAlign w:val="center"/>
          </w:tcPr>
          <w:p w:rsidR="00C61F09" w:rsidRPr="00B4074D" w:rsidRDefault="00C61F09" w:rsidP="00E55907">
            <w:pPr>
              <w:spacing w:after="0" w:line="240" w:lineRule="auto"/>
              <w:jc w:val="center"/>
              <w:rPr>
                <w:rFonts w:ascii="Times New Roman" w:eastAsia="Microsoft JhengHei Light" w:hAnsi="Times New Roman" w:cs="Times New Roman"/>
              </w:rPr>
            </w:pPr>
            <w:r w:rsidRPr="00B4074D">
              <w:rPr>
                <w:rFonts w:ascii="Times New Roman" w:eastAsia="Microsoft JhengHei Light" w:hAnsi="Times New Roman" w:cs="Times New Roman"/>
              </w:rPr>
              <w:t>0.90</w:t>
            </w:r>
          </w:p>
        </w:tc>
      </w:tr>
      <w:tr w:rsidR="000560CD" w:rsidRPr="00B4074D" w:rsidTr="00090AAC">
        <w:trPr>
          <w:trHeight w:val="290"/>
        </w:trPr>
        <w:tc>
          <w:tcPr>
            <w:tcW w:w="3227" w:type="pct"/>
            <w:shd w:val="clear" w:color="auto" w:fill="auto"/>
            <w:noWrap/>
          </w:tcPr>
          <w:p w:rsidR="00C61F09" w:rsidRPr="00B4074D" w:rsidRDefault="00036EEB" w:rsidP="00E55907">
            <w:pPr>
              <w:pStyle w:val="ListParagraph"/>
              <w:numPr>
                <w:ilvl w:val="0"/>
                <w:numId w:val="8"/>
              </w:numPr>
              <w:autoSpaceDE w:val="0"/>
              <w:autoSpaceDN w:val="0"/>
              <w:adjustRightInd w:val="0"/>
              <w:spacing w:after="0" w:line="240" w:lineRule="auto"/>
              <w:ind w:left="313" w:hanging="284"/>
              <w:rPr>
                <w:rFonts w:ascii="Times New Roman" w:hAnsi="Times New Roman" w:cs="Times New Roman"/>
                <w:szCs w:val="20"/>
              </w:rPr>
            </w:pPr>
            <w:r w:rsidRPr="00B4074D">
              <w:rPr>
                <w:rFonts w:ascii="Times New Roman" w:hAnsi="Times New Roman" w:cs="Times New Roman"/>
                <w:color w:val="000000" w:themeColor="text1"/>
                <w:szCs w:val="20"/>
              </w:rPr>
              <w:t>I expect to successfully carry out (or continue to carry out) my decision to choose this university</w:t>
            </w:r>
            <w:r w:rsidR="00863370" w:rsidRPr="00B4074D">
              <w:rPr>
                <w:rFonts w:ascii="Times New Roman" w:hAnsi="Times New Roman" w:cs="Times New Roman"/>
                <w:color w:val="000000" w:themeColor="text1"/>
                <w:szCs w:val="20"/>
              </w:rPr>
              <w:t xml:space="preserve"> (SE2)</w:t>
            </w:r>
          </w:p>
        </w:tc>
        <w:tc>
          <w:tcPr>
            <w:tcW w:w="404" w:type="pct"/>
            <w:shd w:val="clear" w:color="auto" w:fill="auto"/>
            <w:noWrap/>
            <w:vAlign w:val="center"/>
          </w:tcPr>
          <w:p w:rsidR="00C61F09" w:rsidRPr="00B4074D" w:rsidRDefault="00C61F09" w:rsidP="00E55907">
            <w:pPr>
              <w:spacing w:after="0" w:line="240" w:lineRule="auto"/>
              <w:jc w:val="center"/>
              <w:rPr>
                <w:rFonts w:ascii="Times New Roman" w:hAnsi="Times New Roman" w:cs="Times New Roman"/>
              </w:rPr>
            </w:pPr>
            <w:r w:rsidRPr="00B4074D">
              <w:rPr>
                <w:rFonts w:ascii="Times New Roman" w:hAnsi="Times New Roman" w:cs="Times New Roman"/>
              </w:rPr>
              <w:t>0.63</w:t>
            </w:r>
          </w:p>
        </w:tc>
        <w:tc>
          <w:tcPr>
            <w:tcW w:w="403" w:type="pct"/>
            <w:vMerge/>
            <w:shd w:val="clear" w:color="auto" w:fill="auto"/>
            <w:noWrap/>
            <w:vAlign w:val="center"/>
          </w:tcPr>
          <w:p w:rsidR="00C61F09" w:rsidRPr="00B4074D" w:rsidRDefault="00C61F09" w:rsidP="00E55907">
            <w:pPr>
              <w:spacing w:after="0" w:line="240" w:lineRule="auto"/>
              <w:jc w:val="center"/>
              <w:rPr>
                <w:rFonts w:ascii="Times New Roman" w:eastAsia="Microsoft JhengHei Light" w:hAnsi="Times New Roman" w:cs="Times New Roman"/>
              </w:rPr>
            </w:pPr>
          </w:p>
        </w:tc>
        <w:tc>
          <w:tcPr>
            <w:tcW w:w="403" w:type="pct"/>
            <w:vMerge/>
            <w:shd w:val="clear" w:color="auto" w:fill="auto"/>
            <w:noWrap/>
            <w:vAlign w:val="center"/>
          </w:tcPr>
          <w:p w:rsidR="00C61F09" w:rsidRPr="00B4074D" w:rsidRDefault="00C61F09" w:rsidP="00E55907">
            <w:pPr>
              <w:spacing w:after="0" w:line="240" w:lineRule="auto"/>
              <w:jc w:val="center"/>
              <w:rPr>
                <w:rFonts w:ascii="Times New Roman" w:eastAsia="Microsoft JhengHei Light" w:hAnsi="Times New Roman" w:cs="Times New Roman"/>
              </w:rPr>
            </w:pPr>
          </w:p>
        </w:tc>
        <w:tc>
          <w:tcPr>
            <w:tcW w:w="563" w:type="pct"/>
            <w:vMerge/>
            <w:vAlign w:val="center"/>
          </w:tcPr>
          <w:p w:rsidR="00C61F09" w:rsidRPr="00B4074D" w:rsidRDefault="00C61F09" w:rsidP="00E55907">
            <w:pPr>
              <w:spacing w:after="0" w:line="240" w:lineRule="auto"/>
              <w:jc w:val="center"/>
              <w:rPr>
                <w:rFonts w:ascii="Times New Roman" w:eastAsia="Microsoft JhengHei Light" w:hAnsi="Times New Roman" w:cs="Times New Roman"/>
              </w:rPr>
            </w:pPr>
          </w:p>
        </w:tc>
      </w:tr>
      <w:tr w:rsidR="000560CD" w:rsidRPr="00B4074D" w:rsidTr="00090AAC">
        <w:trPr>
          <w:trHeight w:val="290"/>
        </w:trPr>
        <w:tc>
          <w:tcPr>
            <w:tcW w:w="3227" w:type="pct"/>
            <w:shd w:val="clear" w:color="auto" w:fill="auto"/>
            <w:noWrap/>
          </w:tcPr>
          <w:p w:rsidR="00C61F09" w:rsidRPr="00B4074D" w:rsidRDefault="00C61F09" w:rsidP="00E55907">
            <w:pPr>
              <w:pStyle w:val="ListParagraph"/>
              <w:numPr>
                <w:ilvl w:val="0"/>
                <w:numId w:val="8"/>
              </w:numPr>
              <w:autoSpaceDE w:val="0"/>
              <w:autoSpaceDN w:val="0"/>
              <w:adjustRightInd w:val="0"/>
              <w:spacing w:after="0" w:line="240" w:lineRule="auto"/>
              <w:ind w:left="313" w:hanging="284"/>
              <w:rPr>
                <w:rFonts w:ascii="Times New Roman" w:hAnsi="Times New Roman" w:cs="Times New Roman"/>
              </w:rPr>
            </w:pPr>
            <w:r w:rsidRPr="00B4074D">
              <w:rPr>
                <w:rFonts w:ascii="Times New Roman" w:hAnsi="Times New Roman" w:cs="Times New Roman"/>
              </w:rPr>
              <w:t>I'm confident I can understand the basic concepts taught in this university (SE3).</w:t>
            </w:r>
          </w:p>
        </w:tc>
        <w:tc>
          <w:tcPr>
            <w:tcW w:w="404" w:type="pct"/>
            <w:shd w:val="clear" w:color="auto" w:fill="auto"/>
            <w:noWrap/>
            <w:vAlign w:val="center"/>
          </w:tcPr>
          <w:p w:rsidR="00C61F09" w:rsidRPr="00B4074D" w:rsidRDefault="00C61F09" w:rsidP="00260E34">
            <w:pPr>
              <w:spacing w:after="0" w:line="240" w:lineRule="auto"/>
              <w:jc w:val="center"/>
              <w:rPr>
                <w:rFonts w:ascii="Times New Roman" w:hAnsi="Times New Roman" w:cs="Times New Roman"/>
              </w:rPr>
            </w:pPr>
            <w:r w:rsidRPr="00B4074D">
              <w:rPr>
                <w:rFonts w:ascii="Times New Roman" w:hAnsi="Times New Roman" w:cs="Times New Roman"/>
              </w:rPr>
              <w:t>0.8</w:t>
            </w:r>
            <w:r w:rsidR="00260E34" w:rsidRPr="00B4074D">
              <w:rPr>
                <w:rFonts w:ascii="Times New Roman" w:hAnsi="Times New Roman" w:cs="Times New Roman"/>
              </w:rPr>
              <w:t>1</w:t>
            </w:r>
          </w:p>
        </w:tc>
        <w:tc>
          <w:tcPr>
            <w:tcW w:w="403" w:type="pct"/>
            <w:vMerge/>
            <w:shd w:val="clear" w:color="auto" w:fill="auto"/>
            <w:noWrap/>
            <w:vAlign w:val="center"/>
          </w:tcPr>
          <w:p w:rsidR="00C61F09" w:rsidRPr="00B4074D" w:rsidRDefault="00C61F09" w:rsidP="00E55907">
            <w:pPr>
              <w:spacing w:after="0" w:line="240" w:lineRule="auto"/>
              <w:ind w:firstLineChars="100" w:firstLine="220"/>
              <w:jc w:val="center"/>
              <w:rPr>
                <w:rFonts w:ascii="Times New Roman" w:eastAsia="Microsoft JhengHei Light" w:hAnsi="Times New Roman" w:cs="Times New Roman"/>
              </w:rPr>
            </w:pPr>
          </w:p>
        </w:tc>
        <w:tc>
          <w:tcPr>
            <w:tcW w:w="403" w:type="pct"/>
            <w:vMerge/>
            <w:shd w:val="clear" w:color="auto" w:fill="auto"/>
            <w:noWrap/>
            <w:vAlign w:val="center"/>
          </w:tcPr>
          <w:p w:rsidR="00C61F09" w:rsidRPr="00B4074D" w:rsidRDefault="00C61F09" w:rsidP="00E55907">
            <w:pPr>
              <w:spacing w:after="0" w:line="240" w:lineRule="auto"/>
              <w:ind w:firstLineChars="100" w:firstLine="220"/>
              <w:jc w:val="center"/>
              <w:rPr>
                <w:rFonts w:ascii="Times New Roman" w:eastAsia="Microsoft JhengHei Light" w:hAnsi="Times New Roman" w:cs="Times New Roman"/>
              </w:rPr>
            </w:pPr>
          </w:p>
        </w:tc>
        <w:tc>
          <w:tcPr>
            <w:tcW w:w="563" w:type="pct"/>
            <w:vMerge/>
            <w:vAlign w:val="center"/>
          </w:tcPr>
          <w:p w:rsidR="00C61F09" w:rsidRPr="00B4074D" w:rsidRDefault="00C61F09" w:rsidP="00E55907">
            <w:pPr>
              <w:spacing w:after="0" w:line="240" w:lineRule="auto"/>
              <w:ind w:firstLineChars="100" w:firstLine="220"/>
              <w:jc w:val="center"/>
              <w:rPr>
                <w:rFonts w:ascii="Times New Roman" w:eastAsia="Microsoft JhengHei Light" w:hAnsi="Times New Roman" w:cs="Times New Roman"/>
              </w:rPr>
            </w:pPr>
          </w:p>
        </w:tc>
      </w:tr>
      <w:tr w:rsidR="000560CD" w:rsidRPr="00B4074D" w:rsidTr="00090AAC">
        <w:trPr>
          <w:trHeight w:val="290"/>
        </w:trPr>
        <w:tc>
          <w:tcPr>
            <w:tcW w:w="3227" w:type="pct"/>
            <w:shd w:val="clear" w:color="auto" w:fill="auto"/>
            <w:noWrap/>
          </w:tcPr>
          <w:p w:rsidR="00C61F09" w:rsidRPr="00B4074D" w:rsidRDefault="00C61F09" w:rsidP="00E55907">
            <w:pPr>
              <w:pStyle w:val="ListParagraph"/>
              <w:numPr>
                <w:ilvl w:val="0"/>
                <w:numId w:val="8"/>
              </w:numPr>
              <w:autoSpaceDE w:val="0"/>
              <w:autoSpaceDN w:val="0"/>
              <w:adjustRightInd w:val="0"/>
              <w:spacing w:after="0" w:line="240" w:lineRule="auto"/>
              <w:ind w:left="313" w:hanging="284"/>
              <w:rPr>
                <w:rFonts w:ascii="Times New Roman" w:hAnsi="Times New Roman" w:cs="Times New Roman"/>
              </w:rPr>
            </w:pPr>
            <w:r w:rsidRPr="00B4074D">
              <w:rPr>
                <w:rFonts w:ascii="Times New Roman" w:hAnsi="Times New Roman" w:cs="Times New Roman"/>
              </w:rPr>
              <w:t>I'm confident I can understand the most complex material presented by the instructor in this university (SE4).</w:t>
            </w:r>
          </w:p>
        </w:tc>
        <w:tc>
          <w:tcPr>
            <w:tcW w:w="404" w:type="pct"/>
            <w:shd w:val="clear" w:color="auto" w:fill="auto"/>
            <w:noWrap/>
            <w:vAlign w:val="center"/>
          </w:tcPr>
          <w:p w:rsidR="00C61F09" w:rsidRPr="00B4074D" w:rsidRDefault="00C61F09" w:rsidP="00E55907">
            <w:pPr>
              <w:spacing w:after="0" w:line="240" w:lineRule="auto"/>
              <w:jc w:val="center"/>
              <w:rPr>
                <w:rFonts w:ascii="Times New Roman" w:hAnsi="Times New Roman" w:cs="Times New Roman"/>
              </w:rPr>
            </w:pPr>
            <w:r w:rsidRPr="00B4074D">
              <w:rPr>
                <w:rFonts w:ascii="Times New Roman" w:hAnsi="Times New Roman" w:cs="Times New Roman"/>
              </w:rPr>
              <w:t>0.70</w:t>
            </w:r>
          </w:p>
        </w:tc>
        <w:tc>
          <w:tcPr>
            <w:tcW w:w="403" w:type="pct"/>
            <w:vMerge/>
            <w:shd w:val="clear" w:color="auto" w:fill="auto"/>
            <w:noWrap/>
            <w:vAlign w:val="center"/>
          </w:tcPr>
          <w:p w:rsidR="00C61F09" w:rsidRPr="00B4074D" w:rsidRDefault="00C61F09" w:rsidP="00E55907">
            <w:pPr>
              <w:spacing w:after="0" w:line="240" w:lineRule="auto"/>
              <w:ind w:firstLineChars="100" w:firstLine="220"/>
              <w:jc w:val="center"/>
              <w:rPr>
                <w:rFonts w:ascii="Times New Roman" w:eastAsia="Microsoft JhengHei Light" w:hAnsi="Times New Roman" w:cs="Times New Roman"/>
              </w:rPr>
            </w:pPr>
          </w:p>
        </w:tc>
        <w:tc>
          <w:tcPr>
            <w:tcW w:w="403" w:type="pct"/>
            <w:vMerge/>
            <w:shd w:val="clear" w:color="auto" w:fill="auto"/>
            <w:noWrap/>
            <w:vAlign w:val="center"/>
          </w:tcPr>
          <w:p w:rsidR="00C61F09" w:rsidRPr="00B4074D" w:rsidRDefault="00C61F09" w:rsidP="00E55907">
            <w:pPr>
              <w:spacing w:after="0" w:line="240" w:lineRule="auto"/>
              <w:ind w:firstLineChars="100" w:firstLine="220"/>
              <w:jc w:val="center"/>
              <w:rPr>
                <w:rFonts w:ascii="Times New Roman" w:eastAsia="Microsoft JhengHei Light" w:hAnsi="Times New Roman" w:cs="Times New Roman"/>
              </w:rPr>
            </w:pPr>
          </w:p>
        </w:tc>
        <w:tc>
          <w:tcPr>
            <w:tcW w:w="563" w:type="pct"/>
            <w:vMerge/>
            <w:vAlign w:val="center"/>
          </w:tcPr>
          <w:p w:rsidR="00C61F09" w:rsidRPr="00B4074D" w:rsidRDefault="00C61F09" w:rsidP="00E55907">
            <w:pPr>
              <w:spacing w:after="0" w:line="240" w:lineRule="auto"/>
              <w:ind w:firstLineChars="100" w:firstLine="220"/>
              <w:jc w:val="center"/>
              <w:rPr>
                <w:rFonts w:ascii="Times New Roman" w:eastAsia="Microsoft JhengHei Light" w:hAnsi="Times New Roman" w:cs="Times New Roman"/>
              </w:rPr>
            </w:pPr>
          </w:p>
        </w:tc>
      </w:tr>
      <w:tr w:rsidR="000560CD" w:rsidRPr="00B4074D" w:rsidTr="00090AAC">
        <w:trPr>
          <w:trHeight w:val="50"/>
        </w:trPr>
        <w:tc>
          <w:tcPr>
            <w:tcW w:w="3227" w:type="pct"/>
            <w:shd w:val="clear" w:color="auto" w:fill="auto"/>
            <w:noWrap/>
          </w:tcPr>
          <w:p w:rsidR="00C61F09" w:rsidRPr="00B4074D" w:rsidRDefault="00C61F09" w:rsidP="00E55907">
            <w:pPr>
              <w:pStyle w:val="ListParagraph"/>
              <w:numPr>
                <w:ilvl w:val="0"/>
                <w:numId w:val="8"/>
              </w:numPr>
              <w:autoSpaceDE w:val="0"/>
              <w:autoSpaceDN w:val="0"/>
              <w:adjustRightInd w:val="0"/>
              <w:spacing w:after="0" w:line="240" w:lineRule="auto"/>
              <w:ind w:left="313" w:hanging="284"/>
              <w:rPr>
                <w:rFonts w:ascii="Times New Roman" w:hAnsi="Times New Roman" w:cs="Times New Roman"/>
              </w:rPr>
            </w:pPr>
            <w:r w:rsidRPr="00B4074D">
              <w:rPr>
                <w:rFonts w:ascii="Times New Roman" w:hAnsi="Times New Roman" w:cs="Times New Roman"/>
              </w:rPr>
              <w:t>I'm confident that I can do an excellent job on the assignments and tests during my study in this university (SE5).</w:t>
            </w:r>
          </w:p>
        </w:tc>
        <w:tc>
          <w:tcPr>
            <w:tcW w:w="404" w:type="pct"/>
            <w:shd w:val="clear" w:color="auto" w:fill="auto"/>
            <w:noWrap/>
            <w:vAlign w:val="center"/>
          </w:tcPr>
          <w:p w:rsidR="00C61F09" w:rsidRPr="00B4074D" w:rsidRDefault="00C61F09" w:rsidP="00E55907">
            <w:pPr>
              <w:spacing w:after="0" w:line="240" w:lineRule="auto"/>
              <w:jc w:val="center"/>
              <w:rPr>
                <w:rFonts w:ascii="Times New Roman" w:hAnsi="Times New Roman" w:cs="Times New Roman"/>
              </w:rPr>
            </w:pPr>
            <w:r w:rsidRPr="00B4074D">
              <w:rPr>
                <w:rFonts w:ascii="Times New Roman" w:hAnsi="Times New Roman" w:cs="Times New Roman"/>
              </w:rPr>
              <w:t>0.79</w:t>
            </w:r>
          </w:p>
        </w:tc>
        <w:tc>
          <w:tcPr>
            <w:tcW w:w="403" w:type="pct"/>
            <w:vMerge/>
            <w:shd w:val="clear" w:color="auto" w:fill="auto"/>
            <w:noWrap/>
            <w:vAlign w:val="center"/>
          </w:tcPr>
          <w:p w:rsidR="00C61F09" w:rsidRPr="00B4074D" w:rsidRDefault="00C61F09" w:rsidP="00E55907">
            <w:pPr>
              <w:spacing w:after="0" w:line="240" w:lineRule="auto"/>
              <w:ind w:firstLineChars="100" w:firstLine="220"/>
              <w:jc w:val="center"/>
              <w:rPr>
                <w:rFonts w:ascii="Times New Roman" w:eastAsia="Microsoft JhengHei Light" w:hAnsi="Times New Roman" w:cs="Times New Roman"/>
              </w:rPr>
            </w:pPr>
          </w:p>
        </w:tc>
        <w:tc>
          <w:tcPr>
            <w:tcW w:w="403" w:type="pct"/>
            <w:vMerge/>
            <w:shd w:val="clear" w:color="auto" w:fill="auto"/>
            <w:noWrap/>
            <w:vAlign w:val="center"/>
          </w:tcPr>
          <w:p w:rsidR="00C61F09" w:rsidRPr="00B4074D" w:rsidRDefault="00C61F09" w:rsidP="00E55907">
            <w:pPr>
              <w:spacing w:after="0" w:line="240" w:lineRule="auto"/>
              <w:ind w:firstLineChars="100" w:firstLine="220"/>
              <w:jc w:val="center"/>
              <w:rPr>
                <w:rFonts w:ascii="Times New Roman" w:eastAsia="Microsoft JhengHei Light" w:hAnsi="Times New Roman" w:cs="Times New Roman"/>
              </w:rPr>
            </w:pPr>
          </w:p>
        </w:tc>
        <w:tc>
          <w:tcPr>
            <w:tcW w:w="563" w:type="pct"/>
            <w:vMerge/>
            <w:vAlign w:val="center"/>
          </w:tcPr>
          <w:p w:rsidR="00C61F09" w:rsidRPr="00B4074D" w:rsidRDefault="00C61F09" w:rsidP="00E55907">
            <w:pPr>
              <w:spacing w:after="0" w:line="240" w:lineRule="auto"/>
              <w:ind w:firstLineChars="100" w:firstLine="220"/>
              <w:jc w:val="center"/>
              <w:rPr>
                <w:rFonts w:ascii="Times New Roman" w:eastAsia="Microsoft JhengHei Light" w:hAnsi="Times New Roman" w:cs="Times New Roman"/>
              </w:rPr>
            </w:pPr>
          </w:p>
        </w:tc>
      </w:tr>
      <w:tr w:rsidR="000560CD" w:rsidRPr="00B4074D" w:rsidTr="00090AAC">
        <w:trPr>
          <w:trHeight w:val="290"/>
        </w:trPr>
        <w:tc>
          <w:tcPr>
            <w:tcW w:w="3227" w:type="pct"/>
            <w:shd w:val="clear" w:color="auto" w:fill="auto"/>
            <w:noWrap/>
          </w:tcPr>
          <w:p w:rsidR="00C61F09" w:rsidRPr="00B4074D" w:rsidRDefault="00C61F09" w:rsidP="00E55907">
            <w:pPr>
              <w:pStyle w:val="ListParagraph"/>
              <w:numPr>
                <w:ilvl w:val="0"/>
                <w:numId w:val="8"/>
              </w:numPr>
              <w:autoSpaceDE w:val="0"/>
              <w:autoSpaceDN w:val="0"/>
              <w:adjustRightInd w:val="0"/>
              <w:spacing w:after="0" w:line="240" w:lineRule="auto"/>
              <w:ind w:left="313" w:hanging="284"/>
              <w:rPr>
                <w:rFonts w:ascii="Times New Roman" w:hAnsi="Times New Roman" w:cs="Times New Roman"/>
              </w:rPr>
            </w:pPr>
            <w:r w:rsidRPr="00B4074D">
              <w:rPr>
                <w:rFonts w:ascii="Times New Roman" w:hAnsi="Times New Roman" w:cs="Times New Roman"/>
              </w:rPr>
              <w:t>I expect to do well in this university (SE6).</w:t>
            </w:r>
          </w:p>
        </w:tc>
        <w:tc>
          <w:tcPr>
            <w:tcW w:w="404" w:type="pct"/>
            <w:shd w:val="clear" w:color="auto" w:fill="auto"/>
            <w:noWrap/>
            <w:vAlign w:val="center"/>
          </w:tcPr>
          <w:p w:rsidR="00C61F09" w:rsidRPr="00B4074D" w:rsidRDefault="00C61F09" w:rsidP="00E55907">
            <w:pPr>
              <w:spacing w:after="0" w:line="240" w:lineRule="auto"/>
              <w:jc w:val="center"/>
              <w:rPr>
                <w:rFonts w:ascii="Times New Roman" w:hAnsi="Times New Roman" w:cs="Times New Roman"/>
              </w:rPr>
            </w:pPr>
            <w:r w:rsidRPr="00B4074D">
              <w:rPr>
                <w:rFonts w:ascii="Times New Roman" w:hAnsi="Times New Roman" w:cs="Times New Roman"/>
              </w:rPr>
              <w:t>0.79</w:t>
            </w:r>
          </w:p>
        </w:tc>
        <w:tc>
          <w:tcPr>
            <w:tcW w:w="403" w:type="pct"/>
            <w:vMerge/>
            <w:shd w:val="clear" w:color="auto" w:fill="auto"/>
            <w:noWrap/>
            <w:vAlign w:val="center"/>
          </w:tcPr>
          <w:p w:rsidR="00C61F09" w:rsidRPr="00B4074D" w:rsidRDefault="00C61F09" w:rsidP="00E55907">
            <w:pPr>
              <w:spacing w:after="0" w:line="240" w:lineRule="auto"/>
              <w:ind w:firstLineChars="100" w:firstLine="220"/>
              <w:jc w:val="center"/>
              <w:rPr>
                <w:rFonts w:ascii="Times New Roman" w:eastAsia="Microsoft JhengHei Light" w:hAnsi="Times New Roman" w:cs="Times New Roman"/>
              </w:rPr>
            </w:pPr>
          </w:p>
        </w:tc>
        <w:tc>
          <w:tcPr>
            <w:tcW w:w="403" w:type="pct"/>
            <w:vMerge/>
            <w:shd w:val="clear" w:color="auto" w:fill="auto"/>
            <w:noWrap/>
            <w:vAlign w:val="center"/>
          </w:tcPr>
          <w:p w:rsidR="00C61F09" w:rsidRPr="00B4074D" w:rsidRDefault="00C61F09" w:rsidP="00E55907">
            <w:pPr>
              <w:spacing w:after="0" w:line="240" w:lineRule="auto"/>
              <w:ind w:firstLineChars="100" w:firstLine="220"/>
              <w:jc w:val="center"/>
              <w:rPr>
                <w:rFonts w:ascii="Times New Roman" w:eastAsia="Microsoft JhengHei Light" w:hAnsi="Times New Roman" w:cs="Times New Roman"/>
              </w:rPr>
            </w:pPr>
          </w:p>
        </w:tc>
        <w:tc>
          <w:tcPr>
            <w:tcW w:w="563" w:type="pct"/>
            <w:vMerge/>
            <w:vAlign w:val="center"/>
          </w:tcPr>
          <w:p w:rsidR="00C61F09" w:rsidRPr="00B4074D" w:rsidRDefault="00C61F09" w:rsidP="00E55907">
            <w:pPr>
              <w:spacing w:after="0" w:line="240" w:lineRule="auto"/>
              <w:ind w:firstLineChars="100" w:firstLine="220"/>
              <w:jc w:val="center"/>
              <w:rPr>
                <w:rFonts w:ascii="Times New Roman" w:eastAsia="Microsoft JhengHei Light" w:hAnsi="Times New Roman" w:cs="Times New Roman"/>
              </w:rPr>
            </w:pPr>
          </w:p>
        </w:tc>
      </w:tr>
      <w:tr w:rsidR="000560CD" w:rsidRPr="00B4074D" w:rsidTr="00090AAC">
        <w:trPr>
          <w:trHeight w:val="290"/>
        </w:trPr>
        <w:tc>
          <w:tcPr>
            <w:tcW w:w="3227" w:type="pct"/>
            <w:shd w:val="clear" w:color="auto" w:fill="auto"/>
            <w:noWrap/>
          </w:tcPr>
          <w:p w:rsidR="00C61F09" w:rsidRPr="00B4074D" w:rsidRDefault="00C61F09" w:rsidP="00E55907">
            <w:pPr>
              <w:pStyle w:val="ListParagraph"/>
              <w:numPr>
                <w:ilvl w:val="0"/>
                <w:numId w:val="8"/>
              </w:numPr>
              <w:autoSpaceDE w:val="0"/>
              <w:autoSpaceDN w:val="0"/>
              <w:adjustRightInd w:val="0"/>
              <w:spacing w:after="0" w:line="240" w:lineRule="auto"/>
              <w:ind w:left="313" w:hanging="284"/>
              <w:rPr>
                <w:rFonts w:ascii="Times New Roman" w:hAnsi="Times New Roman" w:cs="Times New Roman"/>
              </w:rPr>
            </w:pPr>
            <w:r w:rsidRPr="00B4074D">
              <w:rPr>
                <w:rFonts w:ascii="Times New Roman" w:hAnsi="Times New Roman" w:cs="Times New Roman"/>
              </w:rPr>
              <w:t>I'm certain I can master the skills being taught in this university (SE7).</w:t>
            </w:r>
          </w:p>
        </w:tc>
        <w:tc>
          <w:tcPr>
            <w:tcW w:w="404" w:type="pct"/>
            <w:shd w:val="clear" w:color="auto" w:fill="auto"/>
            <w:noWrap/>
            <w:vAlign w:val="center"/>
          </w:tcPr>
          <w:p w:rsidR="00C61F09" w:rsidRPr="00B4074D" w:rsidRDefault="00C61F09" w:rsidP="00E55907">
            <w:pPr>
              <w:spacing w:after="0" w:line="240" w:lineRule="auto"/>
              <w:jc w:val="center"/>
              <w:rPr>
                <w:rFonts w:ascii="Times New Roman" w:hAnsi="Times New Roman" w:cs="Times New Roman"/>
              </w:rPr>
            </w:pPr>
            <w:r w:rsidRPr="00B4074D">
              <w:rPr>
                <w:rFonts w:ascii="Times New Roman" w:hAnsi="Times New Roman" w:cs="Times New Roman"/>
              </w:rPr>
              <w:t>0.68</w:t>
            </w:r>
          </w:p>
        </w:tc>
        <w:tc>
          <w:tcPr>
            <w:tcW w:w="403" w:type="pct"/>
            <w:vMerge/>
            <w:shd w:val="clear" w:color="auto" w:fill="auto"/>
            <w:noWrap/>
            <w:vAlign w:val="center"/>
          </w:tcPr>
          <w:p w:rsidR="00C61F09" w:rsidRPr="00B4074D" w:rsidRDefault="00C61F09" w:rsidP="00E55907">
            <w:pPr>
              <w:spacing w:after="0" w:line="240" w:lineRule="auto"/>
              <w:ind w:firstLineChars="100" w:firstLine="220"/>
              <w:jc w:val="center"/>
              <w:rPr>
                <w:rFonts w:ascii="Times New Roman" w:eastAsia="Microsoft JhengHei Light" w:hAnsi="Times New Roman" w:cs="Times New Roman"/>
              </w:rPr>
            </w:pPr>
          </w:p>
        </w:tc>
        <w:tc>
          <w:tcPr>
            <w:tcW w:w="403" w:type="pct"/>
            <w:vMerge/>
            <w:shd w:val="clear" w:color="auto" w:fill="auto"/>
            <w:noWrap/>
            <w:vAlign w:val="center"/>
          </w:tcPr>
          <w:p w:rsidR="00C61F09" w:rsidRPr="00B4074D" w:rsidRDefault="00C61F09" w:rsidP="00E55907">
            <w:pPr>
              <w:spacing w:after="0" w:line="240" w:lineRule="auto"/>
              <w:ind w:firstLineChars="100" w:firstLine="220"/>
              <w:jc w:val="center"/>
              <w:rPr>
                <w:rFonts w:ascii="Times New Roman" w:eastAsia="Microsoft JhengHei Light" w:hAnsi="Times New Roman" w:cs="Times New Roman"/>
              </w:rPr>
            </w:pPr>
          </w:p>
        </w:tc>
        <w:tc>
          <w:tcPr>
            <w:tcW w:w="563" w:type="pct"/>
            <w:vMerge/>
            <w:vAlign w:val="center"/>
          </w:tcPr>
          <w:p w:rsidR="00C61F09" w:rsidRPr="00B4074D" w:rsidRDefault="00C61F09" w:rsidP="00E55907">
            <w:pPr>
              <w:spacing w:after="0" w:line="240" w:lineRule="auto"/>
              <w:ind w:firstLineChars="100" w:firstLine="220"/>
              <w:jc w:val="center"/>
              <w:rPr>
                <w:rFonts w:ascii="Times New Roman" w:eastAsia="Microsoft JhengHei Light" w:hAnsi="Times New Roman" w:cs="Times New Roman"/>
              </w:rPr>
            </w:pPr>
          </w:p>
        </w:tc>
      </w:tr>
      <w:tr w:rsidR="000560CD" w:rsidRPr="00B4074D" w:rsidTr="00090AAC">
        <w:trPr>
          <w:trHeight w:val="290"/>
        </w:trPr>
        <w:tc>
          <w:tcPr>
            <w:tcW w:w="3227" w:type="pct"/>
            <w:tcBorders>
              <w:bottom w:val="single" w:sz="4" w:space="0" w:color="auto"/>
            </w:tcBorders>
            <w:shd w:val="clear" w:color="auto" w:fill="auto"/>
            <w:noWrap/>
          </w:tcPr>
          <w:p w:rsidR="00C61F09" w:rsidRPr="00B4074D" w:rsidRDefault="00C61F09" w:rsidP="00E55907">
            <w:pPr>
              <w:pStyle w:val="ListParagraph"/>
              <w:numPr>
                <w:ilvl w:val="0"/>
                <w:numId w:val="8"/>
              </w:numPr>
              <w:autoSpaceDE w:val="0"/>
              <w:autoSpaceDN w:val="0"/>
              <w:adjustRightInd w:val="0"/>
              <w:spacing w:after="0" w:line="240" w:lineRule="auto"/>
              <w:ind w:left="313" w:hanging="284"/>
              <w:rPr>
                <w:rFonts w:ascii="Times New Roman" w:hAnsi="Times New Roman" w:cs="Times New Roman"/>
              </w:rPr>
            </w:pPr>
            <w:r w:rsidRPr="00B4074D">
              <w:rPr>
                <w:rFonts w:ascii="Times New Roman" w:hAnsi="Times New Roman" w:cs="Times New Roman"/>
              </w:rPr>
              <w:t>Considering the difficulty of materials offered in this university, the teacher, and my skills, I think I will do well in this class (SE8).</w:t>
            </w:r>
          </w:p>
        </w:tc>
        <w:tc>
          <w:tcPr>
            <w:tcW w:w="404" w:type="pct"/>
            <w:tcBorders>
              <w:bottom w:val="single" w:sz="4" w:space="0" w:color="auto"/>
            </w:tcBorders>
            <w:shd w:val="clear" w:color="auto" w:fill="auto"/>
            <w:noWrap/>
            <w:vAlign w:val="center"/>
          </w:tcPr>
          <w:p w:rsidR="00C61F09" w:rsidRPr="00B4074D" w:rsidRDefault="00C61F09" w:rsidP="00E55907">
            <w:pPr>
              <w:spacing w:after="0" w:line="240" w:lineRule="auto"/>
              <w:jc w:val="center"/>
              <w:rPr>
                <w:rFonts w:ascii="Times New Roman" w:hAnsi="Times New Roman" w:cs="Times New Roman"/>
              </w:rPr>
            </w:pPr>
            <w:r w:rsidRPr="00B4074D">
              <w:rPr>
                <w:rFonts w:ascii="Times New Roman" w:hAnsi="Times New Roman" w:cs="Times New Roman"/>
              </w:rPr>
              <w:t>0.66</w:t>
            </w:r>
          </w:p>
        </w:tc>
        <w:tc>
          <w:tcPr>
            <w:tcW w:w="403" w:type="pct"/>
            <w:vMerge/>
            <w:tcBorders>
              <w:bottom w:val="single" w:sz="4" w:space="0" w:color="auto"/>
            </w:tcBorders>
            <w:shd w:val="clear" w:color="auto" w:fill="auto"/>
            <w:noWrap/>
            <w:vAlign w:val="center"/>
          </w:tcPr>
          <w:p w:rsidR="00C61F09" w:rsidRPr="00B4074D" w:rsidRDefault="00C61F09" w:rsidP="00E55907">
            <w:pPr>
              <w:spacing w:after="0" w:line="240" w:lineRule="auto"/>
              <w:ind w:firstLineChars="100" w:firstLine="220"/>
              <w:jc w:val="center"/>
              <w:rPr>
                <w:rFonts w:ascii="Times New Roman" w:eastAsia="Microsoft JhengHei Light" w:hAnsi="Times New Roman" w:cs="Times New Roman"/>
              </w:rPr>
            </w:pPr>
          </w:p>
        </w:tc>
        <w:tc>
          <w:tcPr>
            <w:tcW w:w="403" w:type="pct"/>
            <w:vMerge/>
            <w:tcBorders>
              <w:bottom w:val="single" w:sz="4" w:space="0" w:color="auto"/>
            </w:tcBorders>
            <w:shd w:val="clear" w:color="auto" w:fill="auto"/>
            <w:noWrap/>
            <w:vAlign w:val="center"/>
          </w:tcPr>
          <w:p w:rsidR="00C61F09" w:rsidRPr="00B4074D" w:rsidRDefault="00C61F09" w:rsidP="00E55907">
            <w:pPr>
              <w:spacing w:after="0" w:line="240" w:lineRule="auto"/>
              <w:ind w:firstLineChars="100" w:firstLine="220"/>
              <w:jc w:val="center"/>
              <w:rPr>
                <w:rFonts w:ascii="Times New Roman" w:eastAsia="Microsoft JhengHei Light" w:hAnsi="Times New Roman" w:cs="Times New Roman"/>
              </w:rPr>
            </w:pPr>
          </w:p>
        </w:tc>
        <w:tc>
          <w:tcPr>
            <w:tcW w:w="563" w:type="pct"/>
            <w:vMerge/>
            <w:tcBorders>
              <w:bottom w:val="single" w:sz="4" w:space="0" w:color="auto"/>
            </w:tcBorders>
            <w:vAlign w:val="center"/>
          </w:tcPr>
          <w:p w:rsidR="00C61F09" w:rsidRPr="00B4074D" w:rsidRDefault="00C61F09" w:rsidP="00E55907">
            <w:pPr>
              <w:spacing w:after="0" w:line="240" w:lineRule="auto"/>
              <w:ind w:firstLineChars="100" w:firstLine="220"/>
              <w:jc w:val="center"/>
              <w:rPr>
                <w:rFonts w:ascii="Times New Roman" w:eastAsia="Microsoft JhengHei Light" w:hAnsi="Times New Roman" w:cs="Times New Roman"/>
              </w:rPr>
            </w:pPr>
          </w:p>
        </w:tc>
      </w:tr>
      <w:tr w:rsidR="00C12CDF" w:rsidRPr="00B4074D" w:rsidTr="00090AAC">
        <w:trPr>
          <w:trHeight w:val="290"/>
        </w:trPr>
        <w:tc>
          <w:tcPr>
            <w:tcW w:w="5000" w:type="pct"/>
            <w:gridSpan w:val="5"/>
            <w:tcBorders>
              <w:top w:val="single" w:sz="4" w:space="0" w:color="auto"/>
              <w:bottom w:val="single" w:sz="4" w:space="0" w:color="auto"/>
            </w:tcBorders>
            <w:shd w:val="clear" w:color="auto" w:fill="auto"/>
            <w:noWrap/>
          </w:tcPr>
          <w:p w:rsidR="00C12CDF" w:rsidRPr="00B4074D" w:rsidRDefault="00985309" w:rsidP="00C12CDF">
            <w:pPr>
              <w:spacing w:after="0" w:line="240" w:lineRule="auto"/>
              <w:rPr>
                <w:rFonts w:ascii="Times New Roman" w:eastAsia="Microsoft JhengHei Light" w:hAnsi="Times New Roman" w:cs="Times New Roman"/>
              </w:rPr>
            </w:pPr>
            <w:r>
              <w:rPr>
                <w:rFonts w:ascii="Times New Roman" w:eastAsia="Microsoft JhengHei Light" w:hAnsi="Times New Roman" w:cs="Times New Roman"/>
              </w:rPr>
              <w:t>Subjective</w:t>
            </w:r>
            <w:r w:rsidR="00C12CDF" w:rsidRPr="00B4074D">
              <w:rPr>
                <w:rFonts w:ascii="Times New Roman" w:eastAsia="Microsoft JhengHei Light" w:hAnsi="Times New Roman" w:cs="Times New Roman"/>
              </w:rPr>
              <w:t xml:space="preserve"> Well-Being</w:t>
            </w:r>
          </w:p>
        </w:tc>
      </w:tr>
      <w:tr w:rsidR="0087640C" w:rsidRPr="00B4074D" w:rsidTr="00090AAC">
        <w:trPr>
          <w:trHeight w:val="290"/>
        </w:trPr>
        <w:tc>
          <w:tcPr>
            <w:tcW w:w="3227" w:type="pct"/>
            <w:tcBorders>
              <w:top w:val="single" w:sz="4" w:space="0" w:color="auto"/>
            </w:tcBorders>
            <w:shd w:val="clear" w:color="auto" w:fill="auto"/>
            <w:noWrap/>
          </w:tcPr>
          <w:p w:rsidR="0087640C" w:rsidRPr="00B4074D" w:rsidRDefault="0087640C" w:rsidP="0087640C">
            <w:pPr>
              <w:pStyle w:val="ListParagraph"/>
              <w:numPr>
                <w:ilvl w:val="0"/>
                <w:numId w:val="22"/>
              </w:numPr>
              <w:autoSpaceDE w:val="0"/>
              <w:autoSpaceDN w:val="0"/>
              <w:adjustRightInd w:val="0"/>
              <w:spacing w:after="0"/>
              <w:ind w:left="318" w:hanging="284"/>
              <w:rPr>
                <w:rFonts w:ascii="Times New Roman" w:hAnsi="Times New Roman" w:cs="Times New Roman"/>
                <w:color w:val="000000" w:themeColor="text1"/>
                <w:szCs w:val="20"/>
              </w:rPr>
            </w:pPr>
            <w:r w:rsidRPr="00B4074D">
              <w:rPr>
                <w:rFonts w:ascii="Times New Roman" w:hAnsi="Times New Roman" w:cs="Times New Roman"/>
                <w:color w:val="000000" w:themeColor="text1"/>
                <w:szCs w:val="20"/>
              </w:rPr>
              <w:t>After choosing this university, I have felt cheerful and in good spirits (SWB1)</w:t>
            </w:r>
          </w:p>
        </w:tc>
        <w:tc>
          <w:tcPr>
            <w:tcW w:w="404" w:type="pct"/>
            <w:tcBorders>
              <w:top w:val="single" w:sz="4" w:space="0" w:color="auto"/>
            </w:tcBorders>
            <w:shd w:val="clear" w:color="auto" w:fill="auto"/>
            <w:noWrap/>
            <w:vAlign w:val="bottom"/>
          </w:tcPr>
          <w:p w:rsidR="0087640C" w:rsidRPr="00B4074D" w:rsidRDefault="0087640C" w:rsidP="0087640C">
            <w:pPr>
              <w:jc w:val="right"/>
              <w:rPr>
                <w:rFonts w:ascii="Times New Roman" w:hAnsi="Times New Roman" w:cs="Times New Roman"/>
                <w:color w:val="000000"/>
                <w:szCs w:val="20"/>
              </w:rPr>
            </w:pPr>
            <w:r w:rsidRPr="00B4074D">
              <w:rPr>
                <w:rFonts w:ascii="Times New Roman" w:hAnsi="Times New Roman" w:cs="Times New Roman"/>
                <w:color w:val="000000"/>
                <w:szCs w:val="20"/>
              </w:rPr>
              <w:t>0.83</w:t>
            </w:r>
          </w:p>
        </w:tc>
        <w:tc>
          <w:tcPr>
            <w:tcW w:w="403" w:type="pct"/>
            <w:vMerge w:val="restart"/>
            <w:tcBorders>
              <w:top w:val="single" w:sz="4" w:space="0" w:color="auto"/>
            </w:tcBorders>
            <w:shd w:val="clear" w:color="auto" w:fill="auto"/>
            <w:noWrap/>
            <w:vAlign w:val="center"/>
          </w:tcPr>
          <w:p w:rsidR="0087640C" w:rsidRPr="00B4074D" w:rsidRDefault="00656671" w:rsidP="00656671">
            <w:pPr>
              <w:spacing w:after="0" w:line="240" w:lineRule="auto"/>
              <w:jc w:val="center"/>
              <w:rPr>
                <w:rFonts w:ascii="Times New Roman" w:eastAsia="Microsoft JhengHei Light" w:hAnsi="Times New Roman" w:cs="Times New Roman"/>
              </w:rPr>
            </w:pPr>
            <w:r w:rsidRPr="00B4074D">
              <w:rPr>
                <w:rFonts w:ascii="Times New Roman" w:eastAsia="Microsoft JhengHei Light" w:hAnsi="Times New Roman" w:cs="Times New Roman"/>
              </w:rPr>
              <w:t>0.61</w:t>
            </w:r>
          </w:p>
        </w:tc>
        <w:tc>
          <w:tcPr>
            <w:tcW w:w="403" w:type="pct"/>
            <w:vMerge w:val="restart"/>
            <w:tcBorders>
              <w:top w:val="single" w:sz="4" w:space="0" w:color="auto"/>
            </w:tcBorders>
            <w:shd w:val="clear" w:color="auto" w:fill="auto"/>
            <w:noWrap/>
            <w:vAlign w:val="center"/>
          </w:tcPr>
          <w:p w:rsidR="0087640C" w:rsidRPr="00B4074D" w:rsidRDefault="00656671" w:rsidP="00656671">
            <w:pPr>
              <w:spacing w:after="0" w:line="240" w:lineRule="auto"/>
              <w:jc w:val="center"/>
              <w:rPr>
                <w:rFonts w:ascii="Times New Roman" w:eastAsia="Microsoft JhengHei Light" w:hAnsi="Times New Roman" w:cs="Times New Roman"/>
              </w:rPr>
            </w:pPr>
            <w:r w:rsidRPr="00B4074D">
              <w:rPr>
                <w:rFonts w:ascii="Times New Roman" w:eastAsia="Microsoft JhengHei Light" w:hAnsi="Times New Roman" w:cs="Times New Roman"/>
              </w:rPr>
              <w:t>0.83</w:t>
            </w:r>
          </w:p>
        </w:tc>
        <w:tc>
          <w:tcPr>
            <w:tcW w:w="563" w:type="pct"/>
            <w:vMerge w:val="restart"/>
            <w:tcBorders>
              <w:top w:val="single" w:sz="4" w:space="0" w:color="auto"/>
            </w:tcBorders>
            <w:vAlign w:val="center"/>
          </w:tcPr>
          <w:p w:rsidR="0087640C" w:rsidRPr="00B4074D" w:rsidRDefault="0087640C" w:rsidP="0087640C">
            <w:pPr>
              <w:spacing w:after="0" w:line="240" w:lineRule="auto"/>
              <w:ind w:firstLineChars="100" w:firstLine="220"/>
              <w:jc w:val="center"/>
              <w:rPr>
                <w:rFonts w:ascii="Times New Roman" w:eastAsia="Microsoft JhengHei Light" w:hAnsi="Times New Roman" w:cs="Times New Roman"/>
              </w:rPr>
            </w:pPr>
          </w:p>
        </w:tc>
      </w:tr>
      <w:tr w:rsidR="0087640C" w:rsidRPr="00B4074D" w:rsidTr="00090AAC">
        <w:trPr>
          <w:trHeight w:val="290"/>
        </w:trPr>
        <w:tc>
          <w:tcPr>
            <w:tcW w:w="3227" w:type="pct"/>
            <w:shd w:val="clear" w:color="auto" w:fill="auto"/>
            <w:noWrap/>
          </w:tcPr>
          <w:p w:rsidR="0087640C" w:rsidRPr="00B4074D" w:rsidRDefault="0087640C" w:rsidP="0087640C">
            <w:pPr>
              <w:pStyle w:val="ListParagraph"/>
              <w:numPr>
                <w:ilvl w:val="0"/>
                <w:numId w:val="22"/>
              </w:numPr>
              <w:autoSpaceDE w:val="0"/>
              <w:autoSpaceDN w:val="0"/>
              <w:adjustRightInd w:val="0"/>
              <w:spacing w:after="0"/>
              <w:ind w:left="318" w:hanging="284"/>
              <w:rPr>
                <w:rFonts w:ascii="Times New Roman" w:hAnsi="Times New Roman" w:cs="Times New Roman"/>
                <w:color w:val="000000" w:themeColor="text1"/>
                <w:szCs w:val="20"/>
              </w:rPr>
            </w:pPr>
            <w:r w:rsidRPr="00B4074D">
              <w:rPr>
                <w:rFonts w:ascii="Times New Roman" w:hAnsi="Times New Roman" w:cs="Times New Roman"/>
                <w:color w:val="000000" w:themeColor="text1"/>
                <w:szCs w:val="20"/>
              </w:rPr>
              <w:t>After choosing this university, I have felt calm and relaxed (SWB2)</w:t>
            </w:r>
          </w:p>
        </w:tc>
        <w:tc>
          <w:tcPr>
            <w:tcW w:w="404" w:type="pct"/>
            <w:shd w:val="clear" w:color="auto" w:fill="auto"/>
            <w:noWrap/>
            <w:vAlign w:val="bottom"/>
          </w:tcPr>
          <w:p w:rsidR="0087640C" w:rsidRPr="00B4074D" w:rsidRDefault="0087640C" w:rsidP="0087640C">
            <w:pPr>
              <w:jc w:val="right"/>
              <w:rPr>
                <w:rFonts w:ascii="Times New Roman" w:hAnsi="Times New Roman" w:cs="Times New Roman"/>
                <w:color w:val="000000"/>
                <w:szCs w:val="20"/>
              </w:rPr>
            </w:pPr>
            <w:r w:rsidRPr="00B4074D">
              <w:rPr>
                <w:rFonts w:ascii="Times New Roman" w:hAnsi="Times New Roman" w:cs="Times New Roman"/>
                <w:color w:val="000000"/>
                <w:szCs w:val="20"/>
              </w:rPr>
              <w:t>0.71</w:t>
            </w:r>
          </w:p>
        </w:tc>
        <w:tc>
          <w:tcPr>
            <w:tcW w:w="403" w:type="pct"/>
            <w:vMerge/>
            <w:shd w:val="clear" w:color="auto" w:fill="auto"/>
            <w:noWrap/>
            <w:vAlign w:val="center"/>
          </w:tcPr>
          <w:p w:rsidR="0087640C" w:rsidRPr="00B4074D" w:rsidRDefault="0087640C" w:rsidP="0087640C">
            <w:pPr>
              <w:spacing w:after="0" w:line="240" w:lineRule="auto"/>
              <w:ind w:firstLineChars="100" w:firstLine="220"/>
              <w:jc w:val="center"/>
              <w:rPr>
                <w:rFonts w:ascii="Times New Roman" w:eastAsia="Microsoft JhengHei Light" w:hAnsi="Times New Roman" w:cs="Times New Roman"/>
              </w:rPr>
            </w:pPr>
          </w:p>
        </w:tc>
        <w:tc>
          <w:tcPr>
            <w:tcW w:w="403" w:type="pct"/>
            <w:vMerge/>
            <w:shd w:val="clear" w:color="auto" w:fill="auto"/>
            <w:noWrap/>
            <w:vAlign w:val="center"/>
          </w:tcPr>
          <w:p w:rsidR="0087640C" w:rsidRPr="00B4074D" w:rsidRDefault="0087640C" w:rsidP="0087640C">
            <w:pPr>
              <w:spacing w:after="0" w:line="240" w:lineRule="auto"/>
              <w:ind w:firstLineChars="100" w:firstLine="220"/>
              <w:jc w:val="center"/>
              <w:rPr>
                <w:rFonts w:ascii="Times New Roman" w:eastAsia="Microsoft JhengHei Light" w:hAnsi="Times New Roman" w:cs="Times New Roman"/>
              </w:rPr>
            </w:pPr>
          </w:p>
        </w:tc>
        <w:tc>
          <w:tcPr>
            <w:tcW w:w="563" w:type="pct"/>
            <w:vMerge/>
            <w:vAlign w:val="center"/>
          </w:tcPr>
          <w:p w:rsidR="0087640C" w:rsidRPr="00B4074D" w:rsidRDefault="0087640C" w:rsidP="0087640C">
            <w:pPr>
              <w:spacing w:after="0" w:line="240" w:lineRule="auto"/>
              <w:ind w:firstLineChars="100" w:firstLine="220"/>
              <w:jc w:val="center"/>
              <w:rPr>
                <w:rFonts w:ascii="Times New Roman" w:eastAsia="Microsoft JhengHei Light" w:hAnsi="Times New Roman" w:cs="Times New Roman"/>
              </w:rPr>
            </w:pPr>
          </w:p>
        </w:tc>
      </w:tr>
      <w:tr w:rsidR="0087640C" w:rsidRPr="00B4074D" w:rsidTr="00090AAC">
        <w:trPr>
          <w:trHeight w:val="290"/>
        </w:trPr>
        <w:tc>
          <w:tcPr>
            <w:tcW w:w="3227" w:type="pct"/>
            <w:shd w:val="clear" w:color="auto" w:fill="auto"/>
            <w:noWrap/>
          </w:tcPr>
          <w:p w:rsidR="0087640C" w:rsidRPr="00B4074D" w:rsidRDefault="0087640C" w:rsidP="0087640C">
            <w:pPr>
              <w:pStyle w:val="ListParagraph"/>
              <w:numPr>
                <w:ilvl w:val="0"/>
                <w:numId w:val="22"/>
              </w:numPr>
              <w:autoSpaceDE w:val="0"/>
              <w:autoSpaceDN w:val="0"/>
              <w:adjustRightInd w:val="0"/>
              <w:spacing w:after="0"/>
              <w:ind w:left="318" w:hanging="284"/>
              <w:rPr>
                <w:rFonts w:ascii="Times New Roman" w:hAnsi="Times New Roman" w:cs="Times New Roman"/>
                <w:color w:val="000000" w:themeColor="text1"/>
                <w:szCs w:val="20"/>
              </w:rPr>
            </w:pPr>
            <w:r w:rsidRPr="00B4074D">
              <w:rPr>
                <w:rFonts w:ascii="Times New Roman" w:hAnsi="Times New Roman" w:cs="Times New Roman"/>
                <w:color w:val="000000" w:themeColor="text1"/>
                <w:szCs w:val="20"/>
              </w:rPr>
              <w:t>After choosing this university, I have felt active and vigorous (SWB3)</w:t>
            </w:r>
          </w:p>
        </w:tc>
        <w:tc>
          <w:tcPr>
            <w:tcW w:w="404" w:type="pct"/>
            <w:shd w:val="clear" w:color="auto" w:fill="auto"/>
            <w:noWrap/>
            <w:vAlign w:val="bottom"/>
          </w:tcPr>
          <w:p w:rsidR="0087640C" w:rsidRPr="00B4074D" w:rsidRDefault="0087640C" w:rsidP="0087640C">
            <w:pPr>
              <w:jc w:val="right"/>
              <w:rPr>
                <w:rFonts w:ascii="Times New Roman" w:hAnsi="Times New Roman" w:cs="Times New Roman"/>
                <w:color w:val="000000"/>
                <w:szCs w:val="20"/>
              </w:rPr>
            </w:pPr>
            <w:r w:rsidRPr="00B4074D">
              <w:rPr>
                <w:rFonts w:ascii="Times New Roman" w:hAnsi="Times New Roman" w:cs="Times New Roman"/>
                <w:color w:val="000000"/>
                <w:szCs w:val="20"/>
              </w:rPr>
              <w:t>0.83</w:t>
            </w:r>
          </w:p>
        </w:tc>
        <w:tc>
          <w:tcPr>
            <w:tcW w:w="403" w:type="pct"/>
            <w:vMerge/>
            <w:shd w:val="clear" w:color="auto" w:fill="auto"/>
            <w:noWrap/>
            <w:vAlign w:val="center"/>
          </w:tcPr>
          <w:p w:rsidR="0087640C" w:rsidRPr="00B4074D" w:rsidRDefault="0087640C" w:rsidP="0087640C">
            <w:pPr>
              <w:spacing w:after="0" w:line="240" w:lineRule="auto"/>
              <w:ind w:firstLineChars="100" w:firstLine="220"/>
              <w:jc w:val="center"/>
              <w:rPr>
                <w:rFonts w:ascii="Times New Roman" w:eastAsia="Microsoft JhengHei Light" w:hAnsi="Times New Roman" w:cs="Times New Roman"/>
              </w:rPr>
            </w:pPr>
          </w:p>
        </w:tc>
        <w:tc>
          <w:tcPr>
            <w:tcW w:w="403" w:type="pct"/>
            <w:vMerge/>
            <w:shd w:val="clear" w:color="auto" w:fill="auto"/>
            <w:noWrap/>
            <w:vAlign w:val="center"/>
          </w:tcPr>
          <w:p w:rsidR="0087640C" w:rsidRPr="00B4074D" w:rsidRDefault="0087640C" w:rsidP="0087640C">
            <w:pPr>
              <w:spacing w:after="0" w:line="240" w:lineRule="auto"/>
              <w:ind w:firstLineChars="100" w:firstLine="220"/>
              <w:jc w:val="center"/>
              <w:rPr>
                <w:rFonts w:ascii="Times New Roman" w:eastAsia="Microsoft JhengHei Light" w:hAnsi="Times New Roman" w:cs="Times New Roman"/>
              </w:rPr>
            </w:pPr>
          </w:p>
        </w:tc>
        <w:tc>
          <w:tcPr>
            <w:tcW w:w="563" w:type="pct"/>
            <w:vMerge/>
            <w:vAlign w:val="center"/>
          </w:tcPr>
          <w:p w:rsidR="0087640C" w:rsidRPr="00B4074D" w:rsidRDefault="0087640C" w:rsidP="0087640C">
            <w:pPr>
              <w:spacing w:after="0" w:line="240" w:lineRule="auto"/>
              <w:ind w:firstLineChars="100" w:firstLine="220"/>
              <w:jc w:val="center"/>
              <w:rPr>
                <w:rFonts w:ascii="Times New Roman" w:eastAsia="Microsoft JhengHei Light" w:hAnsi="Times New Roman" w:cs="Times New Roman"/>
              </w:rPr>
            </w:pPr>
          </w:p>
        </w:tc>
      </w:tr>
      <w:tr w:rsidR="0087640C" w:rsidRPr="00B4074D" w:rsidTr="00090AAC">
        <w:trPr>
          <w:trHeight w:val="290"/>
        </w:trPr>
        <w:tc>
          <w:tcPr>
            <w:tcW w:w="3227" w:type="pct"/>
            <w:shd w:val="clear" w:color="auto" w:fill="auto"/>
            <w:noWrap/>
          </w:tcPr>
          <w:p w:rsidR="0087640C" w:rsidRPr="00B4074D" w:rsidRDefault="0087640C" w:rsidP="0087640C">
            <w:pPr>
              <w:pStyle w:val="ListParagraph"/>
              <w:numPr>
                <w:ilvl w:val="0"/>
                <w:numId w:val="22"/>
              </w:numPr>
              <w:autoSpaceDE w:val="0"/>
              <w:autoSpaceDN w:val="0"/>
              <w:adjustRightInd w:val="0"/>
              <w:spacing w:after="0"/>
              <w:ind w:left="318" w:hanging="284"/>
              <w:rPr>
                <w:rFonts w:ascii="Times New Roman" w:hAnsi="Times New Roman" w:cs="Times New Roman"/>
                <w:color w:val="000000" w:themeColor="text1"/>
                <w:szCs w:val="20"/>
              </w:rPr>
            </w:pPr>
            <w:r w:rsidRPr="00B4074D">
              <w:rPr>
                <w:rFonts w:ascii="Times New Roman" w:hAnsi="Times New Roman" w:cs="Times New Roman"/>
                <w:color w:val="000000" w:themeColor="text1"/>
                <w:szCs w:val="20"/>
              </w:rPr>
              <w:t>After choosing this university, I woke up feeling fresh and rested (SWB4)</w:t>
            </w:r>
          </w:p>
        </w:tc>
        <w:tc>
          <w:tcPr>
            <w:tcW w:w="404" w:type="pct"/>
            <w:shd w:val="clear" w:color="auto" w:fill="auto"/>
            <w:noWrap/>
            <w:vAlign w:val="bottom"/>
          </w:tcPr>
          <w:p w:rsidR="0087640C" w:rsidRPr="00B4074D" w:rsidRDefault="0087640C" w:rsidP="0087640C">
            <w:pPr>
              <w:jc w:val="right"/>
              <w:rPr>
                <w:rFonts w:ascii="Times New Roman" w:hAnsi="Times New Roman" w:cs="Times New Roman"/>
                <w:color w:val="000000"/>
                <w:szCs w:val="20"/>
              </w:rPr>
            </w:pPr>
            <w:r w:rsidRPr="00B4074D">
              <w:rPr>
                <w:rFonts w:ascii="Times New Roman" w:hAnsi="Times New Roman" w:cs="Times New Roman"/>
                <w:color w:val="000000"/>
                <w:szCs w:val="20"/>
              </w:rPr>
              <w:t>0.81</w:t>
            </w:r>
          </w:p>
        </w:tc>
        <w:tc>
          <w:tcPr>
            <w:tcW w:w="403" w:type="pct"/>
            <w:vMerge/>
            <w:shd w:val="clear" w:color="auto" w:fill="auto"/>
            <w:noWrap/>
            <w:vAlign w:val="center"/>
          </w:tcPr>
          <w:p w:rsidR="0087640C" w:rsidRPr="00B4074D" w:rsidRDefault="0087640C" w:rsidP="0087640C">
            <w:pPr>
              <w:spacing w:after="0" w:line="240" w:lineRule="auto"/>
              <w:ind w:firstLineChars="100" w:firstLine="220"/>
              <w:jc w:val="center"/>
              <w:rPr>
                <w:rFonts w:ascii="Times New Roman" w:eastAsia="Microsoft JhengHei Light" w:hAnsi="Times New Roman" w:cs="Times New Roman"/>
              </w:rPr>
            </w:pPr>
          </w:p>
        </w:tc>
        <w:tc>
          <w:tcPr>
            <w:tcW w:w="403" w:type="pct"/>
            <w:vMerge/>
            <w:shd w:val="clear" w:color="auto" w:fill="auto"/>
            <w:noWrap/>
            <w:vAlign w:val="center"/>
          </w:tcPr>
          <w:p w:rsidR="0087640C" w:rsidRPr="00B4074D" w:rsidRDefault="0087640C" w:rsidP="0087640C">
            <w:pPr>
              <w:spacing w:after="0" w:line="240" w:lineRule="auto"/>
              <w:ind w:firstLineChars="100" w:firstLine="220"/>
              <w:jc w:val="center"/>
              <w:rPr>
                <w:rFonts w:ascii="Times New Roman" w:eastAsia="Microsoft JhengHei Light" w:hAnsi="Times New Roman" w:cs="Times New Roman"/>
              </w:rPr>
            </w:pPr>
          </w:p>
        </w:tc>
        <w:tc>
          <w:tcPr>
            <w:tcW w:w="563" w:type="pct"/>
            <w:vMerge/>
            <w:vAlign w:val="center"/>
          </w:tcPr>
          <w:p w:rsidR="0087640C" w:rsidRPr="00B4074D" w:rsidRDefault="0087640C" w:rsidP="0087640C">
            <w:pPr>
              <w:spacing w:after="0" w:line="240" w:lineRule="auto"/>
              <w:ind w:firstLineChars="100" w:firstLine="220"/>
              <w:jc w:val="center"/>
              <w:rPr>
                <w:rFonts w:ascii="Times New Roman" w:eastAsia="Microsoft JhengHei Light" w:hAnsi="Times New Roman" w:cs="Times New Roman"/>
              </w:rPr>
            </w:pPr>
          </w:p>
        </w:tc>
      </w:tr>
      <w:tr w:rsidR="0087640C" w:rsidRPr="00B4074D" w:rsidTr="00090AAC">
        <w:trPr>
          <w:trHeight w:val="290"/>
        </w:trPr>
        <w:tc>
          <w:tcPr>
            <w:tcW w:w="3227" w:type="pct"/>
            <w:tcBorders>
              <w:bottom w:val="single" w:sz="4" w:space="0" w:color="auto"/>
            </w:tcBorders>
            <w:shd w:val="clear" w:color="auto" w:fill="auto"/>
            <w:noWrap/>
          </w:tcPr>
          <w:p w:rsidR="0087640C" w:rsidRPr="00B4074D" w:rsidRDefault="0087640C" w:rsidP="0087640C">
            <w:pPr>
              <w:pStyle w:val="ListParagraph"/>
              <w:numPr>
                <w:ilvl w:val="0"/>
                <w:numId w:val="22"/>
              </w:numPr>
              <w:autoSpaceDE w:val="0"/>
              <w:autoSpaceDN w:val="0"/>
              <w:adjustRightInd w:val="0"/>
              <w:spacing w:after="0"/>
              <w:ind w:left="318" w:hanging="284"/>
              <w:rPr>
                <w:rFonts w:ascii="Times New Roman" w:hAnsi="Times New Roman" w:cs="Times New Roman"/>
                <w:color w:val="000000" w:themeColor="text1"/>
                <w:szCs w:val="20"/>
              </w:rPr>
            </w:pPr>
            <w:r w:rsidRPr="00B4074D">
              <w:rPr>
                <w:rFonts w:ascii="Times New Roman" w:hAnsi="Times New Roman" w:cs="Times New Roman"/>
                <w:color w:val="000000" w:themeColor="text1"/>
                <w:szCs w:val="20"/>
              </w:rPr>
              <w:t>After choosing this university, my daily life has been filled with things that interest me (SWB5)</w:t>
            </w:r>
          </w:p>
        </w:tc>
        <w:tc>
          <w:tcPr>
            <w:tcW w:w="404" w:type="pct"/>
            <w:tcBorders>
              <w:bottom w:val="single" w:sz="4" w:space="0" w:color="auto"/>
            </w:tcBorders>
            <w:shd w:val="clear" w:color="auto" w:fill="auto"/>
            <w:noWrap/>
            <w:vAlign w:val="bottom"/>
          </w:tcPr>
          <w:p w:rsidR="0087640C" w:rsidRPr="00B4074D" w:rsidRDefault="0087640C" w:rsidP="0087640C">
            <w:pPr>
              <w:jc w:val="right"/>
              <w:rPr>
                <w:rFonts w:ascii="Times New Roman" w:hAnsi="Times New Roman" w:cs="Times New Roman"/>
                <w:color w:val="000000"/>
                <w:szCs w:val="20"/>
              </w:rPr>
            </w:pPr>
            <w:r w:rsidRPr="00B4074D">
              <w:rPr>
                <w:rFonts w:ascii="Times New Roman" w:hAnsi="Times New Roman" w:cs="Times New Roman"/>
                <w:color w:val="000000"/>
                <w:szCs w:val="20"/>
              </w:rPr>
              <w:t>0.71</w:t>
            </w:r>
          </w:p>
        </w:tc>
        <w:tc>
          <w:tcPr>
            <w:tcW w:w="403" w:type="pct"/>
            <w:vMerge/>
            <w:tcBorders>
              <w:bottom w:val="single" w:sz="4" w:space="0" w:color="auto"/>
            </w:tcBorders>
            <w:shd w:val="clear" w:color="auto" w:fill="auto"/>
            <w:noWrap/>
            <w:vAlign w:val="center"/>
          </w:tcPr>
          <w:p w:rsidR="0087640C" w:rsidRPr="00B4074D" w:rsidRDefault="0087640C" w:rsidP="0087640C">
            <w:pPr>
              <w:spacing w:after="0" w:line="240" w:lineRule="auto"/>
              <w:ind w:firstLineChars="100" w:firstLine="220"/>
              <w:jc w:val="center"/>
              <w:rPr>
                <w:rFonts w:ascii="Times New Roman" w:eastAsia="Microsoft JhengHei Light" w:hAnsi="Times New Roman" w:cs="Times New Roman"/>
              </w:rPr>
            </w:pPr>
          </w:p>
        </w:tc>
        <w:tc>
          <w:tcPr>
            <w:tcW w:w="403" w:type="pct"/>
            <w:vMerge/>
            <w:tcBorders>
              <w:bottom w:val="single" w:sz="4" w:space="0" w:color="auto"/>
            </w:tcBorders>
            <w:shd w:val="clear" w:color="auto" w:fill="auto"/>
            <w:noWrap/>
            <w:vAlign w:val="center"/>
          </w:tcPr>
          <w:p w:rsidR="0087640C" w:rsidRPr="00B4074D" w:rsidRDefault="0087640C" w:rsidP="0087640C">
            <w:pPr>
              <w:spacing w:after="0" w:line="240" w:lineRule="auto"/>
              <w:ind w:firstLineChars="100" w:firstLine="220"/>
              <w:jc w:val="center"/>
              <w:rPr>
                <w:rFonts w:ascii="Times New Roman" w:eastAsia="Microsoft JhengHei Light" w:hAnsi="Times New Roman" w:cs="Times New Roman"/>
              </w:rPr>
            </w:pPr>
          </w:p>
        </w:tc>
        <w:tc>
          <w:tcPr>
            <w:tcW w:w="563" w:type="pct"/>
            <w:vMerge/>
            <w:tcBorders>
              <w:bottom w:val="single" w:sz="4" w:space="0" w:color="auto"/>
            </w:tcBorders>
            <w:vAlign w:val="center"/>
          </w:tcPr>
          <w:p w:rsidR="0087640C" w:rsidRPr="00B4074D" w:rsidRDefault="0087640C" w:rsidP="0087640C">
            <w:pPr>
              <w:spacing w:after="0" w:line="240" w:lineRule="auto"/>
              <w:ind w:firstLineChars="100" w:firstLine="220"/>
              <w:jc w:val="center"/>
              <w:rPr>
                <w:rFonts w:ascii="Times New Roman" w:eastAsia="Microsoft JhengHei Light" w:hAnsi="Times New Roman" w:cs="Times New Roman"/>
              </w:rPr>
            </w:pPr>
          </w:p>
        </w:tc>
      </w:tr>
    </w:tbl>
    <w:p w:rsidR="00922011" w:rsidRDefault="00922011"/>
    <w:p w:rsidR="00922011" w:rsidRDefault="00922011" w:rsidP="00922011"/>
    <w:p w:rsidR="00922011" w:rsidRDefault="00922011" w:rsidP="00922011">
      <w:pPr>
        <w:spacing w:before="120" w:after="0" w:line="360" w:lineRule="auto"/>
        <w:jc w:val="center"/>
        <w:rPr>
          <w:rFonts w:ascii="Times New Roman" w:hAnsi="Times New Roman" w:cs="Times New Roman"/>
          <w:color w:val="000000" w:themeColor="text1"/>
          <w:sz w:val="24"/>
          <w:szCs w:val="24"/>
        </w:rPr>
      </w:pPr>
    </w:p>
    <w:p w:rsidR="00A327C9" w:rsidRDefault="00A327C9" w:rsidP="00922011">
      <w:pPr>
        <w:spacing w:before="120" w:after="0" w:line="360" w:lineRule="auto"/>
        <w:jc w:val="center"/>
        <w:rPr>
          <w:rFonts w:ascii="Times New Roman" w:hAnsi="Times New Roman" w:cs="Times New Roman"/>
          <w:color w:val="000000" w:themeColor="text1"/>
          <w:sz w:val="24"/>
          <w:szCs w:val="24"/>
        </w:rPr>
      </w:pPr>
    </w:p>
    <w:p w:rsidR="00922011" w:rsidRPr="000C0F90" w:rsidRDefault="00922011" w:rsidP="00922011">
      <w:pPr>
        <w:spacing w:before="120" w:after="0" w:line="360" w:lineRule="auto"/>
        <w:jc w:val="center"/>
        <w:rPr>
          <w:rFonts w:ascii="Times New Roman" w:hAnsi="Times New Roman" w:cs="Times New Roman"/>
          <w:color w:val="000000" w:themeColor="text1"/>
          <w:sz w:val="24"/>
          <w:szCs w:val="24"/>
        </w:rPr>
      </w:pPr>
      <w:r w:rsidRPr="000C0F90">
        <w:rPr>
          <w:rFonts w:ascii="Times New Roman" w:hAnsi="Times New Roman" w:cs="Times New Roman"/>
          <w:color w:val="000000" w:themeColor="text1"/>
          <w:sz w:val="24"/>
          <w:szCs w:val="24"/>
        </w:rPr>
        <w:lastRenderedPageBreak/>
        <w:t>Table 1</w:t>
      </w:r>
    </w:p>
    <w:p w:rsidR="00922011" w:rsidRDefault="00922011" w:rsidP="00922011">
      <w:pPr>
        <w:jc w:val="center"/>
      </w:pPr>
      <w:r w:rsidRPr="000C0F90">
        <w:rPr>
          <w:rFonts w:ascii="Times New Roman" w:hAnsi="Times New Roman" w:cs="Times New Roman"/>
          <w:sz w:val="24"/>
          <w:szCs w:val="24"/>
        </w:rPr>
        <w:t>CONTINUED</w:t>
      </w:r>
    </w:p>
    <w:tbl>
      <w:tblPr>
        <w:tblW w:w="4700" w:type="pct"/>
        <w:tblInd w:w="-5" w:type="dxa"/>
        <w:tblLayout w:type="fixed"/>
        <w:tblLook w:val="04A0" w:firstRow="1" w:lastRow="0" w:firstColumn="1" w:lastColumn="0" w:noHBand="0" w:noVBand="1"/>
      </w:tblPr>
      <w:tblGrid>
        <w:gridCol w:w="5678"/>
        <w:gridCol w:w="711"/>
        <w:gridCol w:w="709"/>
        <w:gridCol w:w="709"/>
        <w:gridCol w:w="991"/>
      </w:tblGrid>
      <w:tr w:rsidR="00922011" w:rsidRPr="00B4074D" w:rsidTr="00090AAC">
        <w:trPr>
          <w:cantSplit/>
          <w:trHeight w:val="327"/>
        </w:trPr>
        <w:tc>
          <w:tcPr>
            <w:tcW w:w="3227" w:type="pct"/>
            <w:tcBorders>
              <w:top w:val="single" w:sz="4" w:space="0" w:color="auto"/>
              <w:bottom w:val="single" w:sz="4" w:space="0" w:color="auto"/>
            </w:tcBorders>
            <w:shd w:val="clear" w:color="auto" w:fill="auto"/>
            <w:noWrap/>
            <w:vAlign w:val="center"/>
            <w:hideMark/>
          </w:tcPr>
          <w:p w:rsidR="00922011" w:rsidRPr="00B4074D" w:rsidRDefault="00922011" w:rsidP="00BF528A">
            <w:pPr>
              <w:spacing w:after="0" w:line="240" w:lineRule="auto"/>
              <w:rPr>
                <w:rFonts w:ascii="Times New Roman" w:eastAsia="Microsoft JhengHei Light" w:hAnsi="Times New Roman" w:cs="Times New Roman"/>
              </w:rPr>
            </w:pPr>
            <w:r w:rsidRPr="00B4074D">
              <w:rPr>
                <w:rFonts w:ascii="Times New Roman" w:eastAsia="Microsoft JhengHei Light" w:hAnsi="Times New Roman" w:cs="Times New Roman"/>
              </w:rPr>
              <w:t>Measurement</w:t>
            </w:r>
          </w:p>
        </w:tc>
        <w:tc>
          <w:tcPr>
            <w:tcW w:w="404" w:type="pct"/>
            <w:tcBorders>
              <w:top w:val="single" w:sz="4" w:space="0" w:color="auto"/>
              <w:bottom w:val="single" w:sz="4" w:space="0" w:color="auto"/>
            </w:tcBorders>
            <w:shd w:val="clear" w:color="auto" w:fill="auto"/>
            <w:noWrap/>
            <w:vAlign w:val="center"/>
            <w:hideMark/>
          </w:tcPr>
          <w:p w:rsidR="00922011" w:rsidRPr="00B4074D" w:rsidRDefault="00922011" w:rsidP="00BF528A">
            <w:pPr>
              <w:spacing w:after="0" w:line="240" w:lineRule="auto"/>
              <w:rPr>
                <w:rFonts w:ascii="Times New Roman" w:eastAsia="Microsoft JhengHei Light" w:hAnsi="Times New Roman" w:cs="Times New Roman"/>
              </w:rPr>
            </w:pPr>
            <w:r w:rsidRPr="00B4074D">
              <w:rPr>
                <w:rFonts w:ascii="Times New Roman" w:eastAsia="Microsoft JhengHei Light" w:hAnsi="Times New Roman" w:cs="Times New Roman"/>
              </w:rPr>
              <w:t>FL</w:t>
            </w:r>
          </w:p>
        </w:tc>
        <w:tc>
          <w:tcPr>
            <w:tcW w:w="403" w:type="pct"/>
            <w:tcBorders>
              <w:top w:val="single" w:sz="4" w:space="0" w:color="auto"/>
              <w:bottom w:val="single" w:sz="4" w:space="0" w:color="auto"/>
            </w:tcBorders>
            <w:shd w:val="clear" w:color="auto" w:fill="auto"/>
            <w:noWrap/>
            <w:vAlign w:val="center"/>
            <w:hideMark/>
          </w:tcPr>
          <w:p w:rsidR="00922011" w:rsidRPr="00B4074D" w:rsidRDefault="00922011" w:rsidP="00BF528A">
            <w:pPr>
              <w:spacing w:after="0" w:line="240" w:lineRule="auto"/>
              <w:rPr>
                <w:rFonts w:ascii="Times New Roman" w:eastAsia="Microsoft JhengHei Light" w:hAnsi="Times New Roman" w:cs="Times New Roman"/>
              </w:rPr>
            </w:pPr>
            <w:r w:rsidRPr="00B4074D">
              <w:rPr>
                <w:rFonts w:ascii="Times New Roman" w:eastAsia="Microsoft JhengHei Light" w:hAnsi="Times New Roman" w:cs="Times New Roman"/>
              </w:rPr>
              <w:t>AVE</w:t>
            </w:r>
          </w:p>
        </w:tc>
        <w:tc>
          <w:tcPr>
            <w:tcW w:w="403" w:type="pct"/>
            <w:tcBorders>
              <w:top w:val="single" w:sz="4" w:space="0" w:color="auto"/>
              <w:bottom w:val="single" w:sz="4" w:space="0" w:color="auto"/>
            </w:tcBorders>
            <w:shd w:val="clear" w:color="auto" w:fill="auto"/>
            <w:noWrap/>
            <w:vAlign w:val="center"/>
            <w:hideMark/>
          </w:tcPr>
          <w:p w:rsidR="00922011" w:rsidRPr="00B4074D" w:rsidRDefault="00922011" w:rsidP="00BF528A">
            <w:pPr>
              <w:spacing w:after="0" w:line="240" w:lineRule="auto"/>
              <w:rPr>
                <w:rFonts w:ascii="Times New Roman" w:eastAsia="Microsoft JhengHei Light" w:hAnsi="Times New Roman" w:cs="Times New Roman"/>
              </w:rPr>
            </w:pPr>
            <w:r w:rsidRPr="00B4074D">
              <w:rPr>
                <w:rFonts w:ascii="Times New Roman" w:eastAsia="Microsoft JhengHei Light" w:hAnsi="Times New Roman" w:cs="Times New Roman"/>
              </w:rPr>
              <w:t>CR</w:t>
            </w:r>
          </w:p>
        </w:tc>
        <w:tc>
          <w:tcPr>
            <w:tcW w:w="563" w:type="pct"/>
            <w:tcBorders>
              <w:top w:val="single" w:sz="4" w:space="0" w:color="auto"/>
              <w:bottom w:val="single" w:sz="4" w:space="0" w:color="auto"/>
            </w:tcBorders>
            <w:vAlign w:val="center"/>
          </w:tcPr>
          <w:p w:rsidR="00922011" w:rsidRPr="00B4074D" w:rsidRDefault="00922011" w:rsidP="00BF528A">
            <w:pPr>
              <w:spacing w:after="0" w:line="240" w:lineRule="auto"/>
              <w:rPr>
                <w:rFonts w:ascii="Times New Roman" w:eastAsia="Microsoft JhengHei Light" w:hAnsi="Times New Roman" w:cs="Times New Roman"/>
              </w:rPr>
            </w:pPr>
            <w:r w:rsidRPr="00B4074D">
              <w:rPr>
                <w:rFonts w:ascii="Times New Roman" w:eastAsia="Microsoft JhengHei Light" w:hAnsi="Times New Roman" w:cs="Times New Roman"/>
              </w:rPr>
              <w:t>Alpha</w:t>
            </w:r>
          </w:p>
        </w:tc>
      </w:tr>
      <w:tr w:rsidR="00C61F09" w:rsidRPr="00B4074D" w:rsidTr="00090AAC">
        <w:trPr>
          <w:trHeight w:val="290"/>
        </w:trPr>
        <w:tc>
          <w:tcPr>
            <w:tcW w:w="5000" w:type="pct"/>
            <w:gridSpan w:val="5"/>
            <w:tcBorders>
              <w:top w:val="single" w:sz="4" w:space="0" w:color="auto"/>
              <w:bottom w:val="single" w:sz="4" w:space="0" w:color="auto"/>
            </w:tcBorders>
            <w:vAlign w:val="center"/>
          </w:tcPr>
          <w:p w:rsidR="00C61F09" w:rsidRPr="00B4074D" w:rsidRDefault="008E6D91" w:rsidP="00DE3204">
            <w:pPr>
              <w:spacing w:after="0" w:line="240" w:lineRule="auto"/>
              <w:rPr>
                <w:rFonts w:ascii="Times New Roman" w:eastAsia="Microsoft JhengHei Light" w:hAnsi="Times New Roman" w:cs="Times New Roman"/>
                <w:b/>
                <w:color w:val="000000" w:themeColor="text1"/>
                <w:szCs w:val="20"/>
              </w:rPr>
            </w:pPr>
            <w:r w:rsidRPr="00B4074D">
              <w:rPr>
                <w:rFonts w:ascii="Times New Roman" w:eastAsia="Microsoft JhengHei Light" w:hAnsi="Times New Roman" w:cs="Times New Roman"/>
                <w:color w:val="000000" w:themeColor="text1"/>
                <w:szCs w:val="20"/>
              </w:rPr>
              <w:t>Attitudi</w:t>
            </w:r>
            <w:r w:rsidR="00C61F09" w:rsidRPr="00B4074D">
              <w:rPr>
                <w:rFonts w:ascii="Times New Roman" w:eastAsia="Microsoft JhengHei Light" w:hAnsi="Times New Roman" w:cs="Times New Roman"/>
                <w:color w:val="000000" w:themeColor="text1"/>
                <w:szCs w:val="20"/>
              </w:rPr>
              <w:t xml:space="preserve">nal Loyalty Intention </w:t>
            </w:r>
          </w:p>
        </w:tc>
      </w:tr>
      <w:tr w:rsidR="00C61F09" w:rsidRPr="00B4074D" w:rsidTr="00090AAC">
        <w:trPr>
          <w:trHeight w:val="290"/>
        </w:trPr>
        <w:tc>
          <w:tcPr>
            <w:tcW w:w="3227" w:type="pct"/>
            <w:tcBorders>
              <w:top w:val="single" w:sz="4" w:space="0" w:color="auto"/>
            </w:tcBorders>
            <w:shd w:val="clear" w:color="auto" w:fill="auto"/>
            <w:noWrap/>
            <w:vAlign w:val="center"/>
            <w:hideMark/>
          </w:tcPr>
          <w:p w:rsidR="00C61F09" w:rsidRPr="00B4074D" w:rsidRDefault="00C61F09" w:rsidP="00E55907">
            <w:pPr>
              <w:pStyle w:val="ListParagraph"/>
              <w:numPr>
                <w:ilvl w:val="0"/>
                <w:numId w:val="9"/>
              </w:numPr>
              <w:autoSpaceDE w:val="0"/>
              <w:autoSpaceDN w:val="0"/>
              <w:adjustRightInd w:val="0"/>
              <w:spacing w:after="0" w:line="240" w:lineRule="auto"/>
              <w:ind w:left="313" w:hanging="284"/>
              <w:rPr>
                <w:rFonts w:ascii="Times New Roman" w:eastAsia="Microsoft JhengHei Light" w:hAnsi="Times New Roman" w:cs="Times New Roman"/>
                <w:color w:val="000000" w:themeColor="text1"/>
                <w:szCs w:val="20"/>
              </w:rPr>
            </w:pPr>
            <w:r w:rsidRPr="00B4074D">
              <w:rPr>
                <w:rFonts w:ascii="Times New Roman" w:eastAsia="Microsoft JhengHei Light" w:hAnsi="Times New Roman" w:cs="Times New Roman"/>
                <w:color w:val="000000" w:themeColor="text1"/>
                <w:szCs w:val="20"/>
              </w:rPr>
              <w:t>The quality of care of this college is good (LOY2)</w:t>
            </w:r>
          </w:p>
        </w:tc>
        <w:tc>
          <w:tcPr>
            <w:tcW w:w="404" w:type="pct"/>
            <w:tcBorders>
              <w:top w:val="single" w:sz="4" w:space="0" w:color="auto"/>
            </w:tcBorders>
            <w:shd w:val="clear" w:color="auto" w:fill="auto"/>
            <w:noWrap/>
            <w:vAlign w:val="center"/>
            <w:hideMark/>
          </w:tcPr>
          <w:p w:rsidR="00C61F09" w:rsidRPr="00B4074D" w:rsidRDefault="00C61F09" w:rsidP="00085BDD">
            <w:pPr>
              <w:spacing w:after="0" w:line="240" w:lineRule="auto"/>
              <w:jc w:val="center"/>
              <w:rPr>
                <w:rFonts w:ascii="Times New Roman" w:hAnsi="Times New Roman" w:cs="Times New Roman"/>
                <w:color w:val="000000" w:themeColor="text1"/>
                <w:szCs w:val="20"/>
              </w:rPr>
            </w:pPr>
            <w:r w:rsidRPr="00B4074D">
              <w:rPr>
                <w:rFonts w:ascii="Times New Roman" w:hAnsi="Times New Roman" w:cs="Times New Roman"/>
                <w:color w:val="000000" w:themeColor="text1"/>
                <w:szCs w:val="20"/>
              </w:rPr>
              <w:t>0.76</w:t>
            </w:r>
          </w:p>
        </w:tc>
        <w:tc>
          <w:tcPr>
            <w:tcW w:w="403" w:type="pct"/>
            <w:vMerge w:val="restart"/>
            <w:tcBorders>
              <w:top w:val="single" w:sz="4" w:space="0" w:color="auto"/>
            </w:tcBorders>
            <w:shd w:val="clear" w:color="auto" w:fill="auto"/>
            <w:noWrap/>
            <w:vAlign w:val="center"/>
          </w:tcPr>
          <w:p w:rsidR="00C61F09" w:rsidRPr="00B4074D" w:rsidRDefault="00C61F09" w:rsidP="005A4D36">
            <w:pPr>
              <w:spacing w:after="0" w:line="240" w:lineRule="auto"/>
              <w:jc w:val="center"/>
              <w:rPr>
                <w:rFonts w:ascii="Times New Roman" w:eastAsia="Microsoft JhengHei Light" w:hAnsi="Times New Roman" w:cs="Times New Roman"/>
                <w:color w:val="000000" w:themeColor="text1"/>
                <w:szCs w:val="20"/>
              </w:rPr>
            </w:pPr>
            <w:r w:rsidRPr="00B4074D">
              <w:rPr>
                <w:rFonts w:ascii="Times New Roman" w:eastAsia="Microsoft JhengHei Light" w:hAnsi="Times New Roman" w:cs="Times New Roman"/>
                <w:color w:val="000000" w:themeColor="text1"/>
                <w:szCs w:val="20"/>
              </w:rPr>
              <w:t>0.5</w:t>
            </w:r>
            <w:r w:rsidR="005A4D36" w:rsidRPr="00B4074D">
              <w:rPr>
                <w:rFonts w:ascii="Times New Roman" w:eastAsia="Microsoft JhengHei Light" w:hAnsi="Times New Roman" w:cs="Times New Roman"/>
                <w:color w:val="000000" w:themeColor="text1"/>
                <w:szCs w:val="20"/>
              </w:rPr>
              <w:t>1</w:t>
            </w:r>
          </w:p>
        </w:tc>
        <w:tc>
          <w:tcPr>
            <w:tcW w:w="403" w:type="pct"/>
            <w:vMerge w:val="restart"/>
            <w:tcBorders>
              <w:top w:val="single" w:sz="4" w:space="0" w:color="auto"/>
            </w:tcBorders>
            <w:shd w:val="clear" w:color="auto" w:fill="auto"/>
            <w:noWrap/>
            <w:vAlign w:val="center"/>
          </w:tcPr>
          <w:p w:rsidR="00C61F09" w:rsidRPr="00B4074D" w:rsidRDefault="00C61F09" w:rsidP="005A4D36">
            <w:pPr>
              <w:spacing w:after="0" w:line="240" w:lineRule="auto"/>
              <w:jc w:val="center"/>
              <w:rPr>
                <w:rFonts w:ascii="Times New Roman" w:eastAsia="Microsoft JhengHei Light" w:hAnsi="Times New Roman" w:cs="Times New Roman"/>
                <w:color w:val="000000" w:themeColor="text1"/>
                <w:szCs w:val="20"/>
              </w:rPr>
            </w:pPr>
            <w:r w:rsidRPr="00B4074D">
              <w:rPr>
                <w:rFonts w:ascii="Times New Roman" w:eastAsia="Microsoft JhengHei Light" w:hAnsi="Times New Roman" w:cs="Times New Roman"/>
                <w:color w:val="000000" w:themeColor="text1"/>
                <w:szCs w:val="20"/>
              </w:rPr>
              <w:t>0.6</w:t>
            </w:r>
            <w:r w:rsidR="005A4D36" w:rsidRPr="00B4074D">
              <w:rPr>
                <w:rFonts w:ascii="Times New Roman" w:eastAsia="Microsoft JhengHei Light" w:hAnsi="Times New Roman" w:cs="Times New Roman"/>
                <w:color w:val="000000" w:themeColor="text1"/>
                <w:szCs w:val="20"/>
              </w:rPr>
              <w:t>1</w:t>
            </w:r>
          </w:p>
        </w:tc>
        <w:tc>
          <w:tcPr>
            <w:tcW w:w="563" w:type="pct"/>
            <w:vMerge w:val="restart"/>
            <w:tcBorders>
              <w:top w:val="single" w:sz="4" w:space="0" w:color="auto"/>
            </w:tcBorders>
            <w:vAlign w:val="center"/>
          </w:tcPr>
          <w:p w:rsidR="00C61F09" w:rsidRPr="00B4074D" w:rsidRDefault="00C61F09" w:rsidP="00E55907">
            <w:pPr>
              <w:spacing w:after="0" w:line="240" w:lineRule="auto"/>
              <w:jc w:val="center"/>
              <w:rPr>
                <w:rFonts w:ascii="Times New Roman" w:eastAsia="Microsoft JhengHei Light" w:hAnsi="Times New Roman" w:cs="Times New Roman"/>
                <w:color w:val="000000" w:themeColor="text1"/>
                <w:szCs w:val="20"/>
              </w:rPr>
            </w:pPr>
          </w:p>
        </w:tc>
      </w:tr>
      <w:tr w:rsidR="00C61F09" w:rsidRPr="00B4074D" w:rsidTr="00090AAC">
        <w:trPr>
          <w:trHeight w:val="290"/>
        </w:trPr>
        <w:tc>
          <w:tcPr>
            <w:tcW w:w="3227" w:type="pct"/>
            <w:shd w:val="clear" w:color="auto" w:fill="auto"/>
            <w:noWrap/>
            <w:vAlign w:val="center"/>
            <w:hideMark/>
          </w:tcPr>
          <w:p w:rsidR="00C61F09" w:rsidRPr="00B4074D" w:rsidRDefault="00C61F09" w:rsidP="00E55907">
            <w:pPr>
              <w:pStyle w:val="ListParagraph"/>
              <w:numPr>
                <w:ilvl w:val="0"/>
                <w:numId w:val="9"/>
              </w:numPr>
              <w:autoSpaceDE w:val="0"/>
              <w:autoSpaceDN w:val="0"/>
              <w:adjustRightInd w:val="0"/>
              <w:spacing w:after="0" w:line="240" w:lineRule="auto"/>
              <w:ind w:left="313" w:hanging="284"/>
              <w:rPr>
                <w:rFonts w:ascii="Times New Roman" w:eastAsia="Microsoft JhengHei Light" w:hAnsi="Times New Roman" w:cs="Times New Roman"/>
                <w:color w:val="000000" w:themeColor="text1"/>
                <w:szCs w:val="20"/>
              </w:rPr>
            </w:pPr>
            <w:r w:rsidRPr="00B4074D">
              <w:rPr>
                <w:rFonts w:ascii="Times New Roman" w:eastAsia="Microsoft JhengHei Light" w:hAnsi="Times New Roman" w:cs="Times New Roman"/>
                <w:color w:val="000000" w:themeColor="text1"/>
                <w:szCs w:val="20"/>
              </w:rPr>
              <w:t>I will trust the learning services provided by this university (LOY3)</w:t>
            </w:r>
          </w:p>
        </w:tc>
        <w:tc>
          <w:tcPr>
            <w:tcW w:w="404" w:type="pct"/>
            <w:shd w:val="clear" w:color="auto" w:fill="auto"/>
            <w:noWrap/>
            <w:vAlign w:val="center"/>
            <w:hideMark/>
          </w:tcPr>
          <w:p w:rsidR="00C61F09" w:rsidRPr="00B4074D" w:rsidRDefault="00C61F09" w:rsidP="00085BDD">
            <w:pPr>
              <w:spacing w:after="0" w:line="240" w:lineRule="auto"/>
              <w:jc w:val="center"/>
              <w:rPr>
                <w:rFonts w:ascii="Times New Roman" w:hAnsi="Times New Roman" w:cs="Times New Roman"/>
                <w:color w:val="000000" w:themeColor="text1"/>
                <w:szCs w:val="20"/>
              </w:rPr>
            </w:pPr>
            <w:r w:rsidRPr="00B4074D">
              <w:rPr>
                <w:rFonts w:ascii="Times New Roman" w:hAnsi="Times New Roman" w:cs="Times New Roman"/>
                <w:color w:val="000000" w:themeColor="text1"/>
                <w:szCs w:val="20"/>
              </w:rPr>
              <w:t>0.77</w:t>
            </w:r>
          </w:p>
        </w:tc>
        <w:tc>
          <w:tcPr>
            <w:tcW w:w="403" w:type="pct"/>
            <w:vMerge/>
            <w:shd w:val="clear" w:color="auto" w:fill="auto"/>
            <w:noWrap/>
            <w:vAlign w:val="center"/>
          </w:tcPr>
          <w:p w:rsidR="00C61F09" w:rsidRPr="00B4074D" w:rsidRDefault="00C61F09" w:rsidP="00E55907">
            <w:pPr>
              <w:spacing w:after="0" w:line="240" w:lineRule="auto"/>
              <w:ind w:firstLineChars="100" w:firstLine="220"/>
              <w:jc w:val="center"/>
              <w:rPr>
                <w:rFonts w:ascii="Times New Roman" w:eastAsia="Microsoft JhengHei Light" w:hAnsi="Times New Roman" w:cs="Times New Roman"/>
                <w:color w:val="000000" w:themeColor="text1"/>
                <w:szCs w:val="20"/>
              </w:rPr>
            </w:pPr>
          </w:p>
        </w:tc>
        <w:tc>
          <w:tcPr>
            <w:tcW w:w="403" w:type="pct"/>
            <w:vMerge/>
            <w:shd w:val="clear" w:color="auto" w:fill="auto"/>
            <w:noWrap/>
            <w:vAlign w:val="center"/>
          </w:tcPr>
          <w:p w:rsidR="00C61F09" w:rsidRPr="00B4074D" w:rsidRDefault="00C61F09" w:rsidP="00E55907">
            <w:pPr>
              <w:spacing w:after="0" w:line="240" w:lineRule="auto"/>
              <w:ind w:firstLineChars="100" w:firstLine="220"/>
              <w:jc w:val="center"/>
              <w:rPr>
                <w:rFonts w:ascii="Times New Roman" w:eastAsia="Microsoft JhengHei Light" w:hAnsi="Times New Roman" w:cs="Times New Roman"/>
                <w:color w:val="000000" w:themeColor="text1"/>
                <w:szCs w:val="20"/>
              </w:rPr>
            </w:pPr>
          </w:p>
        </w:tc>
        <w:tc>
          <w:tcPr>
            <w:tcW w:w="563" w:type="pct"/>
            <w:vMerge/>
            <w:vAlign w:val="center"/>
          </w:tcPr>
          <w:p w:rsidR="00C61F09" w:rsidRPr="00B4074D" w:rsidRDefault="00C61F09" w:rsidP="00E55907">
            <w:pPr>
              <w:spacing w:after="0" w:line="240" w:lineRule="auto"/>
              <w:ind w:firstLineChars="100" w:firstLine="220"/>
              <w:jc w:val="center"/>
              <w:rPr>
                <w:rFonts w:ascii="Times New Roman" w:eastAsia="Microsoft JhengHei Light" w:hAnsi="Times New Roman" w:cs="Times New Roman"/>
                <w:color w:val="000000" w:themeColor="text1"/>
                <w:szCs w:val="20"/>
              </w:rPr>
            </w:pPr>
          </w:p>
        </w:tc>
      </w:tr>
      <w:tr w:rsidR="00C61F09" w:rsidRPr="00B4074D" w:rsidTr="00090AAC">
        <w:trPr>
          <w:trHeight w:val="290"/>
        </w:trPr>
        <w:tc>
          <w:tcPr>
            <w:tcW w:w="3227" w:type="pct"/>
            <w:shd w:val="clear" w:color="auto" w:fill="auto"/>
            <w:noWrap/>
            <w:vAlign w:val="center"/>
            <w:hideMark/>
          </w:tcPr>
          <w:p w:rsidR="00C61F09" w:rsidRPr="00B4074D" w:rsidRDefault="00C61F09" w:rsidP="00E55907">
            <w:pPr>
              <w:pStyle w:val="ListParagraph"/>
              <w:numPr>
                <w:ilvl w:val="0"/>
                <w:numId w:val="9"/>
              </w:numPr>
              <w:autoSpaceDE w:val="0"/>
              <w:autoSpaceDN w:val="0"/>
              <w:adjustRightInd w:val="0"/>
              <w:spacing w:after="0" w:line="240" w:lineRule="auto"/>
              <w:ind w:left="313" w:hanging="284"/>
              <w:rPr>
                <w:rFonts w:ascii="Times New Roman" w:eastAsia="Microsoft JhengHei Light" w:hAnsi="Times New Roman" w:cs="Times New Roman"/>
                <w:color w:val="000000" w:themeColor="text1"/>
                <w:szCs w:val="20"/>
              </w:rPr>
            </w:pPr>
            <w:r w:rsidRPr="00B4074D">
              <w:rPr>
                <w:rFonts w:ascii="Times New Roman" w:eastAsia="Microsoft JhengHei Light" w:hAnsi="Times New Roman" w:cs="Times New Roman"/>
                <w:color w:val="000000" w:themeColor="text1"/>
                <w:szCs w:val="20"/>
              </w:rPr>
              <w:t>I will recommend this university to my friends and relatives (LOY4)</w:t>
            </w:r>
          </w:p>
        </w:tc>
        <w:tc>
          <w:tcPr>
            <w:tcW w:w="404" w:type="pct"/>
            <w:shd w:val="clear" w:color="auto" w:fill="auto"/>
            <w:noWrap/>
            <w:vAlign w:val="center"/>
            <w:hideMark/>
          </w:tcPr>
          <w:p w:rsidR="00C61F09" w:rsidRPr="00B4074D" w:rsidRDefault="00C61F09" w:rsidP="00085BDD">
            <w:pPr>
              <w:spacing w:after="0" w:line="240" w:lineRule="auto"/>
              <w:jc w:val="center"/>
              <w:rPr>
                <w:rFonts w:ascii="Times New Roman" w:hAnsi="Times New Roman" w:cs="Times New Roman"/>
                <w:color w:val="000000" w:themeColor="text1"/>
                <w:szCs w:val="20"/>
              </w:rPr>
            </w:pPr>
            <w:r w:rsidRPr="00B4074D">
              <w:rPr>
                <w:rFonts w:ascii="Times New Roman" w:hAnsi="Times New Roman" w:cs="Times New Roman"/>
                <w:color w:val="000000" w:themeColor="text1"/>
                <w:szCs w:val="20"/>
              </w:rPr>
              <w:t>0.61</w:t>
            </w:r>
          </w:p>
        </w:tc>
        <w:tc>
          <w:tcPr>
            <w:tcW w:w="403" w:type="pct"/>
            <w:vMerge/>
            <w:shd w:val="clear" w:color="auto" w:fill="auto"/>
            <w:noWrap/>
            <w:vAlign w:val="center"/>
          </w:tcPr>
          <w:p w:rsidR="00C61F09" w:rsidRPr="00B4074D" w:rsidRDefault="00C61F09" w:rsidP="00E55907">
            <w:pPr>
              <w:spacing w:after="0" w:line="240" w:lineRule="auto"/>
              <w:ind w:firstLineChars="100" w:firstLine="220"/>
              <w:jc w:val="center"/>
              <w:rPr>
                <w:rFonts w:ascii="Times New Roman" w:eastAsia="Microsoft JhengHei Light" w:hAnsi="Times New Roman" w:cs="Times New Roman"/>
                <w:color w:val="000000" w:themeColor="text1"/>
                <w:szCs w:val="20"/>
              </w:rPr>
            </w:pPr>
          </w:p>
        </w:tc>
        <w:tc>
          <w:tcPr>
            <w:tcW w:w="403" w:type="pct"/>
            <w:vMerge/>
            <w:shd w:val="clear" w:color="auto" w:fill="auto"/>
            <w:noWrap/>
            <w:vAlign w:val="center"/>
          </w:tcPr>
          <w:p w:rsidR="00C61F09" w:rsidRPr="00B4074D" w:rsidRDefault="00C61F09" w:rsidP="00E55907">
            <w:pPr>
              <w:spacing w:after="0" w:line="240" w:lineRule="auto"/>
              <w:ind w:firstLineChars="100" w:firstLine="220"/>
              <w:jc w:val="center"/>
              <w:rPr>
                <w:rFonts w:ascii="Times New Roman" w:eastAsia="Microsoft JhengHei Light" w:hAnsi="Times New Roman" w:cs="Times New Roman"/>
                <w:color w:val="000000" w:themeColor="text1"/>
                <w:szCs w:val="20"/>
              </w:rPr>
            </w:pPr>
          </w:p>
        </w:tc>
        <w:tc>
          <w:tcPr>
            <w:tcW w:w="563" w:type="pct"/>
            <w:vMerge/>
            <w:vAlign w:val="center"/>
          </w:tcPr>
          <w:p w:rsidR="00C61F09" w:rsidRPr="00B4074D" w:rsidRDefault="00C61F09" w:rsidP="00E55907">
            <w:pPr>
              <w:spacing w:after="0" w:line="240" w:lineRule="auto"/>
              <w:ind w:firstLineChars="100" w:firstLine="220"/>
              <w:jc w:val="center"/>
              <w:rPr>
                <w:rFonts w:ascii="Times New Roman" w:eastAsia="Microsoft JhengHei Light" w:hAnsi="Times New Roman" w:cs="Times New Roman"/>
                <w:color w:val="000000" w:themeColor="text1"/>
                <w:szCs w:val="20"/>
              </w:rPr>
            </w:pPr>
          </w:p>
        </w:tc>
      </w:tr>
      <w:tr w:rsidR="00C61F09" w:rsidRPr="00B4074D" w:rsidTr="00090AAC">
        <w:trPr>
          <w:trHeight w:val="290"/>
        </w:trPr>
        <w:tc>
          <w:tcPr>
            <w:tcW w:w="3227" w:type="pct"/>
            <w:tcBorders>
              <w:bottom w:val="single" w:sz="4" w:space="0" w:color="auto"/>
            </w:tcBorders>
            <w:shd w:val="clear" w:color="auto" w:fill="auto"/>
            <w:noWrap/>
            <w:vAlign w:val="center"/>
            <w:hideMark/>
          </w:tcPr>
          <w:p w:rsidR="00C61F09" w:rsidRPr="00B4074D" w:rsidRDefault="00C61F09" w:rsidP="00E55907">
            <w:pPr>
              <w:pStyle w:val="ListParagraph"/>
              <w:numPr>
                <w:ilvl w:val="0"/>
                <w:numId w:val="9"/>
              </w:numPr>
              <w:spacing w:after="0" w:line="240" w:lineRule="auto"/>
              <w:ind w:left="313" w:hanging="284"/>
              <w:rPr>
                <w:rFonts w:ascii="Times New Roman" w:eastAsia="Microsoft JhengHei Light" w:hAnsi="Times New Roman" w:cs="Times New Roman"/>
                <w:color w:val="000000" w:themeColor="text1"/>
                <w:szCs w:val="20"/>
              </w:rPr>
            </w:pPr>
            <w:r w:rsidRPr="00B4074D">
              <w:rPr>
                <w:rFonts w:ascii="Times New Roman" w:eastAsia="Microsoft JhengHei Light" w:hAnsi="Times New Roman" w:cs="Times New Roman"/>
                <w:color w:val="000000" w:themeColor="text1"/>
                <w:szCs w:val="20"/>
              </w:rPr>
              <w:t>I have positive attitude towards this university (LOY6)</w:t>
            </w:r>
          </w:p>
        </w:tc>
        <w:tc>
          <w:tcPr>
            <w:tcW w:w="404" w:type="pct"/>
            <w:tcBorders>
              <w:bottom w:val="single" w:sz="4" w:space="0" w:color="auto"/>
            </w:tcBorders>
            <w:shd w:val="clear" w:color="auto" w:fill="auto"/>
            <w:noWrap/>
            <w:vAlign w:val="center"/>
            <w:hideMark/>
          </w:tcPr>
          <w:p w:rsidR="00C61F09" w:rsidRPr="00B4074D" w:rsidRDefault="00C61F09" w:rsidP="00085BDD">
            <w:pPr>
              <w:spacing w:after="0" w:line="240" w:lineRule="auto"/>
              <w:jc w:val="center"/>
              <w:rPr>
                <w:rFonts w:ascii="Times New Roman" w:hAnsi="Times New Roman" w:cs="Times New Roman"/>
                <w:color w:val="000000" w:themeColor="text1"/>
                <w:szCs w:val="20"/>
              </w:rPr>
            </w:pPr>
            <w:r w:rsidRPr="00B4074D">
              <w:rPr>
                <w:rFonts w:ascii="Times New Roman" w:hAnsi="Times New Roman" w:cs="Times New Roman"/>
                <w:color w:val="000000" w:themeColor="text1"/>
                <w:szCs w:val="20"/>
              </w:rPr>
              <w:t>0.68</w:t>
            </w:r>
          </w:p>
        </w:tc>
        <w:tc>
          <w:tcPr>
            <w:tcW w:w="403" w:type="pct"/>
            <w:vMerge/>
            <w:tcBorders>
              <w:bottom w:val="single" w:sz="4" w:space="0" w:color="auto"/>
            </w:tcBorders>
            <w:shd w:val="clear" w:color="auto" w:fill="auto"/>
            <w:noWrap/>
            <w:vAlign w:val="center"/>
          </w:tcPr>
          <w:p w:rsidR="00C61F09" w:rsidRPr="00B4074D" w:rsidRDefault="00C61F09" w:rsidP="00E55907">
            <w:pPr>
              <w:spacing w:after="0" w:line="240" w:lineRule="auto"/>
              <w:ind w:firstLineChars="100" w:firstLine="220"/>
              <w:jc w:val="center"/>
              <w:rPr>
                <w:rFonts w:ascii="Times New Roman" w:eastAsia="Microsoft JhengHei Light" w:hAnsi="Times New Roman" w:cs="Times New Roman"/>
                <w:color w:val="000000" w:themeColor="text1"/>
                <w:szCs w:val="20"/>
              </w:rPr>
            </w:pPr>
          </w:p>
        </w:tc>
        <w:tc>
          <w:tcPr>
            <w:tcW w:w="403" w:type="pct"/>
            <w:vMerge/>
            <w:tcBorders>
              <w:bottom w:val="single" w:sz="4" w:space="0" w:color="auto"/>
            </w:tcBorders>
            <w:shd w:val="clear" w:color="auto" w:fill="auto"/>
            <w:noWrap/>
            <w:vAlign w:val="center"/>
          </w:tcPr>
          <w:p w:rsidR="00C61F09" w:rsidRPr="00B4074D" w:rsidRDefault="00C61F09" w:rsidP="00E55907">
            <w:pPr>
              <w:spacing w:after="0" w:line="240" w:lineRule="auto"/>
              <w:ind w:firstLineChars="100" w:firstLine="220"/>
              <w:jc w:val="center"/>
              <w:rPr>
                <w:rFonts w:ascii="Times New Roman" w:eastAsia="Microsoft JhengHei Light" w:hAnsi="Times New Roman" w:cs="Times New Roman"/>
                <w:color w:val="000000" w:themeColor="text1"/>
                <w:szCs w:val="20"/>
              </w:rPr>
            </w:pPr>
          </w:p>
        </w:tc>
        <w:tc>
          <w:tcPr>
            <w:tcW w:w="563" w:type="pct"/>
            <w:vMerge/>
            <w:tcBorders>
              <w:bottom w:val="single" w:sz="4" w:space="0" w:color="auto"/>
            </w:tcBorders>
            <w:vAlign w:val="center"/>
          </w:tcPr>
          <w:p w:rsidR="00C61F09" w:rsidRPr="00B4074D" w:rsidRDefault="00C61F09" w:rsidP="00E55907">
            <w:pPr>
              <w:spacing w:after="0" w:line="240" w:lineRule="auto"/>
              <w:ind w:firstLineChars="100" w:firstLine="220"/>
              <w:jc w:val="center"/>
              <w:rPr>
                <w:rFonts w:ascii="Times New Roman" w:eastAsia="Microsoft JhengHei Light" w:hAnsi="Times New Roman" w:cs="Times New Roman"/>
                <w:color w:val="000000" w:themeColor="text1"/>
                <w:szCs w:val="20"/>
              </w:rPr>
            </w:pPr>
          </w:p>
        </w:tc>
      </w:tr>
      <w:tr w:rsidR="00C61F09" w:rsidRPr="00090AAC" w:rsidTr="00090AAC">
        <w:trPr>
          <w:trHeight w:val="290"/>
        </w:trPr>
        <w:tc>
          <w:tcPr>
            <w:tcW w:w="5000" w:type="pct"/>
            <w:gridSpan w:val="5"/>
            <w:tcBorders>
              <w:top w:val="single" w:sz="4" w:space="0" w:color="auto"/>
              <w:bottom w:val="single" w:sz="4" w:space="0" w:color="auto"/>
            </w:tcBorders>
            <w:vAlign w:val="center"/>
          </w:tcPr>
          <w:p w:rsidR="00C61F09" w:rsidRPr="00090AAC" w:rsidRDefault="005A4D36" w:rsidP="00090AAC">
            <w:pPr>
              <w:spacing w:after="0" w:line="240" w:lineRule="auto"/>
              <w:rPr>
                <w:rFonts w:ascii="Times New Roman" w:eastAsia="Microsoft JhengHei Light" w:hAnsi="Times New Roman" w:cs="Times New Roman"/>
                <w:color w:val="000000" w:themeColor="text1"/>
              </w:rPr>
            </w:pPr>
            <w:r w:rsidRPr="00090AAC">
              <w:rPr>
                <w:rFonts w:ascii="Times New Roman" w:eastAsia="Microsoft JhengHei Light" w:hAnsi="Times New Roman" w:cs="Times New Roman"/>
                <w:color w:val="000000" w:themeColor="text1"/>
              </w:rPr>
              <w:t>Mastery Goal</w:t>
            </w:r>
            <w:r w:rsidR="00C61F09" w:rsidRPr="00090AAC">
              <w:rPr>
                <w:rFonts w:ascii="Times New Roman" w:eastAsia="Microsoft JhengHei Light" w:hAnsi="Times New Roman" w:cs="Times New Roman"/>
                <w:color w:val="000000" w:themeColor="text1"/>
              </w:rPr>
              <w:t xml:space="preserve"> </w:t>
            </w:r>
          </w:p>
        </w:tc>
      </w:tr>
      <w:tr w:rsidR="005A4D36" w:rsidRPr="00090AAC" w:rsidTr="00090AAC">
        <w:trPr>
          <w:trHeight w:val="290"/>
        </w:trPr>
        <w:tc>
          <w:tcPr>
            <w:tcW w:w="3227" w:type="pct"/>
            <w:tcBorders>
              <w:top w:val="single" w:sz="4" w:space="0" w:color="auto"/>
            </w:tcBorders>
            <w:shd w:val="clear" w:color="auto" w:fill="auto"/>
            <w:noWrap/>
            <w:vAlign w:val="bottom"/>
            <w:hideMark/>
          </w:tcPr>
          <w:p w:rsidR="005A4D36" w:rsidRPr="00090AAC" w:rsidRDefault="005A4D36" w:rsidP="00E55907">
            <w:pPr>
              <w:pStyle w:val="ListParagraph"/>
              <w:numPr>
                <w:ilvl w:val="0"/>
                <w:numId w:val="5"/>
              </w:numPr>
              <w:spacing w:after="0" w:line="240" w:lineRule="auto"/>
              <w:ind w:left="313" w:hanging="313"/>
              <w:rPr>
                <w:rFonts w:ascii="Times New Roman" w:eastAsia="Times New Roman" w:hAnsi="Times New Roman" w:cs="Times New Roman"/>
                <w:color w:val="000000" w:themeColor="text1"/>
              </w:rPr>
            </w:pPr>
            <w:r w:rsidRPr="00090AAC">
              <w:rPr>
                <w:rFonts w:ascii="Times New Roman" w:eastAsia="Times New Roman" w:hAnsi="Times New Roman" w:cs="Times New Roman"/>
                <w:color w:val="000000" w:themeColor="text1"/>
              </w:rPr>
              <w:t>My aim is to completely master the material presented in this class (MAP1)</w:t>
            </w:r>
          </w:p>
        </w:tc>
        <w:tc>
          <w:tcPr>
            <w:tcW w:w="404" w:type="pct"/>
            <w:tcBorders>
              <w:top w:val="single" w:sz="4" w:space="0" w:color="auto"/>
            </w:tcBorders>
            <w:shd w:val="clear" w:color="auto" w:fill="auto"/>
            <w:noWrap/>
            <w:vAlign w:val="center"/>
            <w:hideMark/>
          </w:tcPr>
          <w:p w:rsidR="005A4D36" w:rsidRPr="00090AAC" w:rsidRDefault="005A4D36" w:rsidP="00E55907">
            <w:pPr>
              <w:spacing w:after="0" w:line="240" w:lineRule="auto"/>
              <w:jc w:val="center"/>
              <w:rPr>
                <w:rFonts w:ascii="Times New Roman" w:hAnsi="Times New Roman" w:cs="Times New Roman"/>
                <w:color w:val="000000" w:themeColor="text1"/>
              </w:rPr>
            </w:pPr>
            <w:r w:rsidRPr="00090AAC">
              <w:rPr>
                <w:rFonts w:ascii="Times New Roman" w:hAnsi="Times New Roman" w:cs="Times New Roman"/>
                <w:color w:val="000000" w:themeColor="text1"/>
              </w:rPr>
              <w:t>0.77</w:t>
            </w:r>
          </w:p>
        </w:tc>
        <w:tc>
          <w:tcPr>
            <w:tcW w:w="403" w:type="pct"/>
            <w:vMerge w:val="restart"/>
            <w:tcBorders>
              <w:top w:val="single" w:sz="4" w:space="0" w:color="auto"/>
            </w:tcBorders>
            <w:shd w:val="clear" w:color="auto" w:fill="auto"/>
            <w:noWrap/>
            <w:vAlign w:val="center"/>
          </w:tcPr>
          <w:p w:rsidR="005A4D36" w:rsidRPr="00090AAC" w:rsidRDefault="005A4D36" w:rsidP="00656671">
            <w:pPr>
              <w:spacing w:after="0" w:line="240" w:lineRule="auto"/>
              <w:rPr>
                <w:rFonts w:ascii="Times New Roman" w:eastAsia="Microsoft JhengHei Light" w:hAnsi="Times New Roman" w:cs="Times New Roman"/>
                <w:color w:val="000000" w:themeColor="text1"/>
              </w:rPr>
            </w:pPr>
            <w:r w:rsidRPr="00090AAC">
              <w:rPr>
                <w:rFonts w:ascii="Times New Roman" w:eastAsia="Microsoft JhengHei Light" w:hAnsi="Times New Roman" w:cs="Times New Roman"/>
                <w:color w:val="000000" w:themeColor="text1"/>
              </w:rPr>
              <w:t>0.5</w:t>
            </w:r>
            <w:r w:rsidR="00656671" w:rsidRPr="00090AAC">
              <w:rPr>
                <w:rFonts w:ascii="Times New Roman" w:eastAsia="Microsoft JhengHei Light" w:hAnsi="Times New Roman" w:cs="Times New Roman"/>
                <w:color w:val="000000" w:themeColor="text1"/>
              </w:rPr>
              <w:t>1</w:t>
            </w:r>
          </w:p>
        </w:tc>
        <w:tc>
          <w:tcPr>
            <w:tcW w:w="403" w:type="pct"/>
            <w:vMerge w:val="restart"/>
            <w:tcBorders>
              <w:top w:val="single" w:sz="4" w:space="0" w:color="auto"/>
            </w:tcBorders>
            <w:shd w:val="clear" w:color="auto" w:fill="auto"/>
            <w:vAlign w:val="center"/>
          </w:tcPr>
          <w:p w:rsidR="005A4D36" w:rsidRPr="00090AAC" w:rsidRDefault="00656671" w:rsidP="00E55907">
            <w:pPr>
              <w:spacing w:after="0" w:line="240" w:lineRule="auto"/>
              <w:jc w:val="center"/>
              <w:rPr>
                <w:rFonts w:ascii="Times New Roman" w:eastAsia="Microsoft JhengHei Light" w:hAnsi="Times New Roman" w:cs="Times New Roman"/>
                <w:color w:val="000000" w:themeColor="text1"/>
              </w:rPr>
            </w:pPr>
            <w:r w:rsidRPr="00090AAC">
              <w:rPr>
                <w:rFonts w:ascii="Times New Roman" w:eastAsia="Microsoft JhengHei Light" w:hAnsi="Times New Roman" w:cs="Times New Roman"/>
                <w:color w:val="000000" w:themeColor="text1"/>
              </w:rPr>
              <w:t>0.61</w:t>
            </w:r>
          </w:p>
        </w:tc>
        <w:tc>
          <w:tcPr>
            <w:tcW w:w="563" w:type="pct"/>
            <w:vMerge w:val="restart"/>
            <w:tcBorders>
              <w:top w:val="single" w:sz="4" w:space="0" w:color="auto"/>
            </w:tcBorders>
            <w:shd w:val="clear" w:color="auto" w:fill="auto"/>
            <w:vAlign w:val="center"/>
          </w:tcPr>
          <w:p w:rsidR="005A4D36" w:rsidRPr="00090AAC" w:rsidRDefault="005A4D36" w:rsidP="00E55907">
            <w:pPr>
              <w:spacing w:after="0" w:line="240" w:lineRule="auto"/>
              <w:jc w:val="center"/>
              <w:rPr>
                <w:rFonts w:ascii="Times New Roman" w:eastAsia="Microsoft JhengHei Light" w:hAnsi="Times New Roman" w:cs="Times New Roman"/>
                <w:color w:val="000000" w:themeColor="text1"/>
              </w:rPr>
            </w:pPr>
          </w:p>
        </w:tc>
      </w:tr>
      <w:tr w:rsidR="005A4D36" w:rsidRPr="00090AAC" w:rsidTr="00090AAC">
        <w:trPr>
          <w:trHeight w:val="290"/>
        </w:trPr>
        <w:tc>
          <w:tcPr>
            <w:tcW w:w="3227" w:type="pct"/>
            <w:shd w:val="clear" w:color="auto" w:fill="auto"/>
            <w:noWrap/>
            <w:vAlign w:val="bottom"/>
            <w:hideMark/>
          </w:tcPr>
          <w:p w:rsidR="005A4D36" w:rsidRPr="00090AAC" w:rsidRDefault="005A4D36" w:rsidP="00E55907">
            <w:pPr>
              <w:pStyle w:val="ListParagraph"/>
              <w:numPr>
                <w:ilvl w:val="0"/>
                <w:numId w:val="5"/>
              </w:numPr>
              <w:spacing w:after="0" w:line="240" w:lineRule="auto"/>
              <w:ind w:left="313" w:hanging="313"/>
              <w:rPr>
                <w:rFonts w:ascii="Times New Roman" w:eastAsia="Times New Roman" w:hAnsi="Times New Roman" w:cs="Times New Roman"/>
                <w:color w:val="000000" w:themeColor="text1"/>
              </w:rPr>
            </w:pPr>
            <w:r w:rsidRPr="00090AAC">
              <w:rPr>
                <w:rFonts w:ascii="Times New Roman" w:eastAsia="Times New Roman" w:hAnsi="Times New Roman" w:cs="Times New Roman"/>
                <w:color w:val="000000" w:themeColor="text1"/>
              </w:rPr>
              <w:t>I am striving to understand the content of this course as thoroughly as possible (MAP2)</w:t>
            </w:r>
          </w:p>
        </w:tc>
        <w:tc>
          <w:tcPr>
            <w:tcW w:w="404" w:type="pct"/>
            <w:shd w:val="clear" w:color="auto" w:fill="auto"/>
            <w:noWrap/>
            <w:vAlign w:val="center"/>
            <w:hideMark/>
          </w:tcPr>
          <w:p w:rsidR="005A4D36" w:rsidRPr="00090AAC" w:rsidRDefault="005A4D36" w:rsidP="005A4D36">
            <w:pPr>
              <w:spacing w:after="0" w:line="240" w:lineRule="auto"/>
              <w:jc w:val="center"/>
              <w:rPr>
                <w:rFonts w:ascii="Times New Roman" w:hAnsi="Times New Roman" w:cs="Times New Roman"/>
                <w:color w:val="000000" w:themeColor="text1"/>
              </w:rPr>
            </w:pPr>
            <w:r w:rsidRPr="00090AAC">
              <w:rPr>
                <w:rFonts w:ascii="Times New Roman" w:hAnsi="Times New Roman" w:cs="Times New Roman"/>
                <w:color w:val="000000" w:themeColor="text1"/>
              </w:rPr>
              <w:t>0.82</w:t>
            </w:r>
          </w:p>
        </w:tc>
        <w:tc>
          <w:tcPr>
            <w:tcW w:w="403" w:type="pct"/>
            <w:vMerge/>
            <w:shd w:val="clear" w:color="auto" w:fill="auto"/>
            <w:noWrap/>
            <w:vAlign w:val="center"/>
          </w:tcPr>
          <w:p w:rsidR="005A4D36" w:rsidRPr="00090AAC" w:rsidRDefault="005A4D36" w:rsidP="00E55907">
            <w:pPr>
              <w:spacing w:after="0" w:line="240" w:lineRule="auto"/>
              <w:ind w:firstLineChars="100" w:firstLine="220"/>
              <w:jc w:val="center"/>
              <w:rPr>
                <w:rFonts w:ascii="Times New Roman" w:eastAsia="Microsoft JhengHei Light" w:hAnsi="Times New Roman" w:cs="Times New Roman"/>
                <w:color w:val="000000" w:themeColor="text1"/>
              </w:rPr>
            </w:pPr>
          </w:p>
        </w:tc>
        <w:tc>
          <w:tcPr>
            <w:tcW w:w="403" w:type="pct"/>
            <w:vMerge/>
            <w:shd w:val="clear" w:color="auto" w:fill="auto"/>
            <w:vAlign w:val="center"/>
          </w:tcPr>
          <w:p w:rsidR="005A4D36" w:rsidRPr="00090AAC" w:rsidRDefault="005A4D36" w:rsidP="00E55907">
            <w:pPr>
              <w:spacing w:after="0" w:line="240" w:lineRule="auto"/>
              <w:ind w:firstLineChars="100" w:firstLine="220"/>
              <w:jc w:val="center"/>
              <w:rPr>
                <w:rFonts w:ascii="Times New Roman" w:eastAsia="Microsoft JhengHei Light" w:hAnsi="Times New Roman" w:cs="Times New Roman"/>
                <w:color w:val="000000" w:themeColor="text1"/>
              </w:rPr>
            </w:pPr>
          </w:p>
        </w:tc>
        <w:tc>
          <w:tcPr>
            <w:tcW w:w="563" w:type="pct"/>
            <w:vMerge/>
            <w:shd w:val="clear" w:color="auto" w:fill="auto"/>
            <w:vAlign w:val="center"/>
          </w:tcPr>
          <w:p w:rsidR="005A4D36" w:rsidRPr="00090AAC" w:rsidRDefault="005A4D36" w:rsidP="00E55907">
            <w:pPr>
              <w:spacing w:after="0" w:line="240" w:lineRule="auto"/>
              <w:ind w:firstLineChars="100" w:firstLine="220"/>
              <w:jc w:val="center"/>
              <w:rPr>
                <w:rFonts w:ascii="Times New Roman" w:eastAsia="Microsoft JhengHei Light" w:hAnsi="Times New Roman" w:cs="Times New Roman"/>
                <w:color w:val="000000" w:themeColor="text1"/>
              </w:rPr>
            </w:pPr>
          </w:p>
        </w:tc>
      </w:tr>
      <w:tr w:rsidR="005A4D36" w:rsidRPr="00090AAC" w:rsidTr="00090AAC">
        <w:trPr>
          <w:trHeight w:val="290"/>
        </w:trPr>
        <w:tc>
          <w:tcPr>
            <w:tcW w:w="3227" w:type="pct"/>
            <w:tcBorders>
              <w:bottom w:val="single" w:sz="4" w:space="0" w:color="auto"/>
            </w:tcBorders>
            <w:shd w:val="clear" w:color="auto" w:fill="auto"/>
            <w:noWrap/>
            <w:vAlign w:val="bottom"/>
          </w:tcPr>
          <w:p w:rsidR="005A4D36" w:rsidRPr="00090AAC" w:rsidRDefault="005A4D36" w:rsidP="0087640C">
            <w:pPr>
              <w:pStyle w:val="ListParagraph"/>
              <w:numPr>
                <w:ilvl w:val="0"/>
                <w:numId w:val="22"/>
              </w:numPr>
              <w:spacing w:after="0" w:line="240" w:lineRule="auto"/>
              <w:ind w:left="318" w:hanging="318"/>
              <w:rPr>
                <w:rFonts w:ascii="Times New Roman" w:eastAsia="Times New Roman" w:hAnsi="Times New Roman" w:cs="Times New Roman"/>
                <w:color w:val="000000" w:themeColor="text1"/>
              </w:rPr>
            </w:pPr>
            <w:r w:rsidRPr="00090AAC">
              <w:rPr>
                <w:rFonts w:ascii="Times New Roman" w:eastAsia="Times New Roman" w:hAnsi="Times New Roman" w:cs="Times New Roman"/>
                <w:color w:val="000000" w:themeColor="text1"/>
              </w:rPr>
              <w:t>My goal is to learn as much as possible (MAP3)</w:t>
            </w:r>
          </w:p>
        </w:tc>
        <w:tc>
          <w:tcPr>
            <w:tcW w:w="404" w:type="pct"/>
            <w:tcBorders>
              <w:bottom w:val="single" w:sz="4" w:space="0" w:color="auto"/>
            </w:tcBorders>
            <w:shd w:val="clear" w:color="auto" w:fill="auto"/>
            <w:noWrap/>
            <w:vAlign w:val="center"/>
          </w:tcPr>
          <w:p w:rsidR="005A4D36" w:rsidRPr="00090AAC" w:rsidRDefault="005A4D36" w:rsidP="00E55907">
            <w:pPr>
              <w:spacing w:after="0" w:line="240" w:lineRule="auto"/>
              <w:jc w:val="center"/>
              <w:rPr>
                <w:rFonts w:ascii="Times New Roman" w:hAnsi="Times New Roman" w:cs="Times New Roman"/>
                <w:color w:val="000000" w:themeColor="text1"/>
              </w:rPr>
            </w:pPr>
            <w:r w:rsidRPr="00090AAC">
              <w:rPr>
                <w:rFonts w:ascii="Times New Roman" w:hAnsi="Times New Roman" w:cs="Times New Roman"/>
                <w:color w:val="000000" w:themeColor="text1"/>
              </w:rPr>
              <w:t>0.50</w:t>
            </w:r>
          </w:p>
        </w:tc>
        <w:tc>
          <w:tcPr>
            <w:tcW w:w="403" w:type="pct"/>
            <w:vMerge/>
            <w:tcBorders>
              <w:bottom w:val="single" w:sz="4" w:space="0" w:color="auto"/>
            </w:tcBorders>
            <w:shd w:val="clear" w:color="auto" w:fill="auto"/>
            <w:noWrap/>
            <w:vAlign w:val="center"/>
          </w:tcPr>
          <w:p w:rsidR="005A4D36" w:rsidRPr="00090AAC" w:rsidRDefault="005A4D36" w:rsidP="00E55907">
            <w:pPr>
              <w:spacing w:after="0" w:line="240" w:lineRule="auto"/>
              <w:ind w:firstLineChars="100" w:firstLine="220"/>
              <w:jc w:val="center"/>
              <w:rPr>
                <w:rFonts w:ascii="Times New Roman" w:eastAsia="Microsoft JhengHei Light" w:hAnsi="Times New Roman" w:cs="Times New Roman"/>
                <w:color w:val="000000" w:themeColor="text1"/>
              </w:rPr>
            </w:pPr>
          </w:p>
        </w:tc>
        <w:tc>
          <w:tcPr>
            <w:tcW w:w="403" w:type="pct"/>
            <w:vMerge/>
            <w:tcBorders>
              <w:bottom w:val="single" w:sz="4" w:space="0" w:color="auto"/>
            </w:tcBorders>
            <w:shd w:val="clear" w:color="auto" w:fill="auto"/>
            <w:vAlign w:val="center"/>
          </w:tcPr>
          <w:p w:rsidR="005A4D36" w:rsidRPr="00090AAC" w:rsidRDefault="005A4D36" w:rsidP="00E55907">
            <w:pPr>
              <w:spacing w:after="0" w:line="240" w:lineRule="auto"/>
              <w:ind w:firstLineChars="100" w:firstLine="220"/>
              <w:jc w:val="center"/>
              <w:rPr>
                <w:rFonts w:ascii="Times New Roman" w:eastAsia="Microsoft JhengHei Light" w:hAnsi="Times New Roman" w:cs="Times New Roman"/>
                <w:color w:val="000000" w:themeColor="text1"/>
              </w:rPr>
            </w:pPr>
          </w:p>
        </w:tc>
        <w:tc>
          <w:tcPr>
            <w:tcW w:w="563" w:type="pct"/>
            <w:vMerge/>
            <w:tcBorders>
              <w:bottom w:val="single" w:sz="4" w:space="0" w:color="auto"/>
            </w:tcBorders>
            <w:shd w:val="clear" w:color="auto" w:fill="auto"/>
            <w:vAlign w:val="center"/>
          </w:tcPr>
          <w:p w:rsidR="005A4D36" w:rsidRPr="00090AAC" w:rsidRDefault="005A4D36" w:rsidP="00E55907">
            <w:pPr>
              <w:spacing w:after="0" w:line="240" w:lineRule="auto"/>
              <w:ind w:firstLineChars="100" w:firstLine="220"/>
              <w:jc w:val="center"/>
              <w:rPr>
                <w:rFonts w:ascii="Times New Roman" w:eastAsia="Microsoft JhengHei Light" w:hAnsi="Times New Roman" w:cs="Times New Roman"/>
                <w:color w:val="000000" w:themeColor="text1"/>
              </w:rPr>
            </w:pPr>
          </w:p>
        </w:tc>
      </w:tr>
      <w:tr w:rsidR="005A4D36" w:rsidRPr="00090AAC" w:rsidTr="00090AAC">
        <w:trPr>
          <w:trHeight w:val="290"/>
        </w:trPr>
        <w:tc>
          <w:tcPr>
            <w:tcW w:w="5000" w:type="pct"/>
            <w:gridSpan w:val="5"/>
            <w:tcBorders>
              <w:top w:val="single" w:sz="4" w:space="0" w:color="auto"/>
              <w:bottom w:val="single" w:sz="4" w:space="0" w:color="auto"/>
            </w:tcBorders>
            <w:shd w:val="clear" w:color="auto" w:fill="auto"/>
            <w:noWrap/>
            <w:vAlign w:val="bottom"/>
          </w:tcPr>
          <w:p w:rsidR="005A4D36" w:rsidRPr="00090AAC" w:rsidRDefault="005A4D36" w:rsidP="005A4D36">
            <w:pPr>
              <w:spacing w:after="0" w:line="240" w:lineRule="auto"/>
              <w:rPr>
                <w:rFonts w:ascii="Times New Roman" w:eastAsia="Microsoft JhengHei Light" w:hAnsi="Times New Roman" w:cs="Times New Roman"/>
                <w:color w:val="000000" w:themeColor="text1"/>
              </w:rPr>
            </w:pPr>
            <w:r w:rsidRPr="00090AAC">
              <w:rPr>
                <w:rFonts w:ascii="Times New Roman" w:eastAsia="Microsoft JhengHei Light" w:hAnsi="Times New Roman" w:cs="Times New Roman"/>
                <w:color w:val="000000" w:themeColor="text1"/>
              </w:rPr>
              <w:t>Performance Approach Goal</w:t>
            </w:r>
          </w:p>
        </w:tc>
      </w:tr>
      <w:tr w:rsidR="005A4D36" w:rsidRPr="00090AAC" w:rsidTr="00090AAC">
        <w:trPr>
          <w:trHeight w:val="290"/>
        </w:trPr>
        <w:tc>
          <w:tcPr>
            <w:tcW w:w="3227" w:type="pct"/>
            <w:tcBorders>
              <w:top w:val="single" w:sz="4" w:space="0" w:color="auto"/>
            </w:tcBorders>
            <w:shd w:val="clear" w:color="auto" w:fill="auto"/>
            <w:noWrap/>
            <w:vAlign w:val="bottom"/>
            <w:hideMark/>
          </w:tcPr>
          <w:p w:rsidR="005A4D36" w:rsidRPr="00090AAC" w:rsidRDefault="005A4D36" w:rsidP="00E55907">
            <w:pPr>
              <w:pStyle w:val="ListParagraph"/>
              <w:numPr>
                <w:ilvl w:val="0"/>
                <w:numId w:val="5"/>
              </w:numPr>
              <w:spacing w:after="0" w:line="240" w:lineRule="auto"/>
              <w:ind w:left="313" w:hanging="313"/>
              <w:rPr>
                <w:rFonts w:ascii="Times New Roman" w:eastAsia="Times New Roman" w:hAnsi="Times New Roman" w:cs="Times New Roman"/>
                <w:color w:val="000000" w:themeColor="text1"/>
              </w:rPr>
            </w:pPr>
            <w:r w:rsidRPr="00090AAC">
              <w:rPr>
                <w:rFonts w:ascii="Times New Roman" w:eastAsia="Times New Roman" w:hAnsi="Times New Roman" w:cs="Times New Roman"/>
                <w:color w:val="000000" w:themeColor="text1"/>
              </w:rPr>
              <w:t>I am striving to do well compared to other students (PAP2)</w:t>
            </w:r>
          </w:p>
        </w:tc>
        <w:tc>
          <w:tcPr>
            <w:tcW w:w="404" w:type="pct"/>
            <w:tcBorders>
              <w:top w:val="single" w:sz="4" w:space="0" w:color="auto"/>
            </w:tcBorders>
            <w:shd w:val="clear" w:color="auto" w:fill="auto"/>
            <w:noWrap/>
            <w:vAlign w:val="center"/>
            <w:hideMark/>
          </w:tcPr>
          <w:p w:rsidR="005A4D36" w:rsidRPr="00090AAC" w:rsidRDefault="005A4D36" w:rsidP="005A4D36">
            <w:pPr>
              <w:spacing w:after="0" w:line="240" w:lineRule="auto"/>
              <w:jc w:val="center"/>
              <w:rPr>
                <w:rFonts w:ascii="Times New Roman" w:hAnsi="Times New Roman" w:cs="Times New Roman"/>
                <w:color w:val="000000" w:themeColor="text1"/>
              </w:rPr>
            </w:pPr>
            <w:r w:rsidRPr="00090AAC">
              <w:rPr>
                <w:rFonts w:ascii="Times New Roman" w:hAnsi="Times New Roman" w:cs="Times New Roman"/>
                <w:color w:val="000000" w:themeColor="text1"/>
              </w:rPr>
              <w:t>0.81</w:t>
            </w:r>
          </w:p>
        </w:tc>
        <w:tc>
          <w:tcPr>
            <w:tcW w:w="403" w:type="pct"/>
            <w:vMerge w:val="restart"/>
            <w:tcBorders>
              <w:top w:val="single" w:sz="4" w:space="0" w:color="auto"/>
            </w:tcBorders>
            <w:shd w:val="clear" w:color="auto" w:fill="auto"/>
            <w:noWrap/>
            <w:vAlign w:val="center"/>
          </w:tcPr>
          <w:p w:rsidR="005A4D36" w:rsidRPr="00090AAC" w:rsidRDefault="005A4D36" w:rsidP="00C12CDF">
            <w:pPr>
              <w:spacing w:after="0" w:line="240" w:lineRule="auto"/>
              <w:rPr>
                <w:rFonts w:ascii="Times New Roman" w:eastAsia="Microsoft JhengHei Light" w:hAnsi="Times New Roman" w:cs="Times New Roman"/>
                <w:color w:val="000000" w:themeColor="text1"/>
              </w:rPr>
            </w:pPr>
            <w:r w:rsidRPr="00090AAC">
              <w:rPr>
                <w:rFonts w:ascii="Times New Roman" w:eastAsia="Microsoft JhengHei Light" w:hAnsi="Times New Roman" w:cs="Times New Roman"/>
                <w:color w:val="000000" w:themeColor="text1"/>
              </w:rPr>
              <w:t>0.6</w:t>
            </w:r>
            <w:r w:rsidR="00C12CDF" w:rsidRPr="00090AAC">
              <w:rPr>
                <w:rFonts w:ascii="Times New Roman" w:eastAsia="Microsoft JhengHei Light" w:hAnsi="Times New Roman" w:cs="Times New Roman"/>
                <w:color w:val="000000" w:themeColor="text1"/>
              </w:rPr>
              <w:t>9</w:t>
            </w:r>
          </w:p>
        </w:tc>
        <w:tc>
          <w:tcPr>
            <w:tcW w:w="403" w:type="pct"/>
            <w:vMerge w:val="restart"/>
            <w:tcBorders>
              <w:top w:val="single" w:sz="4" w:space="0" w:color="auto"/>
            </w:tcBorders>
            <w:shd w:val="clear" w:color="auto" w:fill="auto"/>
            <w:vAlign w:val="center"/>
          </w:tcPr>
          <w:p w:rsidR="005A4D36" w:rsidRPr="00090AAC" w:rsidRDefault="005A4D36" w:rsidP="00C12CDF">
            <w:pPr>
              <w:spacing w:after="0" w:line="240" w:lineRule="auto"/>
              <w:rPr>
                <w:rFonts w:ascii="Times New Roman" w:eastAsia="Microsoft JhengHei Light" w:hAnsi="Times New Roman" w:cs="Times New Roman"/>
                <w:color w:val="000000" w:themeColor="text1"/>
              </w:rPr>
            </w:pPr>
            <w:r w:rsidRPr="00090AAC">
              <w:rPr>
                <w:rFonts w:ascii="Times New Roman" w:eastAsia="Microsoft JhengHei Light" w:hAnsi="Times New Roman" w:cs="Times New Roman"/>
                <w:color w:val="000000" w:themeColor="text1"/>
              </w:rPr>
              <w:t>0.82</w:t>
            </w:r>
          </w:p>
        </w:tc>
        <w:tc>
          <w:tcPr>
            <w:tcW w:w="563" w:type="pct"/>
            <w:vMerge w:val="restart"/>
            <w:tcBorders>
              <w:top w:val="single" w:sz="4" w:space="0" w:color="auto"/>
            </w:tcBorders>
            <w:shd w:val="clear" w:color="auto" w:fill="auto"/>
            <w:vAlign w:val="center"/>
          </w:tcPr>
          <w:p w:rsidR="005A4D36" w:rsidRPr="00090AAC" w:rsidRDefault="005A4D36" w:rsidP="00E55907">
            <w:pPr>
              <w:spacing w:after="0" w:line="240" w:lineRule="auto"/>
              <w:ind w:firstLineChars="100" w:firstLine="220"/>
              <w:jc w:val="center"/>
              <w:rPr>
                <w:rFonts w:ascii="Times New Roman" w:eastAsia="Microsoft JhengHei Light" w:hAnsi="Times New Roman" w:cs="Times New Roman"/>
                <w:color w:val="000000" w:themeColor="text1"/>
              </w:rPr>
            </w:pPr>
          </w:p>
        </w:tc>
      </w:tr>
      <w:tr w:rsidR="005A4D36" w:rsidRPr="00090AAC" w:rsidTr="00090AAC">
        <w:trPr>
          <w:trHeight w:val="290"/>
        </w:trPr>
        <w:tc>
          <w:tcPr>
            <w:tcW w:w="3227" w:type="pct"/>
            <w:shd w:val="clear" w:color="auto" w:fill="auto"/>
            <w:noWrap/>
            <w:vAlign w:val="bottom"/>
            <w:hideMark/>
          </w:tcPr>
          <w:p w:rsidR="005A4D36" w:rsidRPr="00090AAC" w:rsidRDefault="005A4D36" w:rsidP="00E55907">
            <w:pPr>
              <w:pStyle w:val="ListParagraph"/>
              <w:numPr>
                <w:ilvl w:val="0"/>
                <w:numId w:val="5"/>
              </w:numPr>
              <w:spacing w:after="0" w:line="240" w:lineRule="auto"/>
              <w:ind w:left="313" w:hanging="313"/>
              <w:rPr>
                <w:rFonts w:ascii="Times New Roman" w:eastAsia="Times New Roman" w:hAnsi="Times New Roman" w:cs="Times New Roman"/>
                <w:color w:val="000000" w:themeColor="text1"/>
              </w:rPr>
            </w:pPr>
            <w:r w:rsidRPr="00090AAC">
              <w:rPr>
                <w:rFonts w:ascii="Times New Roman" w:eastAsia="Times New Roman" w:hAnsi="Times New Roman" w:cs="Times New Roman"/>
                <w:color w:val="000000" w:themeColor="text1"/>
              </w:rPr>
              <w:t>My aim is to perform relatively well relative to other students (PAP3)</w:t>
            </w:r>
          </w:p>
        </w:tc>
        <w:tc>
          <w:tcPr>
            <w:tcW w:w="404" w:type="pct"/>
            <w:shd w:val="clear" w:color="auto" w:fill="auto"/>
            <w:noWrap/>
            <w:vAlign w:val="center"/>
            <w:hideMark/>
          </w:tcPr>
          <w:p w:rsidR="005A4D36" w:rsidRPr="00090AAC" w:rsidRDefault="005A4D36" w:rsidP="005A4D36">
            <w:pPr>
              <w:spacing w:after="0" w:line="240" w:lineRule="auto"/>
              <w:jc w:val="center"/>
              <w:rPr>
                <w:rFonts w:ascii="Times New Roman" w:hAnsi="Times New Roman" w:cs="Times New Roman"/>
                <w:color w:val="000000" w:themeColor="text1"/>
              </w:rPr>
            </w:pPr>
            <w:r w:rsidRPr="00090AAC">
              <w:rPr>
                <w:rFonts w:ascii="Times New Roman" w:hAnsi="Times New Roman" w:cs="Times New Roman"/>
                <w:color w:val="000000" w:themeColor="text1"/>
              </w:rPr>
              <w:t>0.82</w:t>
            </w:r>
          </w:p>
        </w:tc>
        <w:tc>
          <w:tcPr>
            <w:tcW w:w="403" w:type="pct"/>
            <w:vMerge/>
            <w:shd w:val="clear" w:color="auto" w:fill="auto"/>
            <w:noWrap/>
            <w:vAlign w:val="center"/>
          </w:tcPr>
          <w:p w:rsidR="005A4D36" w:rsidRPr="00090AAC" w:rsidRDefault="005A4D36" w:rsidP="00E55907">
            <w:pPr>
              <w:spacing w:after="0" w:line="240" w:lineRule="auto"/>
              <w:ind w:firstLineChars="100" w:firstLine="220"/>
              <w:jc w:val="center"/>
              <w:rPr>
                <w:rFonts w:ascii="Times New Roman" w:eastAsia="Microsoft JhengHei Light" w:hAnsi="Times New Roman" w:cs="Times New Roman"/>
                <w:color w:val="000000" w:themeColor="text1"/>
              </w:rPr>
            </w:pPr>
          </w:p>
        </w:tc>
        <w:tc>
          <w:tcPr>
            <w:tcW w:w="403" w:type="pct"/>
            <w:vMerge/>
            <w:shd w:val="clear" w:color="auto" w:fill="auto"/>
            <w:vAlign w:val="center"/>
          </w:tcPr>
          <w:p w:rsidR="005A4D36" w:rsidRPr="00090AAC" w:rsidRDefault="005A4D36" w:rsidP="00E55907">
            <w:pPr>
              <w:spacing w:after="0" w:line="240" w:lineRule="auto"/>
              <w:ind w:firstLineChars="100" w:firstLine="220"/>
              <w:jc w:val="center"/>
              <w:rPr>
                <w:rFonts w:ascii="Times New Roman" w:eastAsia="Microsoft JhengHei Light" w:hAnsi="Times New Roman" w:cs="Times New Roman"/>
                <w:color w:val="000000" w:themeColor="text1"/>
              </w:rPr>
            </w:pPr>
          </w:p>
        </w:tc>
        <w:tc>
          <w:tcPr>
            <w:tcW w:w="563" w:type="pct"/>
            <w:vMerge/>
            <w:shd w:val="clear" w:color="auto" w:fill="auto"/>
            <w:vAlign w:val="center"/>
          </w:tcPr>
          <w:p w:rsidR="005A4D36" w:rsidRPr="00090AAC" w:rsidRDefault="005A4D36" w:rsidP="00E55907">
            <w:pPr>
              <w:spacing w:after="0" w:line="240" w:lineRule="auto"/>
              <w:ind w:firstLineChars="100" w:firstLine="220"/>
              <w:jc w:val="center"/>
              <w:rPr>
                <w:rFonts w:ascii="Times New Roman" w:eastAsia="Microsoft JhengHei Light" w:hAnsi="Times New Roman" w:cs="Times New Roman"/>
                <w:color w:val="000000" w:themeColor="text1"/>
              </w:rPr>
            </w:pPr>
          </w:p>
        </w:tc>
      </w:tr>
      <w:tr w:rsidR="005A4D36" w:rsidRPr="00090AAC" w:rsidTr="00090AAC">
        <w:trPr>
          <w:trHeight w:val="290"/>
        </w:trPr>
        <w:tc>
          <w:tcPr>
            <w:tcW w:w="3227" w:type="pct"/>
            <w:tcBorders>
              <w:bottom w:val="single" w:sz="4" w:space="0" w:color="auto"/>
            </w:tcBorders>
            <w:shd w:val="clear" w:color="auto" w:fill="auto"/>
            <w:noWrap/>
            <w:vAlign w:val="bottom"/>
            <w:hideMark/>
          </w:tcPr>
          <w:p w:rsidR="005A4D36" w:rsidRPr="00090AAC" w:rsidRDefault="005A4D36" w:rsidP="00E55907">
            <w:pPr>
              <w:pStyle w:val="ListParagraph"/>
              <w:numPr>
                <w:ilvl w:val="0"/>
                <w:numId w:val="5"/>
              </w:numPr>
              <w:spacing w:after="0" w:line="240" w:lineRule="auto"/>
              <w:ind w:left="313" w:hanging="313"/>
              <w:rPr>
                <w:rFonts w:ascii="Times New Roman" w:eastAsia="Times New Roman" w:hAnsi="Times New Roman" w:cs="Times New Roman"/>
                <w:color w:val="000000" w:themeColor="text1"/>
              </w:rPr>
            </w:pPr>
            <w:r w:rsidRPr="00090AAC">
              <w:rPr>
                <w:rFonts w:ascii="Times New Roman" w:eastAsia="Times New Roman" w:hAnsi="Times New Roman" w:cs="Times New Roman"/>
                <w:color w:val="000000" w:themeColor="text1"/>
              </w:rPr>
              <w:t>My goal is to perform better than the other students</w:t>
            </w:r>
            <w:r w:rsidR="00863370" w:rsidRPr="00090AAC">
              <w:rPr>
                <w:rFonts w:ascii="Times New Roman" w:eastAsia="Times New Roman" w:hAnsi="Times New Roman" w:cs="Times New Roman"/>
                <w:color w:val="000000" w:themeColor="text1"/>
              </w:rPr>
              <w:t xml:space="preserve"> (PAP3)</w:t>
            </w:r>
          </w:p>
        </w:tc>
        <w:tc>
          <w:tcPr>
            <w:tcW w:w="404" w:type="pct"/>
            <w:tcBorders>
              <w:bottom w:val="single" w:sz="4" w:space="0" w:color="auto"/>
            </w:tcBorders>
            <w:shd w:val="clear" w:color="auto" w:fill="auto"/>
            <w:noWrap/>
            <w:vAlign w:val="center"/>
            <w:hideMark/>
          </w:tcPr>
          <w:p w:rsidR="005A4D36" w:rsidRPr="00090AAC" w:rsidRDefault="005A4D36" w:rsidP="005A4D36">
            <w:pPr>
              <w:spacing w:after="0" w:line="240" w:lineRule="auto"/>
              <w:jc w:val="center"/>
              <w:rPr>
                <w:rFonts w:ascii="Times New Roman" w:hAnsi="Times New Roman" w:cs="Times New Roman"/>
                <w:color w:val="000000" w:themeColor="text1"/>
              </w:rPr>
            </w:pPr>
            <w:r w:rsidRPr="00090AAC">
              <w:rPr>
                <w:rFonts w:ascii="Times New Roman" w:hAnsi="Times New Roman" w:cs="Times New Roman"/>
                <w:color w:val="000000" w:themeColor="text1"/>
              </w:rPr>
              <w:t>0.86</w:t>
            </w:r>
          </w:p>
        </w:tc>
        <w:tc>
          <w:tcPr>
            <w:tcW w:w="403" w:type="pct"/>
            <w:vMerge/>
            <w:tcBorders>
              <w:bottom w:val="single" w:sz="4" w:space="0" w:color="auto"/>
            </w:tcBorders>
            <w:shd w:val="clear" w:color="auto" w:fill="auto"/>
            <w:noWrap/>
            <w:vAlign w:val="center"/>
          </w:tcPr>
          <w:p w:rsidR="005A4D36" w:rsidRPr="00090AAC" w:rsidRDefault="005A4D36" w:rsidP="00E55907">
            <w:pPr>
              <w:spacing w:after="0" w:line="240" w:lineRule="auto"/>
              <w:ind w:firstLineChars="100" w:firstLine="220"/>
              <w:jc w:val="center"/>
              <w:rPr>
                <w:rFonts w:ascii="Times New Roman" w:eastAsia="Microsoft JhengHei Light" w:hAnsi="Times New Roman" w:cs="Times New Roman"/>
                <w:color w:val="000000" w:themeColor="text1"/>
              </w:rPr>
            </w:pPr>
          </w:p>
        </w:tc>
        <w:tc>
          <w:tcPr>
            <w:tcW w:w="403" w:type="pct"/>
            <w:vMerge/>
            <w:tcBorders>
              <w:bottom w:val="single" w:sz="4" w:space="0" w:color="auto"/>
            </w:tcBorders>
            <w:shd w:val="clear" w:color="auto" w:fill="auto"/>
            <w:vAlign w:val="center"/>
          </w:tcPr>
          <w:p w:rsidR="005A4D36" w:rsidRPr="00090AAC" w:rsidRDefault="005A4D36" w:rsidP="00E55907">
            <w:pPr>
              <w:spacing w:after="0" w:line="240" w:lineRule="auto"/>
              <w:ind w:firstLineChars="100" w:firstLine="220"/>
              <w:jc w:val="center"/>
              <w:rPr>
                <w:rFonts w:ascii="Times New Roman" w:eastAsia="Microsoft JhengHei Light" w:hAnsi="Times New Roman" w:cs="Times New Roman"/>
                <w:color w:val="000000" w:themeColor="text1"/>
              </w:rPr>
            </w:pPr>
          </w:p>
        </w:tc>
        <w:tc>
          <w:tcPr>
            <w:tcW w:w="563" w:type="pct"/>
            <w:vMerge/>
            <w:tcBorders>
              <w:bottom w:val="single" w:sz="4" w:space="0" w:color="auto"/>
            </w:tcBorders>
            <w:shd w:val="clear" w:color="auto" w:fill="auto"/>
            <w:vAlign w:val="center"/>
          </w:tcPr>
          <w:p w:rsidR="005A4D36" w:rsidRPr="00090AAC" w:rsidRDefault="005A4D36" w:rsidP="00E55907">
            <w:pPr>
              <w:spacing w:after="0" w:line="240" w:lineRule="auto"/>
              <w:ind w:firstLineChars="100" w:firstLine="220"/>
              <w:jc w:val="center"/>
              <w:rPr>
                <w:rFonts w:ascii="Times New Roman" w:eastAsia="Microsoft JhengHei Light" w:hAnsi="Times New Roman" w:cs="Times New Roman"/>
                <w:color w:val="000000" w:themeColor="text1"/>
              </w:rPr>
            </w:pPr>
          </w:p>
        </w:tc>
      </w:tr>
      <w:tr w:rsidR="00C61F09" w:rsidRPr="00090AAC" w:rsidTr="00090AAC">
        <w:trPr>
          <w:trHeight w:val="290"/>
        </w:trPr>
        <w:tc>
          <w:tcPr>
            <w:tcW w:w="5000" w:type="pct"/>
            <w:gridSpan w:val="5"/>
            <w:tcBorders>
              <w:top w:val="single" w:sz="4" w:space="0" w:color="auto"/>
              <w:bottom w:val="single" w:sz="4" w:space="0" w:color="auto"/>
            </w:tcBorders>
            <w:vAlign w:val="center"/>
          </w:tcPr>
          <w:p w:rsidR="00C61F09" w:rsidRPr="00090AAC" w:rsidRDefault="00A34D6F" w:rsidP="00DE3204">
            <w:pPr>
              <w:spacing w:after="0" w:line="240" w:lineRule="auto"/>
              <w:rPr>
                <w:rFonts w:ascii="Times New Roman" w:eastAsia="Microsoft JhengHei Light" w:hAnsi="Times New Roman" w:cs="Times New Roman"/>
                <w:color w:val="000000" w:themeColor="text1"/>
              </w:rPr>
            </w:pPr>
            <w:r w:rsidRPr="00090AAC">
              <w:rPr>
                <w:rFonts w:ascii="Times New Roman" w:eastAsia="Microsoft JhengHei Light" w:hAnsi="Times New Roman" w:cs="Times New Roman"/>
                <w:color w:val="000000" w:themeColor="text1"/>
              </w:rPr>
              <w:t>Performance Avoidance Goals</w:t>
            </w:r>
          </w:p>
        </w:tc>
      </w:tr>
      <w:tr w:rsidR="00C12CDF" w:rsidRPr="00090AAC" w:rsidTr="00090AAC">
        <w:trPr>
          <w:trHeight w:val="546"/>
        </w:trPr>
        <w:tc>
          <w:tcPr>
            <w:tcW w:w="3227" w:type="pct"/>
            <w:tcBorders>
              <w:top w:val="single" w:sz="4" w:space="0" w:color="auto"/>
            </w:tcBorders>
            <w:shd w:val="clear" w:color="auto" w:fill="auto"/>
            <w:noWrap/>
            <w:vAlign w:val="bottom"/>
          </w:tcPr>
          <w:p w:rsidR="00C12CDF" w:rsidRPr="00090AAC" w:rsidRDefault="00C12CDF" w:rsidP="00E55907">
            <w:pPr>
              <w:pStyle w:val="ListParagraph"/>
              <w:numPr>
                <w:ilvl w:val="0"/>
                <w:numId w:val="6"/>
              </w:numPr>
              <w:spacing w:after="0" w:line="240" w:lineRule="auto"/>
              <w:ind w:left="313" w:hanging="313"/>
              <w:rPr>
                <w:rFonts w:ascii="Times New Roman" w:eastAsia="Microsoft JhengHei Light" w:hAnsi="Times New Roman" w:cs="Times New Roman"/>
                <w:color w:val="000000" w:themeColor="text1"/>
              </w:rPr>
            </w:pPr>
            <w:r w:rsidRPr="00090AAC">
              <w:rPr>
                <w:rFonts w:ascii="Times New Roman" w:eastAsia="Microsoft JhengHei Light" w:hAnsi="Times New Roman" w:cs="Times New Roman"/>
                <w:color w:val="000000" w:themeColor="text1"/>
              </w:rPr>
              <w:t>My goal is to avoid performing poorly compared to other students (PAV1)</w:t>
            </w:r>
          </w:p>
        </w:tc>
        <w:tc>
          <w:tcPr>
            <w:tcW w:w="404" w:type="pct"/>
            <w:tcBorders>
              <w:top w:val="single" w:sz="4" w:space="0" w:color="auto"/>
            </w:tcBorders>
            <w:shd w:val="clear" w:color="auto" w:fill="auto"/>
            <w:noWrap/>
            <w:vAlign w:val="center"/>
          </w:tcPr>
          <w:p w:rsidR="00C12CDF" w:rsidRPr="00090AAC" w:rsidRDefault="00C12CDF" w:rsidP="00E55907">
            <w:pPr>
              <w:spacing w:after="0" w:line="240" w:lineRule="auto"/>
              <w:jc w:val="center"/>
              <w:rPr>
                <w:rFonts w:ascii="Times New Roman" w:hAnsi="Times New Roman" w:cs="Times New Roman"/>
                <w:color w:val="000000" w:themeColor="text1"/>
              </w:rPr>
            </w:pPr>
          </w:p>
        </w:tc>
        <w:tc>
          <w:tcPr>
            <w:tcW w:w="403" w:type="pct"/>
            <w:vMerge w:val="restart"/>
            <w:tcBorders>
              <w:top w:val="single" w:sz="4" w:space="0" w:color="auto"/>
            </w:tcBorders>
            <w:shd w:val="clear" w:color="auto" w:fill="auto"/>
            <w:noWrap/>
            <w:vAlign w:val="center"/>
          </w:tcPr>
          <w:p w:rsidR="00C12CDF" w:rsidRPr="00090AAC" w:rsidRDefault="00C12CDF" w:rsidP="00C12CDF">
            <w:pPr>
              <w:spacing w:after="0" w:line="240" w:lineRule="auto"/>
              <w:jc w:val="center"/>
              <w:rPr>
                <w:rFonts w:ascii="Times New Roman" w:eastAsia="Microsoft JhengHei Light" w:hAnsi="Times New Roman" w:cs="Times New Roman"/>
                <w:color w:val="000000" w:themeColor="text1"/>
              </w:rPr>
            </w:pPr>
            <w:r w:rsidRPr="00090AAC">
              <w:rPr>
                <w:rFonts w:ascii="Times New Roman" w:eastAsia="Microsoft JhengHei Light" w:hAnsi="Times New Roman" w:cs="Times New Roman"/>
                <w:color w:val="000000" w:themeColor="text1"/>
              </w:rPr>
              <w:t>0.57</w:t>
            </w:r>
          </w:p>
        </w:tc>
        <w:tc>
          <w:tcPr>
            <w:tcW w:w="403" w:type="pct"/>
            <w:vMerge w:val="restart"/>
            <w:tcBorders>
              <w:top w:val="single" w:sz="4" w:space="0" w:color="auto"/>
            </w:tcBorders>
            <w:shd w:val="clear" w:color="auto" w:fill="auto"/>
            <w:noWrap/>
            <w:vAlign w:val="center"/>
          </w:tcPr>
          <w:p w:rsidR="00C12CDF" w:rsidRPr="00090AAC" w:rsidRDefault="00C12CDF" w:rsidP="00C12CDF">
            <w:pPr>
              <w:spacing w:after="0" w:line="240" w:lineRule="auto"/>
              <w:jc w:val="center"/>
              <w:rPr>
                <w:rFonts w:ascii="Times New Roman" w:eastAsia="Microsoft JhengHei Light" w:hAnsi="Times New Roman" w:cs="Times New Roman"/>
                <w:color w:val="000000" w:themeColor="text1"/>
              </w:rPr>
            </w:pPr>
            <w:r w:rsidRPr="00090AAC">
              <w:rPr>
                <w:rFonts w:ascii="Times New Roman" w:eastAsia="Microsoft JhengHei Light" w:hAnsi="Times New Roman" w:cs="Times New Roman"/>
                <w:color w:val="000000" w:themeColor="text1"/>
              </w:rPr>
              <w:t>0.69</w:t>
            </w:r>
          </w:p>
        </w:tc>
        <w:tc>
          <w:tcPr>
            <w:tcW w:w="563" w:type="pct"/>
            <w:vMerge w:val="restart"/>
            <w:tcBorders>
              <w:top w:val="single" w:sz="4" w:space="0" w:color="auto"/>
            </w:tcBorders>
            <w:vAlign w:val="center"/>
          </w:tcPr>
          <w:p w:rsidR="00C12CDF" w:rsidRPr="00090AAC" w:rsidRDefault="00C12CDF" w:rsidP="00E55907">
            <w:pPr>
              <w:spacing w:after="0" w:line="240" w:lineRule="auto"/>
              <w:jc w:val="center"/>
              <w:rPr>
                <w:rFonts w:ascii="Times New Roman" w:eastAsia="Microsoft JhengHei Light" w:hAnsi="Times New Roman" w:cs="Times New Roman"/>
                <w:color w:val="000000" w:themeColor="text1"/>
              </w:rPr>
            </w:pPr>
          </w:p>
        </w:tc>
      </w:tr>
      <w:tr w:rsidR="00C61F09" w:rsidRPr="00090AAC" w:rsidTr="00090AAC">
        <w:trPr>
          <w:trHeight w:val="290"/>
        </w:trPr>
        <w:tc>
          <w:tcPr>
            <w:tcW w:w="3227" w:type="pct"/>
            <w:shd w:val="clear" w:color="auto" w:fill="auto"/>
            <w:noWrap/>
            <w:hideMark/>
          </w:tcPr>
          <w:p w:rsidR="00C61F09" w:rsidRPr="00090AAC" w:rsidRDefault="00C61F09" w:rsidP="00E55907">
            <w:pPr>
              <w:pStyle w:val="ListParagraph"/>
              <w:numPr>
                <w:ilvl w:val="0"/>
                <w:numId w:val="6"/>
              </w:numPr>
              <w:spacing w:after="0" w:line="240" w:lineRule="auto"/>
              <w:ind w:left="313" w:hanging="313"/>
              <w:rPr>
                <w:rFonts w:ascii="Times New Roman" w:eastAsia="Microsoft JhengHei Light" w:hAnsi="Times New Roman" w:cs="Times New Roman"/>
                <w:color w:val="000000" w:themeColor="text1"/>
              </w:rPr>
            </w:pPr>
            <w:r w:rsidRPr="00090AAC">
              <w:rPr>
                <w:rFonts w:ascii="Times New Roman" w:eastAsia="Microsoft JhengHei Light" w:hAnsi="Times New Roman" w:cs="Times New Roman"/>
                <w:color w:val="000000" w:themeColor="text1"/>
              </w:rPr>
              <w:t>I am striving to avoid performing worse than other students (PAV2)</w:t>
            </w:r>
          </w:p>
        </w:tc>
        <w:tc>
          <w:tcPr>
            <w:tcW w:w="404" w:type="pct"/>
            <w:shd w:val="clear" w:color="auto" w:fill="auto"/>
            <w:noWrap/>
            <w:vAlign w:val="center"/>
          </w:tcPr>
          <w:p w:rsidR="00C61F09" w:rsidRPr="00090AAC" w:rsidRDefault="00C61F09" w:rsidP="00E55907">
            <w:pPr>
              <w:spacing w:after="0" w:line="240" w:lineRule="auto"/>
              <w:jc w:val="center"/>
              <w:rPr>
                <w:rFonts w:ascii="Times New Roman" w:hAnsi="Times New Roman" w:cs="Times New Roman"/>
                <w:color w:val="000000" w:themeColor="text1"/>
              </w:rPr>
            </w:pPr>
          </w:p>
        </w:tc>
        <w:tc>
          <w:tcPr>
            <w:tcW w:w="403" w:type="pct"/>
            <w:vMerge/>
            <w:shd w:val="clear" w:color="auto" w:fill="auto"/>
            <w:noWrap/>
            <w:vAlign w:val="center"/>
          </w:tcPr>
          <w:p w:rsidR="00C61F09" w:rsidRPr="00090AAC" w:rsidRDefault="00C61F09" w:rsidP="00E55907">
            <w:pPr>
              <w:spacing w:after="0" w:line="240" w:lineRule="auto"/>
              <w:ind w:firstLineChars="100" w:firstLine="220"/>
              <w:jc w:val="center"/>
              <w:rPr>
                <w:rFonts w:ascii="Times New Roman" w:eastAsia="Microsoft JhengHei Light" w:hAnsi="Times New Roman" w:cs="Times New Roman"/>
                <w:color w:val="000000" w:themeColor="text1"/>
              </w:rPr>
            </w:pPr>
          </w:p>
        </w:tc>
        <w:tc>
          <w:tcPr>
            <w:tcW w:w="403" w:type="pct"/>
            <w:vMerge/>
            <w:shd w:val="clear" w:color="auto" w:fill="auto"/>
            <w:noWrap/>
            <w:vAlign w:val="center"/>
          </w:tcPr>
          <w:p w:rsidR="00C61F09" w:rsidRPr="00090AAC" w:rsidRDefault="00C61F09" w:rsidP="00E55907">
            <w:pPr>
              <w:spacing w:after="0" w:line="240" w:lineRule="auto"/>
              <w:ind w:firstLineChars="100" w:firstLine="220"/>
              <w:jc w:val="center"/>
              <w:rPr>
                <w:rFonts w:ascii="Times New Roman" w:eastAsia="Microsoft JhengHei Light" w:hAnsi="Times New Roman" w:cs="Times New Roman"/>
                <w:color w:val="000000" w:themeColor="text1"/>
              </w:rPr>
            </w:pPr>
          </w:p>
        </w:tc>
        <w:tc>
          <w:tcPr>
            <w:tcW w:w="563" w:type="pct"/>
            <w:vMerge/>
            <w:vAlign w:val="center"/>
          </w:tcPr>
          <w:p w:rsidR="00C61F09" w:rsidRPr="00090AAC" w:rsidRDefault="00C61F09" w:rsidP="00E55907">
            <w:pPr>
              <w:spacing w:after="0" w:line="240" w:lineRule="auto"/>
              <w:ind w:firstLineChars="100" w:firstLine="220"/>
              <w:jc w:val="center"/>
              <w:rPr>
                <w:rFonts w:ascii="Times New Roman" w:eastAsia="Microsoft JhengHei Light" w:hAnsi="Times New Roman" w:cs="Times New Roman"/>
                <w:color w:val="000000" w:themeColor="text1"/>
              </w:rPr>
            </w:pPr>
          </w:p>
        </w:tc>
      </w:tr>
      <w:tr w:rsidR="00C61F09" w:rsidRPr="00090AAC" w:rsidTr="00090AAC">
        <w:trPr>
          <w:trHeight w:val="290"/>
        </w:trPr>
        <w:tc>
          <w:tcPr>
            <w:tcW w:w="3227" w:type="pct"/>
            <w:tcBorders>
              <w:bottom w:val="single" w:sz="4" w:space="0" w:color="auto"/>
            </w:tcBorders>
            <w:shd w:val="clear" w:color="auto" w:fill="auto"/>
            <w:noWrap/>
            <w:hideMark/>
          </w:tcPr>
          <w:p w:rsidR="00C61F09" w:rsidRPr="00090AAC" w:rsidRDefault="00C61F09" w:rsidP="00E55907">
            <w:pPr>
              <w:pStyle w:val="ListParagraph"/>
              <w:numPr>
                <w:ilvl w:val="0"/>
                <w:numId w:val="6"/>
              </w:numPr>
              <w:spacing w:after="0" w:line="240" w:lineRule="auto"/>
              <w:ind w:left="313" w:hanging="313"/>
              <w:rPr>
                <w:rFonts w:ascii="Times New Roman" w:eastAsia="Microsoft JhengHei Light" w:hAnsi="Times New Roman" w:cs="Times New Roman"/>
                <w:color w:val="000000" w:themeColor="text1"/>
              </w:rPr>
            </w:pPr>
            <w:r w:rsidRPr="00090AAC">
              <w:rPr>
                <w:rFonts w:ascii="Times New Roman" w:eastAsia="Microsoft JhengHei Light" w:hAnsi="Times New Roman" w:cs="Times New Roman"/>
                <w:color w:val="000000" w:themeColor="text1"/>
              </w:rPr>
              <w:t>My aim is to avoid doing worse than other student (PAV3)</w:t>
            </w:r>
          </w:p>
        </w:tc>
        <w:tc>
          <w:tcPr>
            <w:tcW w:w="404" w:type="pct"/>
            <w:tcBorders>
              <w:bottom w:val="single" w:sz="4" w:space="0" w:color="auto"/>
            </w:tcBorders>
            <w:shd w:val="clear" w:color="auto" w:fill="auto"/>
            <w:noWrap/>
            <w:vAlign w:val="center"/>
          </w:tcPr>
          <w:p w:rsidR="00C61F09" w:rsidRPr="00090AAC" w:rsidRDefault="00C61F09" w:rsidP="00E55907">
            <w:pPr>
              <w:spacing w:after="0" w:line="240" w:lineRule="auto"/>
              <w:jc w:val="center"/>
              <w:rPr>
                <w:rFonts w:ascii="Times New Roman" w:hAnsi="Times New Roman" w:cs="Times New Roman"/>
                <w:color w:val="000000" w:themeColor="text1"/>
              </w:rPr>
            </w:pPr>
          </w:p>
        </w:tc>
        <w:tc>
          <w:tcPr>
            <w:tcW w:w="403" w:type="pct"/>
            <w:vMerge/>
            <w:tcBorders>
              <w:bottom w:val="single" w:sz="4" w:space="0" w:color="auto"/>
            </w:tcBorders>
            <w:shd w:val="clear" w:color="auto" w:fill="auto"/>
            <w:noWrap/>
            <w:vAlign w:val="center"/>
          </w:tcPr>
          <w:p w:rsidR="00C61F09" w:rsidRPr="00090AAC" w:rsidRDefault="00C61F09" w:rsidP="00E55907">
            <w:pPr>
              <w:spacing w:after="0" w:line="240" w:lineRule="auto"/>
              <w:ind w:firstLineChars="100" w:firstLine="220"/>
              <w:jc w:val="center"/>
              <w:rPr>
                <w:rFonts w:ascii="Times New Roman" w:eastAsia="Microsoft JhengHei Light" w:hAnsi="Times New Roman" w:cs="Times New Roman"/>
                <w:color w:val="000000" w:themeColor="text1"/>
              </w:rPr>
            </w:pPr>
          </w:p>
        </w:tc>
        <w:tc>
          <w:tcPr>
            <w:tcW w:w="403" w:type="pct"/>
            <w:vMerge/>
            <w:tcBorders>
              <w:bottom w:val="single" w:sz="4" w:space="0" w:color="auto"/>
            </w:tcBorders>
            <w:shd w:val="clear" w:color="auto" w:fill="auto"/>
            <w:noWrap/>
            <w:vAlign w:val="center"/>
          </w:tcPr>
          <w:p w:rsidR="00C61F09" w:rsidRPr="00090AAC" w:rsidRDefault="00C61F09" w:rsidP="00E55907">
            <w:pPr>
              <w:spacing w:after="0" w:line="240" w:lineRule="auto"/>
              <w:ind w:firstLineChars="100" w:firstLine="220"/>
              <w:jc w:val="center"/>
              <w:rPr>
                <w:rFonts w:ascii="Times New Roman" w:eastAsia="Microsoft JhengHei Light" w:hAnsi="Times New Roman" w:cs="Times New Roman"/>
                <w:color w:val="000000" w:themeColor="text1"/>
              </w:rPr>
            </w:pPr>
          </w:p>
        </w:tc>
        <w:tc>
          <w:tcPr>
            <w:tcW w:w="563" w:type="pct"/>
            <w:vMerge/>
            <w:tcBorders>
              <w:bottom w:val="single" w:sz="4" w:space="0" w:color="auto"/>
            </w:tcBorders>
            <w:vAlign w:val="center"/>
          </w:tcPr>
          <w:p w:rsidR="00C61F09" w:rsidRPr="00090AAC" w:rsidRDefault="00C61F09" w:rsidP="00E55907">
            <w:pPr>
              <w:spacing w:after="0" w:line="240" w:lineRule="auto"/>
              <w:ind w:firstLineChars="100" w:firstLine="220"/>
              <w:jc w:val="center"/>
              <w:rPr>
                <w:rFonts w:ascii="Times New Roman" w:eastAsia="Microsoft JhengHei Light" w:hAnsi="Times New Roman" w:cs="Times New Roman"/>
                <w:color w:val="000000" w:themeColor="text1"/>
              </w:rPr>
            </w:pPr>
          </w:p>
        </w:tc>
      </w:tr>
      <w:tr w:rsidR="00C61F09" w:rsidRPr="00090AAC" w:rsidTr="00090AAC">
        <w:trPr>
          <w:trHeight w:val="290"/>
        </w:trPr>
        <w:tc>
          <w:tcPr>
            <w:tcW w:w="5000" w:type="pct"/>
            <w:gridSpan w:val="5"/>
            <w:tcBorders>
              <w:top w:val="single" w:sz="4" w:space="0" w:color="auto"/>
              <w:bottom w:val="single" w:sz="4" w:space="0" w:color="auto"/>
            </w:tcBorders>
            <w:shd w:val="clear" w:color="auto" w:fill="auto"/>
            <w:noWrap/>
            <w:vAlign w:val="center"/>
          </w:tcPr>
          <w:p w:rsidR="00C61F09" w:rsidRPr="00090AAC" w:rsidRDefault="00C61F09" w:rsidP="00DE3204">
            <w:pPr>
              <w:spacing w:after="0" w:line="240" w:lineRule="auto"/>
              <w:rPr>
                <w:rFonts w:ascii="Times New Roman" w:eastAsia="Microsoft JhengHei Light" w:hAnsi="Times New Roman" w:cs="Times New Roman"/>
                <w:color w:val="000000" w:themeColor="text1"/>
              </w:rPr>
            </w:pPr>
            <w:r w:rsidRPr="00090AAC">
              <w:rPr>
                <w:rFonts w:ascii="Times New Roman" w:eastAsia="Times New Roman" w:hAnsi="Times New Roman" w:cs="Times New Roman"/>
                <w:color w:val="000000" w:themeColor="text1"/>
              </w:rPr>
              <w:t xml:space="preserve">Switching </w:t>
            </w:r>
            <w:r w:rsidR="009E3384" w:rsidRPr="00090AAC">
              <w:rPr>
                <w:rFonts w:ascii="Times New Roman" w:eastAsia="Times New Roman" w:hAnsi="Times New Roman" w:cs="Times New Roman"/>
                <w:color w:val="000000" w:themeColor="text1"/>
              </w:rPr>
              <w:t>Likelihood</w:t>
            </w:r>
            <w:r w:rsidRPr="00090AAC">
              <w:rPr>
                <w:rFonts w:ascii="Times New Roman" w:eastAsia="Times New Roman" w:hAnsi="Times New Roman" w:cs="Times New Roman"/>
                <w:color w:val="000000" w:themeColor="text1"/>
              </w:rPr>
              <w:t xml:space="preserve"> </w:t>
            </w:r>
          </w:p>
        </w:tc>
      </w:tr>
      <w:tr w:rsidR="00C61F09" w:rsidRPr="00090AAC" w:rsidTr="00090AAC">
        <w:trPr>
          <w:trHeight w:val="290"/>
        </w:trPr>
        <w:tc>
          <w:tcPr>
            <w:tcW w:w="3227" w:type="pct"/>
            <w:tcBorders>
              <w:top w:val="single" w:sz="4" w:space="0" w:color="auto"/>
              <w:bottom w:val="single" w:sz="4" w:space="0" w:color="auto"/>
            </w:tcBorders>
            <w:shd w:val="clear" w:color="auto" w:fill="auto"/>
            <w:noWrap/>
          </w:tcPr>
          <w:p w:rsidR="00C61F09" w:rsidRPr="00090AAC" w:rsidRDefault="00C61F09" w:rsidP="00E55907">
            <w:pPr>
              <w:pStyle w:val="ListParagraph"/>
              <w:numPr>
                <w:ilvl w:val="0"/>
                <w:numId w:val="7"/>
              </w:numPr>
              <w:spacing w:after="0" w:line="240" w:lineRule="auto"/>
              <w:ind w:left="313" w:hanging="284"/>
              <w:rPr>
                <w:rFonts w:ascii="Times New Roman" w:eastAsia="Microsoft JhengHei Light" w:hAnsi="Times New Roman" w:cs="Times New Roman"/>
                <w:color w:val="000000" w:themeColor="text1"/>
              </w:rPr>
            </w:pPr>
            <w:r w:rsidRPr="00090AAC">
              <w:rPr>
                <w:rFonts w:ascii="Times New Roman" w:eastAsia="Microsoft JhengHei Light" w:hAnsi="Times New Roman" w:cs="Times New Roman"/>
                <w:color w:val="000000" w:themeColor="text1"/>
              </w:rPr>
              <w:t>In the future I may switch to other university (SWITCH)</w:t>
            </w:r>
          </w:p>
        </w:tc>
        <w:tc>
          <w:tcPr>
            <w:tcW w:w="404" w:type="pct"/>
            <w:tcBorders>
              <w:top w:val="single" w:sz="4" w:space="0" w:color="auto"/>
              <w:bottom w:val="single" w:sz="4" w:space="0" w:color="auto"/>
            </w:tcBorders>
            <w:shd w:val="clear" w:color="auto" w:fill="auto"/>
            <w:noWrap/>
            <w:vAlign w:val="center"/>
          </w:tcPr>
          <w:p w:rsidR="00C61F09" w:rsidRPr="00090AAC" w:rsidRDefault="00C61F09" w:rsidP="00E55907">
            <w:pPr>
              <w:spacing w:after="0" w:line="240" w:lineRule="auto"/>
              <w:jc w:val="center"/>
              <w:rPr>
                <w:rFonts w:ascii="Times New Roman" w:eastAsia="Microsoft JhengHei Light" w:hAnsi="Times New Roman" w:cs="Times New Roman"/>
                <w:color w:val="000000" w:themeColor="text1"/>
              </w:rPr>
            </w:pPr>
            <w:r w:rsidRPr="00090AAC">
              <w:rPr>
                <w:rFonts w:ascii="Times New Roman" w:eastAsia="Microsoft JhengHei Light" w:hAnsi="Times New Roman" w:cs="Times New Roman"/>
                <w:color w:val="000000" w:themeColor="text1"/>
              </w:rPr>
              <w:t>1.00</w:t>
            </w:r>
          </w:p>
        </w:tc>
        <w:tc>
          <w:tcPr>
            <w:tcW w:w="403" w:type="pct"/>
            <w:tcBorders>
              <w:top w:val="single" w:sz="4" w:space="0" w:color="auto"/>
              <w:bottom w:val="single" w:sz="4" w:space="0" w:color="auto"/>
            </w:tcBorders>
            <w:shd w:val="clear" w:color="auto" w:fill="auto"/>
            <w:vAlign w:val="center"/>
          </w:tcPr>
          <w:p w:rsidR="00C61F09" w:rsidRPr="00090AAC" w:rsidRDefault="00C61F09" w:rsidP="00E55907">
            <w:pPr>
              <w:spacing w:after="0" w:line="240" w:lineRule="auto"/>
              <w:rPr>
                <w:rFonts w:ascii="Times New Roman" w:eastAsia="Microsoft JhengHei Light" w:hAnsi="Times New Roman" w:cs="Times New Roman"/>
                <w:color w:val="000000" w:themeColor="text1"/>
              </w:rPr>
            </w:pPr>
            <w:r w:rsidRPr="00090AAC">
              <w:rPr>
                <w:rFonts w:ascii="Times New Roman" w:eastAsia="Microsoft JhengHei Light" w:hAnsi="Times New Roman" w:cs="Times New Roman"/>
                <w:color w:val="000000" w:themeColor="text1"/>
              </w:rPr>
              <w:t>1.00</w:t>
            </w:r>
          </w:p>
        </w:tc>
        <w:tc>
          <w:tcPr>
            <w:tcW w:w="403" w:type="pct"/>
            <w:tcBorders>
              <w:top w:val="single" w:sz="4" w:space="0" w:color="auto"/>
              <w:bottom w:val="single" w:sz="4" w:space="0" w:color="auto"/>
            </w:tcBorders>
            <w:shd w:val="clear" w:color="auto" w:fill="auto"/>
            <w:vAlign w:val="center"/>
          </w:tcPr>
          <w:p w:rsidR="00C61F09" w:rsidRPr="00090AAC" w:rsidRDefault="00C61F09" w:rsidP="00E55907">
            <w:pPr>
              <w:spacing w:after="0" w:line="240" w:lineRule="auto"/>
              <w:rPr>
                <w:rFonts w:ascii="Times New Roman" w:eastAsia="Microsoft JhengHei Light" w:hAnsi="Times New Roman" w:cs="Times New Roman"/>
                <w:color w:val="000000" w:themeColor="text1"/>
              </w:rPr>
            </w:pPr>
            <w:r w:rsidRPr="00090AAC">
              <w:rPr>
                <w:rFonts w:ascii="Times New Roman" w:eastAsia="Microsoft JhengHei Light" w:hAnsi="Times New Roman" w:cs="Times New Roman"/>
                <w:color w:val="000000" w:themeColor="text1"/>
              </w:rPr>
              <w:t>1.00</w:t>
            </w:r>
          </w:p>
        </w:tc>
        <w:tc>
          <w:tcPr>
            <w:tcW w:w="563" w:type="pct"/>
            <w:tcBorders>
              <w:top w:val="single" w:sz="4" w:space="0" w:color="auto"/>
              <w:bottom w:val="single" w:sz="4" w:space="0" w:color="auto"/>
            </w:tcBorders>
            <w:shd w:val="clear" w:color="auto" w:fill="auto"/>
            <w:vAlign w:val="center"/>
          </w:tcPr>
          <w:p w:rsidR="00C61F09" w:rsidRPr="00090AAC" w:rsidRDefault="00C61F09" w:rsidP="00E55907">
            <w:pPr>
              <w:spacing w:after="0" w:line="240" w:lineRule="auto"/>
              <w:ind w:firstLineChars="100" w:firstLine="220"/>
              <w:jc w:val="center"/>
              <w:rPr>
                <w:rFonts w:ascii="Times New Roman" w:eastAsia="Microsoft JhengHei Light" w:hAnsi="Times New Roman" w:cs="Times New Roman"/>
                <w:color w:val="000000" w:themeColor="text1"/>
              </w:rPr>
            </w:pPr>
          </w:p>
        </w:tc>
      </w:tr>
    </w:tbl>
    <w:p w:rsidR="008F19BB" w:rsidRPr="00AC2274" w:rsidRDefault="0046453E" w:rsidP="00BC196E">
      <w:pPr>
        <w:autoSpaceDE w:val="0"/>
        <w:autoSpaceDN w:val="0"/>
        <w:adjustRightInd w:val="0"/>
        <w:spacing w:before="480" w:after="0" w:line="360" w:lineRule="auto"/>
        <w:jc w:val="both"/>
        <w:rPr>
          <w:rFonts w:ascii="Times New Roman" w:hAnsi="Times New Roman" w:cs="Times New Roman"/>
          <w:b/>
          <w:i/>
          <w:color w:val="000000" w:themeColor="text1"/>
          <w:sz w:val="24"/>
          <w:szCs w:val="24"/>
        </w:rPr>
      </w:pPr>
      <w:r w:rsidRPr="00AC2274">
        <w:rPr>
          <w:rFonts w:ascii="Times New Roman" w:hAnsi="Times New Roman" w:cs="Times New Roman"/>
          <w:b/>
          <w:i/>
          <w:color w:val="000000" w:themeColor="text1"/>
          <w:sz w:val="24"/>
          <w:szCs w:val="24"/>
        </w:rPr>
        <w:t xml:space="preserve">Mean, </w:t>
      </w:r>
      <w:r w:rsidR="008F19BB" w:rsidRPr="00AC2274">
        <w:rPr>
          <w:rFonts w:ascii="Times New Roman" w:hAnsi="Times New Roman" w:cs="Times New Roman"/>
          <w:b/>
          <w:i/>
          <w:color w:val="000000" w:themeColor="text1"/>
          <w:sz w:val="24"/>
          <w:szCs w:val="24"/>
        </w:rPr>
        <w:t xml:space="preserve">Correlation and </w:t>
      </w:r>
      <w:r w:rsidRPr="00AC2274">
        <w:rPr>
          <w:rFonts w:ascii="Times New Roman" w:hAnsi="Times New Roman" w:cs="Times New Roman"/>
          <w:b/>
          <w:i/>
          <w:color w:val="000000" w:themeColor="text1"/>
          <w:sz w:val="24"/>
          <w:szCs w:val="24"/>
        </w:rPr>
        <w:t>Standard of Deviation</w:t>
      </w:r>
    </w:p>
    <w:p w:rsidR="002A1000" w:rsidRDefault="0046453E" w:rsidP="0046453E">
      <w:pPr>
        <w:autoSpaceDE w:val="0"/>
        <w:autoSpaceDN w:val="0"/>
        <w:adjustRightInd w:val="0"/>
        <w:spacing w:before="120" w:after="0" w:line="360" w:lineRule="auto"/>
        <w:ind w:firstLine="720"/>
        <w:jc w:val="both"/>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 xml:space="preserve">As shown in Table </w:t>
      </w:r>
      <w:r w:rsidR="008357D0" w:rsidRPr="00412091">
        <w:rPr>
          <w:rFonts w:ascii="Times New Roman" w:hAnsi="Times New Roman" w:cs="Times New Roman"/>
          <w:color w:val="000000" w:themeColor="text1"/>
          <w:sz w:val="24"/>
          <w:szCs w:val="24"/>
        </w:rPr>
        <w:t>4</w:t>
      </w:r>
      <w:r w:rsidRPr="00412091">
        <w:rPr>
          <w:rFonts w:ascii="Times New Roman" w:hAnsi="Times New Roman" w:cs="Times New Roman"/>
          <w:color w:val="000000" w:themeColor="text1"/>
          <w:sz w:val="24"/>
          <w:szCs w:val="24"/>
        </w:rPr>
        <w:t xml:space="preserve">, </w:t>
      </w:r>
      <w:r w:rsidR="00CF7681">
        <w:rPr>
          <w:rFonts w:ascii="Times New Roman" w:hAnsi="Times New Roman" w:cs="Times New Roman"/>
          <w:color w:val="000000" w:themeColor="text1"/>
          <w:sz w:val="24"/>
          <w:szCs w:val="24"/>
        </w:rPr>
        <w:t>by using the average of 4 as minimum threshold</w:t>
      </w:r>
      <w:r w:rsidR="002A1000">
        <w:rPr>
          <w:rFonts w:ascii="Times New Roman" w:hAnsi="Times New Roman" w:cs="Times New Roman"/>
          <w:color w:val="000000" w:themeColor="text1"/>
          <w:sz w:val="24"/>
          <w:szCs w:val="24"/>
        </w:rPr>
        <w:t xml:space="preserve"> for high category in five-level Likert-type scale, only approach motivation falls into this category. The rest, except switching likelihood can be categorized as ‘almost high’ as their averages approach that standard.</w:t>
      </w:r>
    </w:p>
    <w:p w:rsidR="0046453E" w:rsidRDefault="002A1000" w:rsidP="002A1000">
      <w:pPr>
        <w:autoSpaceDE w:val="0"/>
        <w:autoSpaceDN w:val="0"/>
        <w:adjustRightInd w:val="0"/>
        <w:spacing w:after="0" w:line="360" w:lineRule="auto"/>
        <w:ind w:firstLine="720"/>
        <w:jc w:val="both"/>
        <w:rPr>
          <w:rFonts w:ascii="Times New Roman" w:eastAsiaTheme="minorEastAsia"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6453E" w:rsidRPr="00412091">
        <w:rPr>
          <w:rFonts w:ascii="Times New Roman" w:eastAsiaTheme="minorEastAsia" w:hAnsi="Times New Roman" w:cs="Times New Roman"/>
          <w:color w:val="000000" w:themeColor="text1"/>
          <w:sz w:val="24"/>
          <w:szCs w:val="24"/>
        </w:rPr>
        <w:t>Special attention should be paid on the variable ‘switch</w:t>
      </w:r>
      <w:r>
        <w:rPr>
          <w:rFonts w:ascii="Times New Roman" w:eastAsiaTheme="minorEastAsia" w:hAnsi="Times New Roman" w:cs="Times New Roman"/>
          <w:color w:val="000000" w:themeColor="text1"/>
          <w:sz w:val="24"/>
          <w:szCs w:val="24"/>
        </w:rPr>
        <w:t>ing likelihood</w:t>
      </w:r>
      <w:r w:rsidR="0046453E" w:rsidRPr="00412091">
        <w:rPr>
          <w:rFonts w:ascii="Times New Roman" w:eastAsiaTheme="minorEastAsia" w:hAnsi="Times New Roman" w:cs="Times New Roman"/>
          <w:color w:val="000000" w:themeColor="text1"/>
          <w:sz w:val="24"/>
          <w:szCs w:val="24"/>
        </w:rPr>
        <w:t>’. Although the response to question “</w:t>
      </w:r>
      <w:r w:rsidR="0046453E" w:rsidRPr="00412091">
        <w:rPr>
          <w:rFonts w:ascii="Times New Roman" w:hAnsi="Times New Roman" w:cs="Times New Roman"/>
          <w:i/>
          <w:color w:val="000000" w:themeColor="text1"/>
          <w:sz w:val="24"/>
          <w:szCs w:val="24"/>
        </w:rPr>
        <w:t>In future I may switch to other university</w:t>
      </w:r>
      <w:r w:rsidR="0046453E" w:rsidRPr="00412091">
        <w:rPr>
          <w:rFonts w:ascii="Times New Roman" w:hAnsi="Times New Roman" w:cs="Times New Roman"/>
          <w:color w:val="000000" w:themeColor="text1"/>
          <w:sz w:val="24"/>
          <w:szCs w:val="24"/>
        </w:rPr>
        <w:t xml:space="preserve">” is close to </w:t>
      </w:r>
      <w:r>
        <w:rPr>
          <w:rFonts w:ascii="Times New Roman" w:hAnsi="Times New Roman" w:cs="Times New Roman"/>
          <w:color w:val="000000" w:themeColor="text1"/>
          <w:sz w:val="24"/>
          <w:szCs w:val="24"/>
        </w:rPr>
        <w:t xml:space="preserve">the category </w:t>
      </w:r>
      <w:proofErr w:type="gramStart"/>
      <w:r>
        <w:rPr>
          <w:rFonts w:ascii="Times New Roman" w:hAnsi="Times New Roman" w:cs="Times New Roman"/>
          <w:color w:val="000000" w:themeColor="text1"/>
          <w:sz w:val="24"/>
          <w:szCs w:val="24"/>
        </w:rPr>
        <w:t xml:space="preserve">of  </w:t>
      </w:r>
      <w:r w:rsidR="0046453E" w:rsidRPr="00412091">
        <w:rPr>
          <w:rFonts w:ascii="Times New Roman" w:hAnsi="Times New Roman" w:cs="Times New Roman"/>
          <w:color w:val="000000" w:themeColor="text1"/>
          <w:sz w:val="24"/>
          <w:szCs w:val="24"/>
        </w:rPr>
        <w:t>“</w:t>
      </w:r>
      <w:proofErr w:type="gramEnd"/>
      <w:r w:rsidR="0046453E" w:rsidRPr="00412091">
        <w:rPr>
          <w:rFonts w:ascii="Times New Roman" w:hAnsi="Times New Roman" w:cs="Times New Roman"/>
          <w:color w:val="000000" w:themeColor="text1"/>
          <w:sz w:val="24"/>
          <w:szCs w:val="24"/>
        </w:rPr>
        <w:t xml:space="preserve">nor high, nor low” </w:t>
      </w:r>
      <m:oMath>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X</m:t>
                </m:r>
              </m:e>
            </m:acc>
          </m:e>
          <m:sub>
            <m:r>
              <w:rPr>
                <w:rFonts w:ascii="Cambria Math" w:hAnsi="Cambria Math" w:cs="Times New Roman"/>
                <w:color w:val="000000" w:themeColor="text1"/>
                <w:sz w:val="24"/>
                <w:szCs w:val="24"/>
              </w:rPr>
              <m:t>switch</m:t>
            </m:r>
          </m:sub>
        </m:sSub>
        <m:r>
          <w:rPr>
            <w:rFonts w:ascii="Cambria Math" w:hAnsi="Cambria Math" w:cs="Times New Roman"/>
            <w:color w:val="000000" w:themeColor="text1"/>
            <w:sz w:val="24"/>
            <w:szCs w:val="24"/>
          </w:rPr>
          <m:t>=2.70)</m:t>
        </m:r>
      </m:oMath>
      <w:r w:rsidR="0046453E" w:rsidRPr="00412091">
        <w:rPr>
          <w:rFonts w:ascii="Times New Roman" w:eastAsiaTheme="minorEastAsia" w:hAnsi="Times New Roman" w:cs="Times New Roman"/>
          <w:color w:val="000000" w:themeColor="text1"/>
          <w:sz w:val="24"/>
          <w:szCs w:val="24"/>
        </w:rPr>
        <w:t xml:space="preserve">, unfavorable responses to this question is substantial (may be yes, may be no=106 persons or 30.3%, </w:t>
      </w:r>
      <w:r w:rsidR="00A83437" w:rsidRPr="00412091">
        <w:rPr>
          <w:rFonts w:ascii="Times New Roman" w:eastAsiaTheme="minorEastAsia" w:hAnsi="Times New Roman" w:cs="Times New Roman"/>
          <w:color w:val="000000" w:themeColor="text1"/>
          <w:sz w:val="24"/>
          <w:szCs w:val="24"/>
        </w:rPr>
        <w:t xml:space="preserve"> </w:t>
      </w:r>
      <w:r w:rsidR="0046453E" w:rsidRPr="00412091">
        <w:rPr>
          <w:rFonts w:ascii="Times New Roman" w:eastAsiaTheme="minorEastAsia" w:hAnsi="Times New Roman" w:cs="Times New Roman"/>
          <w:color w:val="000000" w:themeColor="text1"/>
          <w:sz w:val="24"/>
          <w:szCs w:val="24"/>
        </w:rPr>
        <w:t xml:space="preserve">yes=72 persons or 20.6%, and certainly =16 persons or 4.6%). </w:t>
      </w:r>
      <w:r>
        <w:rPr>
          <w:rFonts w:ascii="Times New Roman" w:eastAsiaTheme="minorEastAsia" w:hAnsi="Times New Roman" w:cs="Times New Roman"/>
          <w:color w:val="000000" w:themeColor="text1"/>
          <w:sz w:val="24"/>
          <w:szCs w:val="24"/>
        </w:rPr>
        <w:lastRenderedPageBreak/>
        <w:t>T</w:t>
      </w:r>
      <w:r w:rsidR="0046453E" w:rsidRPr="00412091">
        <w:rPr>
          <w:rFonts w:ascii="Times New Roman" w:eastAsiaTheme="minorEastAsia" w:hAnsi="Times New Roman" w:cs="Times New Roman"/>
          <w:color w:val="000000" w:themeColor="text1"/>
          <w:sz w:val="24"/>
          <w:szCs w:val="24"/>
        </w:rPr>
        <w:t xml:space="preserve">here are around 88 respondents (36.2%) that </w:t>
      </w:r>
      <w:r>
        <w:rPr>
          <w:rFonts w:ascii="Times New Roman" w:eastAsiaTheme="minorEastAsia" w:hAnsi="Times New Roman" w:cs="Times New Roman"/>
          <w:color w:val="000000" w:themeColor="text1"/>
          <w:sz w:val="24"/>
          <w:szCs w:val="24"/>
        </w:rPr>
        <w:t xml:space="preserve">see </w:t>
      </w:r>
      <w:r w:rsidR="00A83437" w:rsidRPr="00412091">
        <w:rPr>
          <w:rFonts w:ascii="Times New Roman" w:eastAsiaTheme="minorEastAsia" w:hAnsi="Times New Roman" w:cs="Times New Roman"/>
          <w:color w:val="000000" w:themeColor="text1"/>
          <w:sz w:val="24"/>
          <w:szCs w:val="24"/>
        </w:rPr>
        <w:t>switching decision</w:t>
      </w:r>
      <w:r w:rsidR="0046453E" w:rsidRPr="00412091">
        <w:rPr>
          <w:rFonts w:ascii="Times New Roman" w:eastAsiaTheme="minorEastAsia" w:hAnsi="Times New Roman" w:cs="Times New Roman"/>
          <w:color w:val="000000" w:themeColor="text1"/>
          <w:sz w:val="24"/>
          <w:szCs w:val="24"/>
        </w:rPr>
        <w:t xml:space="preserve"> to another university </w:t>
      </w:r>
      <w:r w:rsidR="00A83437" w:rsidRPr="00412091">
        <w:rPr>
          <w:rFonts w:ascii="Times New Roman" w:eastAsiaTheme="minorEastAsia" w:hAnsi="Times New Roman" w:cs="Times New Roman"/>
          <w:color w:val="000000" w:themeColor="text1"/>
          <w:sz w:val="24"/>
          <w:szCs w:val="24"/>
        </w:rPr>
        <w:t>as</w:t>
      </w:r>
      <w:r w:rsidR="0046453E" w:rsidRPr="00412091">
        <w:rPr>
          <w:rFonts w:ascii="Times New Roman" w:eastAsiaTheme="minorEastAsia" w:hAnsi="Times New Roman" w:cs="Times New Roman"/>
          <w:color w:val="000000" w:themeColor="text1"/>
          <w:sz w:val="24"/>
          <w:szCs w:val="24"/>
        </w:rPr>
        <w:t xml:space="preserve"> possible </w:t>
      </w:r>
      <w:r>
        <w:rPr>
          <w:rFonts w:ascii="Times New Roman" w:eastAsiaTheme="minorEastAsia" w:hAnsi="Times New Roman" w:cs="Times New Roman"/>
          <w:color w:val="000000" w:themeColor="text1"/>
          <w:sz w:val="24"/>
          <w:szCs w:val="24"/>
        </w:rPr>
        <w:t xml:space="preserve">thing </w:t>
      </w:r>
      <w:r w:rsidR="0046453E" w:rsidRPr="00412091">
        <w:rPr>
          <w:rFonts w:ascii="Times New Roman" w:eastAsiaTheme="minorEastAsia" w:hAnsi="Times New Roman" w:cs="Times New Roman"/>
          <w:color w:val="000000" w:themeColor="text1"/>
          <w:sz w:val="24"/>
          <w:szCs w:val="24"/>
        </w:rPr>
        <w:t>in upcoming year. This result gives initial picture about why small and private universities or colleges suffer high loss of students, as describe earlier.</w:t>
      </w:r>
    </w:p>
    <w:p w:rsidR="00722FDF" w:rsidRDefault="00722FDF" w:rsidP="00722FDF">
      <w:pPr>
        <w:autoSpaceDE w:val="0"/>
        <w:autoSpaceDN w:val="0"/>
        <w:adjustRightInd w:val="0"/>
        <w:spacing w:after="0" w:line="360" w:lineRule="auto"/>
        <w:jc w:val="both"/>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ab/>
      </w:r>
      <w:r w:rsidR="00DE3204">
        <w:rPr>
          <w:rFonts w:ascii="Times New Roman" w:hAnsi="Times New Roman" w:cs="Times New Roman"/>
          <w:color w:val="000000" w:themeColor="text1"/>
          <w:sz w:val="24"/>
          <w:szCs w:val="24"/>
        </w:rPr>
        <w:t>Using R=</w:t>
      </w:r>
      <w:r w:rsidRPr="00412091">
        <w:rPr>
          <w:rFonts w:ascii="Times New Roman" w:hAnsi="Times New Roman" w:cs="Times New Roman"/>
          <w:color w:val="000000" w:themeColor="text1"/>
          <w:sz w:val="24"/>
          <w:szCs w:val="24"/>
        </w:rPr>
        <w:t>0.7 as minimal threshold</w:t>
      </w:r>
      <w:r w:rsidR="00096082">
        <w:rPr>
          <w:rFonts w:ascii="Times New Roman" w:hAnsi="Times New Roman" w:cs="Times New Roman"/>
          <w:color w:val="000000" w:themeColor="text1"/>
          <w:sz w:val="24"/>
          <w:szCs w:val="24"/>
        </w:rPr>
        <w:t xml:space="preserve"> for high correlation</w:t>
      </w:r>
      <w:r w:rsidRPr="00412091">
        <w:rPr>
          <w:rFonts w:ascii="Times New Roman" w:hAnsi="Times New Roman" w:cs="Times New Roman"/>
          <w:color w:val="000000" w:themeColor="text1"/>
          <w:sz w:val="24"/>
          <w:szCs w:val="24"/>
        </w:rPr>
        <w:t xml:space="preserve">, </w:t>
      </w:r>
      <w:r w:rsidR="00096082">
        <w:rPr>
          <w:rFonts w:ascii="Times New Roman" w:hAnsi="Times New Roman" w:cs="Times New Roman"/>
          <w:color w:val="000000" w:themeColor="text1"/>
          <w:sz w:val="24"/>
          <w:szCs w:val="24"/>
        </w:rPr>
        <w:t xml:space="preserve">most correlations are </w:t>
      </w:r>
      <w:r w:rsidR="00D214AD">
        <w:rPr>
          <w:rFonts w:ascii="Times New Roman" w:hAnsi="Times New Roman" w:cs="Times New Roman"/>
          <w:color w:val="000000" w:themeColor="text1"/>
          <w:sz w:val="24"/>
          <w:szCs w:val="24"/>
        </w:rPr>
        <w:t xml:space="preserve">fallen </w:t>
      </w:r>
      <w:r w:rsidR="00096082">
        <w:rPr>
          <w:rFonts w:ascii="Times New Roman" w:hAnsi="Times New Roman" w:cs="Times New Roman"/>
          <w:color w:val="000000" w:themeColor="text1"/>
          <w:sz w:val="24"/>
          <w:szCs w:val="24"/>
        </w:rPr>
        <w:t>in this category.</w:t>
      </w:r>
      <w:r w:rsidR="00D214AD">
        <w:rPr>
          <w:rFonts w:ascii="Times New Roman" w:hAnsi="Times New Roman" w:cs="Times New Roman"/>
          <w:color w:val="000000" w:themeColor="text1"/>
          <w:sz w:val="24"/>
          <w:szCs w:val="24"/>
        </w:rPr>
        <w:t xml:space="preserve"> </w:t>
      </w:r>
      <w:r w:rsidR="00F6632A">
        <w:rPr>
          <w:rFonts w:ascii="Times New Roman" w:hAnsi="Times New Roman" w:cs="Times New Roman"/>
          <w:color w:val="000000" w:themeColor="text1"/>
          <w:sz w:val="24"/>
          <w:szCs w:val="24"/>
        </w:rPr>
        <w:t xml:space="preserve">Most of the correlations are significant at α=0.000. </w:t>
      </w:r>
      <w:r w:rsidR="00D214AD">
        <w:rPr>
          <w:rFonts w:ascii="Times New Roman" w:hAnsi="Times New Roman" w:cs="Times New Roman"/>
          <w:color w:val="000000" w:themeColor="text1"/>
          <w:sz w:val="24"/>
          <w:szCs w:val="24"/>
        </w:rPr>
        <w:t>The correlations between self-efficacy with achievement goals and are commonly high, but with mastery approach is the highest one (R=0.96). Moreover, all constructs have negative correlation with switching likelihood.</w:t>
      </w:r>
    </w:p>
    <w:p w:rsidR="00BC196E" w:rsidRPr="00412091" w:rsidRDefault="00BC196E" w:rsidP="00BC196E">
      <w:pPr>
        <w:autoSpaceDE w:val="0"/>
        <w:autoSpaceDN w:val="0"/>
        <w:adjustRightInd w:val="0"/>
        <w:spacing w:before="120" w:after="0" w:line="360" w:lineRule="auto"/>
        <w:jc w:val="center"/>
        <w:rPr>
          <w:rFonts w:ascii="Times New Roman" w:hAnsi="Times New Roman" w:cs="Times New Roman"/>
          <w:color w:val="000000" w:themeColor="text1"/>
          <w:sz w:val="24"/>
          <w:szCs w:val="24"/>
        </w:rPr>
      </w:pPr>
      <w:r w:rsidRPr="00412091">
        <w:rPr>
          <w:rFonts w:ascii="Times New Roman" w:eastAsiaTheme="minorEastAsia" w:hAnsi="Times New Roman" w:cs="Times New Roman"/>
          <w:color w:val="000000" w:themeColor="text1"/>
          <w:sz w:val="24"/>
          <w:szCs w:val="24"/>
        </w:rPr>
        <w:t xml:space="preserve">Table </w:t>
      </w:r>
      <w:r w:rsidR="003B01F0">
        <w:rPr>
          <w:rFonts w:ascii="Times New Roman" w:eastAsiaTheme="minorEastAsia" w:hAnsi="Times New Roman" w:cs="Times New Roman"/>
          <w:color w:val="000000" w:themeColor="text1"/>
          <w:sz w:val="24"/>
          <w:szCs w:val="24"/>
        </w:rPr>
        <w:t>2</w:t>
      </w:r>
      <w:r w:rsidRPr="00412091">
        <w:rPr>
          <w:rFonts w:ascii="Times New Roman" w:eastAsiaTheme="minorEastAsia" w:hAnsi="Times New Roman" w:cs="Times New Roman"/>
          <w:color w:val="000000" w:themeColor="text1"/>
          <w:sz w:val="24"/>
          <w:szCs w:val="24"/>
        </w:rPr>
        <w:t>. Mean, Correlation, and Standard of Deviation</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923"/>
        <w:gridCol w:w="923"/>
        <w:gridCol w:w="923"/>
        <w:gridCol w:w="923"/>
        <w:gridCol w:w="923"/>
        <w:gridCol w:w="923"/>
        <w:gridCol w:w="923"/>
        <w:gridCol w:w="917"/>
      </w:tblGrid>
      <w:tr w:rsidR="00BC196E" w:rsidRPr="00DA32CB" w:rsidTr="00DE3204">
        <w:trPr>
          <w:jc w:val="right"/>
        </w:trPr>
        <w:tc>
          <w:tcPr>
            <w:tcW w:w="1059" w:type="pct"/>
            <w:tcBorders>
              <w:top w:val="single" w:sz="4" w:space="0" w:color="auto"/>
              <w:bottom w:val="single" w:sz="4" w:space="0" w:color="auto"/>
            </w:tcBorders>
          </w:tcPr>
          <w:p w:rsidR="00BC196E" w:rsidRPr="00DA32CB" w:rsidRDefault="00BC196E" w:rsidP="00DE3204">
            <w:pPr>
              <w:jc w:val="right"/>
              <w:rPr>
                <w:rFonts w:ascii="Times New Roman" w:hAnsi="Times New Roman" w:cs="Times New Roman"/>
                <w:sz w:val="20"/>
                <w:szCs w:val="20"/>
              </w:rPr>
            </w:pPr>
          </w:p>
        </w:tc>
        <w:tc>
          <w:tcPr>
            <w:tcW w:w="493" w:type="pct"/>
            <w:tcBorders>
              <w:top w:val="single" w:sz="4" w:space="0" w:color="auto"/>
              <w:bottom w:val="single" w:sz="4" w:space="0" w:color="auto"/>
            </w:tcBorders>
          </w:tcPr>
          <w:p w:rsidR="00BC196E" w:rsidRPr="00DA32CB" w:rsidRDefault="00BC196E" w:rsidP="00DE3204">
            <w:pPr>
              <w:jc w:val="right"/>
              <w:rPr>
                <w:rFonts w:ascii="Times New Roman" w:hAnsi="Times New Roman" w:cs="Times New Roman"/>
                <w:sz w:val="20"/>
                <w:szCs w:val="20"/>
              </w:rPr>
            </w:pPr>
            <w:r w:rsidRPr="00DA32CB">
              <w:rPr>
                <w:rFonts w:ascii="Times New Roman" w:hAnsi="Times New Roman" w:cs="Times New Roman"/>
                <w:sz w:val="20"/>
                <w:szCs w:val="20"/>
              </w:rPr>
              <w:t>sat</w:t>
            </w:r>
          </w:p>
        </w:tc>
        <w:tc>
          <w:tcPr>
            <w:tcW w:w="493" w:type="pct"/>
            <w:tcBorders>
              <w:top w:val="single" w:sz="4" w:space="0" w:color="auto"/>
              <w:bottom w:val="single" w:sz="4" w:space="0" w:color="auto"/>
            </w:tcBorders>
          </w:tcPr>
          <w:p w:rsidR="00BC196E" w:rsidRPr="00DA32CB" w:rsidRDefault="00BC196E" w:rsidP="00DE3204">
            <w:pPr>
              <w:jc w:val="right"/>
              <w:rPr>
                <w:rFonts w:ascii="Times New Roman" w:hAnsi="Times New Roman" w:cs="Times New Roman"/>
                <w:sz w:val="20"/>
                <w:szCs w:val="20"/>
              </w:rPr>
            </w:pPr>
            <w:r w:rsidRPr="00DA32CB">
              <w:rPr>
                <w:rFonts w:ascii="Times New Roman" w:hAnsi="Times New Roman" w:cs="Times New Roman"/>
                <w:sz w:val="20"/>
                <w:szCs w:val="20"/>
              </w:rPr>
              <w:t>se</w:t>
            </w:r>
          </w:p>
        </w:tc>
        <w:tc>
          <w:tcPr>
            <w:tcW w:w="493" w:type="pct"/>
            <w:tcBorders>
              <w:top w:val="single" w:sz="4" w:space="0" w:color="auto"/>
              <w:bottom w:val="single" w:sz="4" w:space="0" w:color="auto"/>
            </w:tcBorders>
          </w:tcPr>
          <w:p w:rsidR="00BC196E" w:rsidRPr="00DA32CB" w:rsidRDefault="00BC196E" w:rsidP="00DE3204">
            <w:pPr>
              <w:jc w:val="right"/>
              <w:rPr>
                <w:rFonts w:ascii="Times New Roman" w:hAnsi="Times New Roman" w:cs="Times New Roman"/>
                <w:sz w:val="20"/>
                <w:szCs w:val="20"/>
              </w:rPr>
            </w:pPr>
            <w:proofErr w:type="spellStart"/>
            <w:r w:rsidRPr="00DA32CB">
              <w:rPr>
                <w:rFonts w:ascii="Times New Roman" w:hAnsi="Times New Roman" w:cs="Times New Roman"/>
                <w:sz w:val="20"/>
                <w:szCs w:val="20"/>
              </w:rPr>
              <w:t>loy</w:t>
            </w:r>
            <w:proofErr w:type="spellEnd"/>
          </w:p>
        </w:tc>
        <w:tc>
          <w:tcPr>
            <w:tcW w:w="493" w:type="pct"/>
            <w:tcBorders>
              <w:top w:val="single" w:sz="4" w:space="0" w:color="auto"/>
              <w:bottom w:val="single" w:sz="4" w:space="0" w:color="auto"/>
            </w:tcBorders>
          </w:tcPr>
          <w:p w:rsidR="00BC196E" w:rsidRPr="00DA32CB" w:rsidRDefault="00BC196E" w:rsidP="00DE3204">
            <w:pPr>
              <w:jc w:val="right"/>
              <w:rPr>
                <w:rFonts w:ascii="Times New Roman" w:hAnsi="Times New Roman" w:cs="Times New Roman"/>
                <w:sz w:val="20"/>
                <w:szCs w:val="20"/>
              </w:rPr>
            </w:pPr>
            <w:r w:rsidRPr="00DA32CB">
              <w:rPr>
                <w:rFonts w:ascii="Times New Roman" w:hAnsi="Times New Roman" w:cs="Times New Roman"/>
                <w:sz w:val="20"/>
                <w:szCs w:val="20"/>
              </w:rPr>
              <w:t>switch</w:t>
            </w:r>
          </w:p>
        </w:tc>
        <w:tc>
          <w:tcPr>
            <w:tcW w:w="493" w:type="pct"/>
            <w:tcBorders>
              <w:top w:val="single" w:sz="4" w:space="0" w:color="auto"/>
              <w:bottom w:val="single" w:sz="4" w:space="0" w:color="auto"/>
            </w:tcBorders>
          </w:tcPr>
          <w:p w:rsidR="00BC196E" w:rsidRPr="00DA32CB" w:rsidRDefault="00BC196E" w:rsidP="00DE3204">
            <w:pPr>
              <w:jc w:val="right"/>
              <w:rPr>
                <w:rFonts w:ascii="Times New Roman" w:hAnsi="Times New Roman" w:cs="Times New Roman"/>
                <w:sz w:val="20"/>
                <w:szCs w:val="20"/>
              </w:rPr>
            </w:pPr>
            <w:proofErr w:type="spellStart"/>
            <w:r w:rsidRPr="00DA32CB">
              <w:rPr>
                <w:rFonts w:ascii="Times New Roman" w:hAnsi="Times New Roman" w:cs="Times New Roman"/>
                <w:sz w:val="20"/>
                <w:szCs w:val="20"/>
              </w:rPr>
              <w:t>swb</w:t>
            </w:r>
            <w:proofErr w:type="spellEnd"/>
          </w:p>
        </w:tc>
        <w:tc>
          <w:tcPr>
            <w:tcW w:w="493" w:type="pct"/>
            <w:tcBorders>
              <w:top w:val="single" w:sz="4" w:space="0" w:color="auto"/>
              <w:bottom w:val="single" w:sz="4" w:space="0" w:color="auto"/>
            </w:tcBorders>
          </w:tcPr>
          <w:p w:rsidR="00BC196E" w:rsidRPr="00DA32CB" w:rsidRDefault="00BC196E" w:rsidP="00DE3204">
            <w:pPr>
              <w:jc w:val="right"/>
              <w:rPr>
                <w:rFonts w:ascii="Times New Roman" w:hAnsi="Times New Roman" w:cs="Times New Roman"/>
                <w:sz w:val="20"/>
                <w:szCs w:val="20"/>
              </w:rPr>
            </w:pPr>
            <w:r w:rsidRPr="00DA32CB">
              <w:rPr>
                <w:rFonts w:ascii="Times New Roman" w:hAnsi="Times New Roman" w:cs="Times New Roman"/>
                <w:sz w:val="20"/>
                <w:szCs w:val="20"/>
              </w:rPr>
              <w:t>map</w:t>
            </w:r>
          </w:p>
        </w:tc>
        <w:tc>
          <w:tcPr>
            <w:tcW w:w="493" w:type="pct"/>
            <w:tcBorders>
              <w:top w:val="single" w:sz="4" w:space="0" w:color="auto"/>
              <w:bottom w:val="single" w:sz="4" w:space="0" w:color="auto"/>
            </w:tcBorders>
          </w:tcPr>
          <w:p w:rsidR="00BC196E" w:rsidRPr="00DA32CB" w:rsidRDefault="00BC196E" w:rsidP="00DE3204">
            <w:pPr>
              <w:jc w:val="right"/>
              <w:rPr>
                <w:rFonts w:ascii="Times New Roman" w:hAnsi="Times New Roman" w:cs="Times New Roman"/>
                <w:sz w:val="20"/>
                <w:szCs w:val="20"/>
              </w:rPr>
            </w:pPr>
            <w:r w:rsidRPr="00DA32CB">
              <w:rPr>
                <w:rFonts w:ascii="Times New Roman" w:hAnsi="Times New Roman" w:cs="Times New Roman"/>
                <w:sz w:val="20"/>
                <w:szCs w:val="20"/>
              </w:rPr>
              <w:t>pap</w:t>
            </w:r>
          </w:p>
        </w:tc>
        <w:tc>
          <w:tcPr>
            <w:tcW w:w="493" w:type="pct"/>
            <w:tcBorders>
              <w:top w:val="single" w:sz="4" w:space="0" w:color="auto"/>
              <w:bottom w:val="single" w:sz="4" w:space="0" w:color="auto"/>
            </w:tcBorders>
          </w:tcPr>
          <w:p w:rsidR="00BC196E" w:rsidRPr="00DA32CB" w:rsidRDefault="00BC196E" w:rsidP="00DE3204">
            <w:pPr>
              <w:jc w:val="right"/>
              <w:rPr>
                <w:rFonts w:ascii="Times New Roman" w:hAnsi="Times New Roman" w:cs="Times New Roman"/>
                <w:sz w:val="20"/>
                <w:szCs w:val="20"/>
              </w:rPr>
            </w:pPr>
            <w:proofErr w:type="spellStart"/>
            <w:r>
              <w:rPr>
                <w:rFonts w:ascii="Times New Roman" w:hAnsi="Times New Roman" w:cs="Times New Roman"/>
                <w:sz w:val="20"/>
                <w:szCs w:val="20"/>
              </w:rPr>
              <w:t>pav</w:t>
            </w:r>
            <w:proofErr w:type="spellEnd"/>
          </w:p>
        </w:tc>
      </w:tr>
      <w:tr w:rsidR="00BC196E" w:rsidRPr="00DA32CB" w:rsidTr="00DE3204">
        <w:trPr>
          <w:jc w:val="right"/>
        </w:trPr>
        <w:tc>
          <w:tcPr>
            <w:tcW w:w="1059" w:type="pct"/>
            <w:tcBorders>
              <w:top w:val="single" w:sz="4" w:space="0" w:color="auto"/>
            </w:tcBorders>
          </w:tcPr>
          <w:p w:rsidR="00BC196E" w:rsidRPr="00DA32CB" w:rsidRDefault="00BC196E" w:rsidP="00DE3204">
            <w:pPr>
              <w:jc w:val="right"/>
              <w:rPr>
                <w:rFonts w:ascii="Times New Roman" w:hAnsi="Times New Roman" w:cs="Times New Roman"/>
                <w:sz w:val="20"/>
                <w:szCs w:val="20"/>
              </w:rPr>
            </w:pPr>
            <w:r w:rsidRPr="00DA32CB">
              <w:rPr>
                <w:rFonts w:ascii="Times New Roman" w:hAnsi="Times New Roman" w:cs="Times New Roman"/>
                <w:sz w:val="20"/>
                <w:szCs w:val="20"/>
              </w:rPr>
              <w:t>sat</w:t>
            </w:r>
          </w:p>
        </w:tc>
        <w:tc>
          <w:tcPr>
            <w:tcW w:w="493" w:type="pct"/>
            <w:tcBorders>
              <w:top w:val="single" w:sz="4" w:space="0" w:color="auto"/>
            </w:tcBorders>
          </w:tcPr>
          <w:p w:rsidR="00BC196E" w:rsidRPr="00DA32CB" w:rsidRDefault="00BC196E" w:rsidP="00DE3204">
            <w:pPr>
              <w:jc w:val="right"/>
              <w:rPr>
                <w:rFonts w:ascii="Times New Roman" w:hAnsi="Times New Roman" w:cs="Times New Roman"/>
                <w:sz w:val="20"/>
                <w:szCs w:val="20"/>
              </w:rPr>
            </w:pPr>
            <w:r w:rsidRPr="00DA32CB">
              <w:rPr>
                <w:rFonts w:ascii="Times New Roman" w:hAnsi="Times New Roman" w:cs="Times New Roman"/>
                <w:color w:val="000000"/>
                <w:sz w:val="20"/>
                <w:szCs w:val="20"/>
              </w:rPr>
              <w:t>0.77</w:t>
            </w:r>
            <w:r w:rsidR="00B129BA">
              <w:rPr>
                <w:rFonts w:ascii="Times New Roman" w:hAnsi="Times New Roman" w:cs="Times New Roman"/>
                <w:color w:val="000000"/>
                <w:sz w:val="20"/>
                <w:szCs w:val="20"/>
              </w:rPr>
              <w:t>*</w:t>
            </w:r>
            <w:r w:rsidRPr="00DA32CB">
              <w:rPr>
                <w:rFonts w:ascii="Times New Roman" w:hAnsi="Times New Roman" w:cs="Times New Roman"/>
                <w:color w:val="000000"/>
                <w:sz w:val="20"/>
                <w:szCs w:val="20"/>
              </w:rPr>
              <w:t xml:space="preserve">       </w:t>
            </w:r>
          </w:p>
        </w:tc>
        <w:tc>
          <w:tcPr>
            <w:tcW w:w="493" w:type="pct"/>
            <w:tcBorders>
              <w:top w:val="single" w:sz="4" w:space="0" w:color="auto"/>
            </w:tcBorders>
          </w:tcPr>
          <w:p w:rsidR="00BC196E" w:rsidRPr="00DA32CB" w:rsidRDefault="00BC196E" w:rsidP="00DE3204">
            <w:pPr>
              <w:jc w:val="right"/>
              <w:rPr>
                <w:rFonts w:ascii="Times New Roman" w:hAnsi="Times New Roman" w:cs="Times New Roman"/>
                <w:sz w:val="20"/>
                <w:szCs w:val="20"/>
              </w:rPr>
            </w:pPr>
          </w:p>
        </w:tc>
        <w:tc>
          <w:tcPr>
            <w:tcW w:w="493" w:type="pct"/>
            <w:tcBorders>
              <w:top w:val="single" w:sz="4" w:space="0" w:color="auto"/>
            </w:tcBorders>
          </w:tcPr>
          <w:p w:rsidR="00BC196E" w:rsidRPr="00DA32CB" w:rsidRDefault="00BC196E" w:rsidP="00DE3204">
            <w:pPr>
              <w:jc w:val="right"/>
              <w:rPr>
                <w:rFonts w:ascii="Times New Roman" w:hAnsi="Times New Roman" w:cs="Times New Roman"/>
                <w:sz w:val="20"/>
                <w:szCs w:val="20"/>
              </w:rPr>
            </w:pPr>
          </w:p>
        </w:tc>
        <w:tc>
          <w:tcPr>
            <w:tcW w:w="493" w:type="pct"/>
            <w:tcBorders>
              <w:top w:val="single" w:sz="4" w:space="0" w:color="auto"/>
            </w:tcBorders>
          </w:tcPr>
          <w:p w:rsidR="00BC196E" w:rsidRPr="00DA32CB" w:rsidRDefault="00BC196E" w:rsidP="00DE3204">
            <w:pPr>
              <w:jc w:val="right"/>
              <w:rPr>
                <w:rFonts w:ascii="Times New Roman" w:hAnsi="Times New Roman" w:cs="Times New Roman"/>
                <w:sz w:val="20"/>
                <w:szCs w:val="20"/>
              </w:rPr>
            </w:pPr>
          </w:p>
        </w:tc>
        <w:tc>
          <w:tcPr>
            <w:tcW w:w="493" w:type="pct"/>
            <w:tcBorders>
              <w:top w:val="single" w:sz="4" w:space="0" w:color="auto"/>
            </w:tcBorders>
          </w:tcPr>
          <w:p w:rsidR="00BC196E" w:rsidRPr="00DA32CB" w:rsidRDefault="00BC196E" w:rsidP="00DE3204">
            <w:pPr>
              <w:jc w:val="right"/>
              <w:rPr>
                <w:rFonts w:ascii="Times New Roman" w:hAnsi="Times New Roman" w:cs="Times New Roman"/>
                <w:sz w:val="20"/>
                <w:szCs w:val="20"/>
              </w:rPr>
            </w:pPr>
          </w:p>
        </w:tc>
        <w:tc>
          <w:tcPr>
            <w:tcW w:w="493" w:type="pct"/>
            <w:tcBorders>
              <w:top w:val="single" w:sz="4" w:space="0" w:color="auto"/>
            </w:tcBorders>
          </w:tcPr>
          <w:p w:rsidR="00BC196E" w:rsidRPr="00DA32CB" w:rsidRDefault="00BC196E" w:rsidP="00DE3204">
            <w:pPr>
              <w:jc w:val="right"/>
              <w:rPr>
                <w:rFonts w:ascii="Times New Roman" w:hAnsi="Times New Roman" w:cs="Times New Roman"/>
                <w:sz w:val="20"/>
                <w:szCs w:val="20"/>
              </w:rPr>
            </w:pPr>
          </w:p>
        </w:tc>
        <w:tc>
          <w:tcPr>
            <w:tcW w:w="493" w:type="pct"/>
            <w:tcBorders>
              <w:top w:val="single" w:sz="4" w:space="0" w:color="auto"/>
            </w:tcBorders>
          </w:tcPr>
          <w:p w:rsidR="00BC196E" w:rsidRPr="00DA32CB" w:rsidRDefault="00BC196E" w:rsidP="00DE3204">
            <w:pPr>
              <w:jc w:val="right"/>
              <w:rPr>
                <w:rFonts w:ascii="Times New Roman" w:hAnsi="Times New Roman" w:cs="Times New Roman"/>
                <w:sz w:val="20"/>
                <w:szCs w:val="20"/>
              </w:rPr>
            </w:pPr>
          </w:p>
        </w:tc>
        <w:tc>
          <w:tcPr>
            <w:tcW w:w="493" w:type="pct"/>
            <w:tcBorders>
              <w:top w:val="single" w:sz="4" w:space="0" w:color="auto"/>
            </w:tcBorders>
          </w:tcPr>
          <w:p w:rsidR="00BC196E" w:rsidRPr="00DA32CB" w:rsidRDefault="00BC196E" w:rsidP="00DE3204">
            <w:pPr>
              <w:jc w:val="right"/>
              <w:rPr>
                <w:rFonts w:ascii="Times New Roman" w:hAnsi="Times New Roman" w:cs="Times New Roman"/>
                <w:sz w:val="20"/>
                <w:szCs w:val="20"/>
              </w:rPr>
            </w:pPr>
          </w:p>
        </w:tc>
      </w:tr>
      <w:tr w:rsidR="00BC196E" w:rsidRPr="00DA32CB" w:rsidTr="00DE3204">
        <w:trPr>
          <w:jc w:val="right"/>
        </w:trPr>
        <w:tc>
          <w:tcPr>
            <w:tcW w:w="1059" w:type="pct"/>
          </w:tcPr>
          <w:p w:rsidR="00BC196E" w:rsidRPr="00DA32CB" w:rsidRDefault="00BC196E" w:rsidP="00DE3204">
            <w:pPr>
              <w:jc w:val="right"/>
              <w:rPr>
                <w:rFonts w:ascii="Times New Roman" w:hAnsi="Times New Roman" w:cs="Times New Roman"/>
                <w:sz w:val="20"/>
                <w:szCs w:val="20"/>
              </w:rPr>
            </w:pPr>
            <w:r w:rsidRPr="00DA32CB">
              <w:rPr>
                <w:rFonts w:ascii="Times New Roman" w:hAnsi="Times New Roman" w:cs="Times New Roman"/>
                <w:sz w:val="20"/>
                <w:szCs w:val="20"/>
              </w:rPr>
              <w:t>se</w:t>
            </w:r>
          </w:p>
        </w:tc>
        <w:tc>
          <w:tcPr>
            <w:tcW w:w="493" w:type="pct"/>
          </w:tcPr>
          <w:p w:rsidR="00BC196E" w:rsidRPr="00DA32CB" w:rsidRDefault="00BC196E" w:rsidP="00DE3204">
            <w:pPr>
              <w:jc w:val="right"/>
              <w:rPr>
                <w:rFonts w:ascii="Times New Roman" w:hAnsi="Times New Roman" w:cs="Times New Roman"/>
                <w:sz w:val="20"/>
                <w:szCs w:val="20"/>
              </w:rPr>
            </w:pPr>
            <w:r w:rsidRPr="00DA32CB">
              <w:rPr>
                <w:rFonts w:ascii="Times New Roman" w:hAnsi="Times New Roman" w:cs="Times New Roman"/>
                <w:color w:val="000000"/>
                <w:sz w:val="20"/>
                <w:szCs w:val="20"/>
              </w:rPr>
              <w:t>0.90</w:t>
            </w:r>
            <w:r w:rsidR="00B129BA">
              <w:rPr>
                <w:rFonts w:ascii="Times New Roman" w:hAnsi="Times New Roman" w:cs="Times New Roman"/>
                <w:color w:val="000000"/>
                <w:sz w:val="20"/>
                <w:szCs w:val="20"/>
              </w:rPr>
              <w:t>*</w:t>
            </w:r>
            <w:r w:rsidRPr="00DA32CB">
              <w:rPr>
                <w:rFonts w:ascii="Times New Roman" w:hAnsi="Times New Roman" w:cs="Times New Roman"/>
                <w:color w:val="000000"/>
                <w:sz w:val="20"/>
                <w:szCs w:val="20"/>
              </w:rPr>
              <w:t xml:space="preserve">       </w:t>
            </w:r>
          </w:p>
        </w:tc>
        <w:tc>
          <w:tcPr>
            <w:tcW w:w="493" w:type="pct"/>
          </w:tcPr>
          <w:p w:rsidR="00BC196E" w:rsidRPr="00DA32CB" w:rsidRDefault="00B129BA" w:rsidP="00DE3204">
            <w:pPr>
              <w:jc w:val="right"/>
              <w:rPr>
                <w:rFonts w:ascii="Times New Roman" w:hAnsi="Times New Roman" w:cs="Times New Roman"/>
                <w:sz w:val="20"/>
                <w:szCs w:val="20"/>
              </w:rPr>
            </w:pPr>
            <w:r>
              <w:rPr>
                <w:rFonts w:ascii="Times New Roman" w:hAnsi="Times New Roman" w:cs="Times New Roman"/>
                <w:color w:val="000000"/>
                <w:sz w:val="20"/>
                <w:szCs w:val="20"/>
              </w:rPr>
              <w:t>0.91*</w:t>
            </w:r>
            <w:r w:rsidR="00BC196E" w:rsidRPr="00DA32CB">
              <w:rPr>
                <w:rFonts w:ascii="Times New Roman" w:hAnsi="Times New Roman" w:cs="Times New Roman"/>
                <w:color w:val="000000"/>
                <w:sz w:val="20"/>
                <w:szCs w:val="20"/>
              </w:rPr>
              <w:t xml:space="preserve">      </w:t>
            </w:r>
          </w:p>
        </w:tc>
        <w:tc>
          <w:tcPr>
            <w:tcW w:w="493" w:type="pct"/>
          </w:tcPr>
          <w:p w:rsidR="00BC196E" w:rsidRPr="00DA32CB" w:rsidRDefault="00BC196E" w:rsidP="00DE3204">
            <w:pPr>
              <w:jc w:val="right"/>
              <w:rPr>
                <w:rFonts w:ascii="Times New Roman" w:hAnsi="Times New Roman" w:cs="Times New Roman"/>
                <w:sz w:val="20"/>
                <w:szCs w:val="20"/>
              </w:rPr>
            </w:pPr>
          </w:p>
        </w:tc>
        <w:tc>
          <w:tcPr>
            <w:tcW w:w="493" w:type="pct"/>
          </w:tcPr>
          <w:p w:rsidR="00BC196E" w:rsidRPr="00DA32CB" w:rsidRDefault="00BC196E" w:rsidP="00DE3204">
            <w:pPr>
              <w:jc w:val="right"/>
              <w:rPr>
                <w:rFonts w:ascii="Times New Roman" w:hAnsi="Times New Roman" w:cs="Times New Roman"/>
                <w:sz w:val="20"/>
                <w:szCs w:val="20"/>
              </w:rPr>
            </w:pPr>
          </w:p>
        </w:tc>
        <w:tc>
          <w:tcPr>
            <w:tcW w:w="493" w:type="pct"/>
          </w:tcPr>
          <w:p w:rsidR="00BC196E" w:rsidRPr="00DA32CB" w:rsidRDefault="00BC196E" w:rsidP="00DE3204">
            <w:pPr>
              <w:jc w:val="right"/>
              <w:rPr>
                <w:rFonts w:ascii="Times New Roman" w:hAnsi="Times New Roman" w:cs="Times New Roman"/>
                <w:sz w:val="20"/>
                <w:szCs w:val="20"/>
              </w:rPr>
            </w:pPr>
          </w:p>
        </w:tc>
        <w:tc>
          <w:tcPr>
            <w:tcW w:w="493" w:type="pct"/>
          </w:tcPr>
          <w:p w:rsidR="00BC196E" w:rsidRPr="00DA32CB" w:rsidRDefault="00BC196E" w:rsidP="00DE3204">
            <w:pPr>
              <w:jc w:val="right"/>
              <w:rPr>
                <w:rFonts w:ascii="Times New Roman" w:hAnsi="Times New Roman" w:cs="Times New Roman"/>
                <w:sz w:val="20"/>
                <w:szCs w:val="20"/>
              </w:rPr>
            </w:pPr>
          </w:p>
        </w:tc>
        <w:tc>
          <w:tcPr>
            <w:tcW w:w="493" w:type="pct"/>
          </w:tcPr>
          <w:p w:rsidR="00BC196E" w:rsidRPr="00DA32CB" w:rsidRDefault="00BC196E" w:rsidP="00DE3204">
            <w:pPr>
              <w:jc w:val="right"/>
              <w:rPr>
                <w:rFonts w:ascii="Times New Roman" w:hAnsi="Times New Roman" w:cs="Times New Roman"/>
                <w:sz w:val="20"/>
                <w:szCs w:val="20"/>
              </w:rPr>
            </w:pPr>
          </w:p>
        </w:tc>
        <w:tc>
          <w:tcPr>
            <w:tcW w:w="493" w:type="pct"/>
          </w:tcPr>
          <w:p w:rsidR="00BC196E" w:rsidRPr="00DA32CB" w:rsidRDefault="00BC196E" w:rsidP="00DE3204">
            <w:pPr>
              <w:jc w:val="right"/>
              <w:rPr>
                <w:rFonts w:ascii="Times New Roman" w:hAnsi="Times New Roman" w:cs="Times New Roman"/>
                <w:sz w:val="20"/>
                <w:szCs w:val="20"/>
              </w:rPr>
            </w:pPr>
          </w:p>
        </w:tc>
      </w:tr>
      <w:tr w:rsidR="00BC196E" w:rsidRPr="00DA32CB" w:rsidTr="00DE3204">
        <w:trPr>
          <w:jc w:val="right"/>
        </w:trPr>
        <w:tc>
          <w:tcPr>
            <w:tcW w:w="1059" w:type="pct"/>
          </w:tcPr>
          <w:p w:rsidR="00BC196E" w:rsidRPr="00DA32CB" w:rsidRDefault="00BC196E" w:rsidP="00DE3204">
            <w:pPr>
              <w:jc w:val="right"/>
              <w:rPr>
                <w:rFonts w:ascii="Times New Roman" w:hAnsi="Times New Roman" w:cs="Times New Roman"/>
                <w:sz w:val="20"/>
                <w:szCs w:val="20"/>
              </w:rPr>
            </w:pPr>
            <w:r w:rsidRPr="00DA32CB">
              <w:rPr>
                <w:rFonts w:ascii="Times New Roman" w:hAnsi="Times New Roman" w:cs="Times New Roman"/>
                <w:sz w:val="20"/>
                <w:szCs w:val="20"/>
              </w:rPr>
              <w:t>switch</w:t>
            </w:r>
          </w:p>
        </w:tc>
        <w:tc>
          <w:tcPr>
            <w:tcW w:w="493" w:type="pct"/>
          </w:tcPr>
          <w:p w:rsidR="00BC196E" w:rsidRPr="00DA32CB" w:rsidRDefault="00BC196E" w:rsidP="00DE3204">
            <w:pPr>
              <w:jc w:val="right"/>
              <w:rPr>
                <w:rFonts w:ascii="Times New Roman" w:hAnsi="Times New Roman" w:cs="Times New Roman"/>
                <w:sz w:val="20"/>
                <w:szCs w:val="20"/>
              </w:rPr>
            </w:pPr>
            <w:r w:rsidRPr="00DA32CB">
              <w:rPr>
                <w:rFonts w:ascii="Times New Roman" w:hAnsi="Times New Roman" w:cs="Times New Roman"/>
                <w:color w:val="000000"/>
                <w:sz w:val="20"/>
                <w:szCs w:val="20"/>
              </w:rPr>
              <w:t>-0.14</w:t>
            </w:r>
            <w:r w:rsidR="00F6632A">
              <w:rPr>
                <w:rFonts w:ascii="Times New Roman" w:hAnsi="Times New Roman" w:cs="Times New Roman"/>
                <w:color w:val="000000"/>
                <w:sz w:val="20"/>
                <w:szCs w:val="20"/>
              </w:rPr>
              <w:t>+</w:t>
            </w:r>
            <w:r w:rsidRPr="00DA32CB">
              <w:rPr>
                <w:rFonts w:ascii="Times New Roman" w:hAnsi="Times New Roman" w:cs="Times New Roman"/>
                <w:color w:val="000000"/>
                <w:sz w:val="20"/>
                <w:szCs w:val="20"/>
              </w:rPr>
              <w:t xml:space="preserve">      </w:t>
            </w:r>
          </w:p>
        </w:tc>
        <w:tc>
          <w:tcPr>
            <w:tcW w:w="493" w:type="pct"/>
          </w:tcPr>
          <w:p w:rsidR="00BC196E" w:rsidRPr="00DA32CB" w:rsidRDefault="00BC196E" w:rsidP="00DE3204">
            <w:pPr>
              <w:jc w:val="right"/>
              <w:rPr>
                <w:rFonts w:ascii="Times New Roman" w:hAnsi="Times New Roman" w:cs="Times New Roman"/>
                <w:sz w:val="20"/>
                <w:szCs w:val="20"/>
              </w:rPr>
            </w:pPr>
            <w:r w:rsidRPr="00DA32CB">
              <w:rPr>
                <w:rFonts w:ascii="Times New Roman" w:hAnsi="Times New Roman" w:cs="Times New Roman"/>
                <w:color w:val="000000"/>
                <w:sz w:val="20"/>
                <w:szCs w:val="20"/>
              </w:rPr>
              <w:t>-0.14</w:t>
            </w:r>
            <w:r w:rsidR="00F6632A">
              <w:rPr>
                <w:rFonts w:ascii="Times New Roman" w:hAnsi="Times New Roman" w:cs="Times New Roman"/>
                <w:color w:val="000000"/>
                <w:sz w:val="20"/>
                <w:szCs w:val="20"/>
              </w:rPr>
              <w:t>+</w:t>
            </w:r>
            <w:r w:rsidRPr="00DA32CB">
              <w:rPr>
                <w:rFonts w:ascii="Times New Roman" w:hAnsi="Times New Roman" w:cs="Times New Roman"/>
                <w:color w:val="000000"/>
                <w:sz w:val="20"/>
                <w:szCs w:val="20"/>
              </w:rPr>
              <w:t xml:space="preserve">      </w:t>
            </w:r>
          </w:p>
        </w:tc>
        <w:tc>
          <w:tcPr>
            <w:tcW w:w="493" w:type="pct"/>
          </w:tcPr>
          <w:p w:rsidR="00BC196E" w:rsidRPr="00DA32CB" w:rsidRDefault="00BC196E" w:rsidP="00DE3204">
            <w:pPr>
              <w:jc w:val="right"/>
              <w:rPr>
                <w:rFonts w:ascii="Times New Roman" w:hAnsi="Times New Roman" w:cs="Times New Roman"/>
                <w:sz w:val="20"/>
                <w:szCs w:val="20"/>
              </w:rPr>
            </w:pPr>
            <w:r w:rsidRPr="00DA32CB">
              <w:rPr>
                <w:rFonts w:ascii="Times New Roman" w:hAnsi="Times New Roman" w:cs="Times New Roman"/>
                <w:color w:val="000000"/>
                <w:sz w:val="20"/>
                <w:szCs w:val="20"/>
              </w:rPr>
              <w:t>-0.16</w:t>
            </w:r>
            <w:r w:rsidR="00F6632A">
              <w:rPr>
                <w:rFonts w:ascii="Times New Roman" w:hAnsi="Times New Roman" w:cs="Times New Roman"/>
                <w:color w:val="000000"/>
                <w:sz w:val="20"/>
                <w:szCs w:val="20"/>
              </w:rPr>
              <w:t>+</w:t>
            </w:r>
            <w:r w:rsidRPr="00DA32CB">
              <w:rPr>
                <w:rFonts w:ascii="Times New Roman" w:hAnsi="Times New Roman" w:cs="Times New Roman"/>
                <w:color w:val="000000"/>
                <w:sz w:val="20"/>
                <w:szCs w:val="20"/>
              </w:rPr>
              <w:t xml:space="preserve">       </w:t>
            </w:r>
          </w:p>
        </w:tc>
        <w:tc>
          <w:tcPr>
            <w:tcW w:w="493" w:type="pct"/>
          </w:tcPr>
          <w:p w:rsidR="00BC196E" w:rsidRPr="00DA32CB" w:rsidRDefault="00BC196E" w:rsidP="00DE3204">
            <w:pPr>
              <w:jc w:val="right"/>
              <w:rPr>
                <w:rFonts w:ascii="Times New Roman" w:hAnsi="Times New Roman" w:cs="Times New Roman"/>
                <w:sz w:val="20"/>
                <w:szCs w:val="20"/>
              </w:rPr>
            </w:pPr>
          </w:p>
        </w:tc>
        <w:tc>
          <w:tcPr>
            <w:tcW w:w="493" w:type="pct"/>
          </w:tcPr>
          <w:p w:rsidR="00BC196E" w:rsidRPr="00DA32CB" w:rsidRDefault="00BC196E" w:rsidP="00DE3204">
            <w:pPr>
              <w:jc w:val="right"/>
              <w:rPr>
                <w:rFonts w:ascii="Times New Roman" w:hAnsi="Times New Roman" w:cs="Times New Roman"/>
                <w:sz w:val="20"/>
                <w:szCs w:val="20"/>
              </w:rPr>
            </w:pPr>
          </w:p>
        </w:tc>
        <w:tc>
          <w:tcPr>
            <w:tcW w:w="493" w:type="pct"/>
          </w:tcPr>
          <w:p w:rsidR="00BC196E" w:rsidRPr="00DA32CB" w:rsidRDefault="00BC196E" w:rsidP="00DE3204">
            <w:pPr>
              <w:jc w:val="right"/>
              <w:rPr>
                <w:rFonts w:ascii="Times New Roman" w:hAnsi="Times New Roman" w:cs="Times New Roman"/>
                <w:sz w:val="20"/>
                <w:szCs w:val="20"/>
              </w:rPr>
            </w:pPr>
          </w:p>
        </w:tc>
        <w:tc>
          <w:tcPr>
            <w:tcW w:w="493" w:type="pct"/>
          </w:tcPr>
          <w:p w:rsidR="00BC196E" w:rsidRPr="00DA32CB" w:rsidRDefault="00BC196E" w:rsidP="00DE3204">
            <w:pPr>
              <w:jc w:val="right"/>
              <w:rPr>
                <w:rFonts w:ascii="Times New Roman" w:hAnsi="Times New Roman" w:cs="Times New Roman"/>
                <w:sz w:val="20"/>
                <w:szCs w:val="20"/>
              </w:rPr>
            </w:pPr>
          </w:p>
        </w:tc>
        <w:tc>
          <w:tcPr>
            <w:tcW w:w="493" w:type="pct"/>
          </w:tcPr>
          <w:p w:rsidR="00BC196E" w:rsidRPr="00DA32CB" w:rsidRDefault="00BC196E" w:rsidP="00DE3204">
            <w:pPr>
              <w:jc w:val="right"/>
              <w:rPr>
                <w:rFonts w:ascii="Times New Roman" w:hAnsi="Times New Roman" w:cs="Times New Roman"/>
                <w:sz w:val="20"/>
                <w:szCs w:val="20"/>
              </w:rPr>
            </w:pPr>
          </w:p>
        </w:tc>
      </w:tr>
      <w:tr w:rsidR="00BC196E" w:rsidRPr="00DA32CB" w:rsidTr="00DE3204">
        <w:trPr>
          <w:jc w:val="right"/>
        </w:trPr>
        <w:tc>
          <w:tcPr>
            <w:tcW w:w="1059" w:type="pct"/>
          </w:tcPr>
          <w:p w:rsidR="00BC196E" w:rsidRPr="00DA32CB" w:rsidRDefault="00BC196E" w:rsidP="00DE3204">
            <w:pPr>
              <w:jc w:val="right"/>
              <w:rPr>
                <w:rFonts w:ascii="Times New Roman" w:hAnsi="Times New Roman" w:cs="Times New Roman"/>
                <w:sz w:val="20"/>
                <w:szCs w:val="20"/>
              </w:rPr>
            </w:pPr>
            <w:proofErr w:type="spellStart"/>
            <w:r w:rsidRPr="00DA32CB">
              <w:rPr>
                <w:rFonts w:ascii="Times New Roman" w:hAnsi="Times New Roman" w:cs="Times New Roman"/>
                <w:sz w:val="20"/>
                <w:szCs w:val="20"/>
              </w:rPr>
              <w:t>swb</w:t>
            </w:r>
            <w:proofErr w:type="spellEnd"/>
          </w:p>
        </w:tc>
        <w:tc>
          <w:tcPr>
            <w:tcW w:w="493" w:type="pct"/>
          </w:tcPr>
          <w:p w:rsidR="00BC196E" w:rsidRPr="00DA32CB" w:rsidRDefault="00BC196E" w:rsidP="00DE3204">
            <w:pPr>
              <w:jc w:val="right"/>
              <w:rPr>
                <w:rFonts w:ascii="Times New Roman" w:hAnsi="Times New Roman" w:cs="Times New Roman"/>
                <w:sz w:val="20"/>
                <w:szCs w:val="20"/>
              </w:rPr>
            </w:pPr>
            <w:r w:rsidRPr="00DA32CB">
              <w:rPr>
                <w:rFonts w:ascii="Times New Roman" w:hAnsi="Times New Roman" w:cs="Times New Roman"/>
                <w:color w:val="000000"/>
                <w:sz w:val="20"/>
                <w:szCs w:val="20"/>
              </w:rPr>
              <w:t>0.81</w:t>
            </w:r>
            <w:r w:rsidR="00B129BA">
              <w:rPr>
                <w:rFonts w:ascii="Times New Roman" w:hAnsi="Times New Roman" w:cs="Times New Roman"/>
                <w:color w:val="000000"/>
                <w:sz w:val="20"/>
                <w:szCs w:val="20"/>
              </w:rPr>
              <w:t>*</w:t>
            </w:r>
            <w:r w:rsidRPr="00DA32CB">
              <w:rPr>
                <w:rFonts w:ascii="Times New Roman" w:hAnsi="Times New Roman" w:cs="Times New Roman"/>
                <w:color w:val="000000"/>
                <w:sz w:val="20"/>
                <w:szCs w:val="20"/>
              </w:rPr>
              <w:t xml:space="preserve">       </w:t>
            </w:r>
          </w:p>
        </w:tc>
        <w:tc>
          <w:tcPr>
            <w:tcW w:w="493" w:type="pct"/>
          </w:tcPr>
          <w:p w:rsidR="00BC196E" w:rsidRPr="00DA32CB" w:rsidRDefault="00BC196E" w:rsidP="00DE3204">
            <w:pPr>
              <w:jc w:val="right"/>
              <w:rPr>
                <w:rFonts w:ascii="Times New Roman" w:hAnsi="Times New Roman" w:cs="Times New Roman"/>
                <w:sz w:val="20"/>
                <w:szCs w:val="20"/>
              </w:rPr>
            </w:pPr>
            <w:r w:rsidRPr="00DA32CB">
              <w:rPr>
                <w:rFonts w:ascii="Times New Roman" w:hAnsi="Times New Roman" w:cs="Times New Roman"/>
                <w:color w:val="000000"/>
                <w:sz w:val="20"/>
                <w:szCs w:val="20"/>
              </w:rPr>
              <w:t>0.68</w:t>
            </w:r>
            <w:r w:rsidR="00B129BA">
              <w:rPr>
                <w:rFonts w:ascii="Times New Roman" w:hAnsi="Times New Roman" w:cs="Times New Roman"/>
                <w:color w:val="000000"/>
                <w:sz w:val="20"/>
                <w:szCs w:val="20"/>
              </w:rPr>
              <w:t>*</w:t>
            </w:r>
            <w:r w:rsidRPr="00DA32CB">
              <w:rPr>
                <w:rFonts w:ascii="Times New Roman" w:hAnsi="Times New Roman" w:cs="Times New Roman"/>
                <w:color w:val="000000"/>
                <w:sz w:val="20"/>
                <w:szCs w:val="20"/>
              </w:rPr>
              <w:t xml:space="preserve">       </w:t>
            </w:r>
          </w:p>
        </w:tc>
        <w:tc>
          <w:tcPr>
            <w:tcW w:w="493" w:type="pct"/>
          </w:tcPr>
          <w:p w:rsidR="00BC196E" w:rsidRPr="00DA32CB" w:rsidRDefault="00BC196E" w:rsidP="00DE3204">
            <w:pPr>
              <w:jc w:val="right"/>
              <w:rPr>
                <w:rFonts w:ascii="Times New Roman" w:hAnsi="Times New Roman" w:cs="Times New Roman"/>
                <w:sz w:val="20"/>
                <w:szCs w:val="20"/>
              </w:rPr>
            </w:pPr>
            <w:r w:rsidRPr="00DA32CB">
              <w:rPr>
                <w:rFonts w:ascii="Times New Roman" w:hAnsi="Times New Roman" w:cs="Times New Roman"/>
                <w:color w:val="000000"/>
                <w:sz w:val="20"/>
                <w:szCs w:val="20"/>
              </w:rPr>
              <w:t>0.84</w:t>
            </w:r>
            <w:r w:rsidR="00B129BA">
              <w:rPr>
                <w:rFonts w:ascii="Times New Roman" w:hAnsi="Times New Roman" w:cs="Times New Roman"/>
                <w:color w:val="000000"/>
                <w:sz w:val="20"/>
                <w:szCs w:val="20"/>
              </w:rPr>
              <w:t>*</w:t>
            </w:r>
            <w:r w:rsidRPr="00DA32CB">
              <w:rPr>
                <w:rFonts w:ascii="Times New Roman" w:hAnsi="Times New Roman" w:cs="Times New Roman"/>
                <w:color w:val="000000"/>
                <w:sz w:val="20"/>
                <w:szCs w:val="20"/>
              </w:rPr>
              <w:t xml:space="preserve">      </w:t>
            </w:r>
          </w:p>
        </w:tc>
        <w:tc>
          <w:tcPr>
            <w:tcW w:w="493" w:type="pct"/>
          </w:tcPr>
          <w:p w:rsidR="00BC196E" w:rsidRPr="00DA32CB" w:rsidRDefault="00BC196E" w:rsidP="00DE3204">
            <w:pPr>
              <w:jc w:val="right"/>
              <w:rPr>
                <w:rFonts w:ascii="Times New Roman" w:hAnsi="Times New Roman" w:cs="Times New Roman"/>
                <w:sz w:val="20"/>
                <w:szCs w:val="20"/>
              </w:rPr>
            </w:pPr>
            <w:r w:rsidRPr="00DA32CB">
              <w:rPr>
                <w:rFonts w:ascii="Times New Roman" w:hAnsi="Times New Roman" w:cs="Times New Roman"/>
                <w:color w:val="000000"/>
                <w:sz w:val="20"/>
                <w:szCs w:val="20"/>
              </w:rPr>
              <w:t>-0.16</w:t>
            </w:r>
            <w:r w:rsidR="00F6632A">
              <w:rPr>
                <w:rFonts w:ascii="Times New Roman" w:hAnsi="Times New Roman" w:cs="Times New Roman"/>
                <w:color w:val="000000"/>
                <w:sz w:val="20"/>
                <w:szCs w:val="20"/>
              </w:rPr>
              <w:t>+</w:t>
            </w:r>
            <w:r w:rsidRPr="00DA32CB">
              <w:rPr>
                <w:rFonts w:ascii="Times New Roman" w:hAnsi="Times New Roman" w:cs="Times New Roman"/>
                <w:color w:val="000000"/>
                <w:sz w:val="20"/>
                <w:szCs w:val="20"/>
              </w:rPr>
              <w:t xml:space="preserve">       </w:t>
            </w:r>
          </w:p>
        </w:tc>
        <w:tc>
          <w:tcPr>
            <w:tcW w:w="493" w:type="pct"/>
          </w:tcPr>
          <w:p w:rsidR="00BC196E" w:rsidRPr="00DA32CB" w:rsidRDefault="00BC196E" w:rsidP="00DE3204">
            <w:pPr>
              <w:jc w:val="right"/>
              <w:rPr>
                <w:rFonts w:ascii="Times New Roman" w:hAnsi="Times New Roman" w:cs="Times New Roman"/>
                <w:sz w:val="20"/>
                <w:szCs w:val="20"/>
              </w:rPr>
            </w:pPr>
          </w:p>
        </w:tc>
        <w:tc>
          <w:tcPr>
            <w:tcW w:w="493" w:type="pct"/>
          </w:tcPr>
          <w:p w:rsidR="00BC196E" w:rsidRPr="00DA32CB" w:rsidRDefault="00BC196E" w:rsidP="00DE3204">
            <w:pPr>
              <w:jc w:val="right"/>
              <w:rPr>
                <w:rFonts w:ascii="Times New Roman" w:hAnsi="Times New Roman" w:cs="Times New Roman"/>
                <w:sz w:val="20"/>
                <w:szCs w:val="20"/>
              </w:rPr>
            </w:pPr>
          </w:p>
        </w:tc>
        <w:tc>
          <w:tcPr>
            <w:tcW w:w="493" w:type="pct"/>
          </w:tcPr>
          <w:p w:rsidR="00BC196E" w:rsidRPr="00DA32CB" w:rsidRDefault="00BC196E" w:rsidP="00DE3204">
            <w:pPr>
              <w:jc w:val="right"/>
              <w:rPr>
                <w:rFonts w:ascii="Times New Roman" w:hAnsi="Times New Roman" w:cs="Times New Roman"/>
                <w:sz w:val="20"/>
                <w:szCs w:val="20"/>
              </w:rPr>
            </w:pPr>
          </w:p>
        </w:tc>
        <w:tc>
          <w:tcPr>
            <w:tcW w:w="493" w:type="pct"/>
          </w:tcPr>
          <w:p w:rsidR="00BC196E" w:rsidRPr="00DA32CB" w:rsidRDefault="00BC196E" w:rsidP="00DE3204">
            <w:pPr>
              <w:jc w:val="right"/>
              <w:rPr>
                <w:rFonts w:ascii="Times New Roman" w:hAnsi="Times New Roman" w:cs="Times New Roman"/>
                <w:sz w:val="20"/>
                <w:szCs w:val="20"/>
              </w:rPr>
            </w:pPr>
          </w:p>
        </w:tc>
      </w:tr>
      <w:tr w:rsidR="00BC196E" w:rsidRPr="00DA32CB" w:rsidTr="00DE3204">
        <w:trPr>
          <w:jc w:val="right"/>
        </w:trPr>
        <w:tc>
          <w:tcPr>
            <w:tcW w:w="1059" w:type="pct"/>
          </w:tcPr>
          <w:p w:rsidR="00BC196E" w:rsidRPr="00DA32CB" w:rsidRDefault="00BC196E" w:rsidP="00DE3204">
            <w:pPr>
              <w:jc w:val="right"/>
              <w:rPr>
                <w:rFonts w:ascii="Times New Roman" w:hAnsi="Times New Roman" w:cs="Times New Roman"/>
                <w:sz w:val="20"/>
                <w:szCs w:val="20"/>
              </w:rPr>
            </w:pPr>
            <w:r w:rsidRPr="00DA32CB">
              <w:rPr>
                <w:rFonts w:ascii="Times New Roman" w:hAnsi="Times New Roman" w:cs="Times New Roman"/>
                <w:sz w:val="20"/>
                <w:szCs w:val="20"/>
              </w:rPr>
              <w:t>map</w:t>
            </w:r>
          </w:p>
        </w:tc>
        <w:tc>
          <w:tcPr>
            <w:tcW w:w="493" w:type="pct"/>
          </w:tcPr>
          <w:p w:rsidR="00BC196E" w:rsidRPr="00DA32CB" w:rsidRDefault="00BC196E" w:rsidP="00DE3204">
            <w:pPr>
              <w:jc w:val="right"/>
              <w:rPr>
                <w:rFonts w:ascii="Times New Roman" w:hAnsi="Times New Roman" w:cs="Times New Roman"/>
                <w:sz w:val="20"/>
                <w:szCs w:val="20"/>
              </w:rPr>
            </w:pPr>
            <w:r w:rsidRPr="00DA32CB">
              <w:rPr>
                <w:rFonts w:ascii="Times New Roman" w:hAnsi="Times New Roman" w:cs="Times New Roman"/>
                <w:color w:val="000000"/>
                <w:sz w:val="20"/>
                <w:szCs w:val="20"/>
              </w:rPr>
              <w:t>0.67</w:t>
            </w:r>
            <w:r w:rsidR="00B129BA">
              <w:rPr>
                <w:rFonts w:ascii="Times New Roman" w:hAnsi="Times New Roman" w:cs="Times New Roman"/>
                <w:color w:val="000000"/>
                <w:sz w:val="20"/>
                <w:szCs w:val="20"/>
              </w:rPr>
              <w:t>*</w:t>
            </w:r>
            <w:r w:rsidRPr="00DA32CB">
              <w:rPr>
                <w:rFonts w:ascii="Times New Roman" w:hAnsi="Times New Roman" w:cs="Times New Roman"/>
                <w:color w:val="000000"/>
                <w:sz w:val="20"/>
                <w:szCs w:val="20"/>
              </w:rPr>
              <w:t xml:space="preserve">       </w:t>
            </w:r>
          </w:p>
        </w:tc>
        <w:tc>
          <w:tcPr>
            <w:tcW w:w="493" w:type="pct"/>
          </w:tcPr>
          <w:p w:rsidR="00BC196E" w:rsidRPr="00DA32CB" w:rsidRDefault="00BC196E" w:rsidP="00DE3204">
            <w:pPr>
              <w:jc w:val="right"/>
              <w:rPr>
                <w:rFonts w:ascii="Times New Roman" w:hAnsi="Times New Roman" w:cs="Times New Roman"/>
                <w:sz w:val="20"/>
                <w:szCs w:val="20"/>
              </w:rPr>
            </w:pPr>
            <w:r w:rsidRPr="00DA32CB">
              <w:rPr>
                <w:rFonts w:ascii="Times New Roman" w:hAnsi="Times New Roman" w:cs="Times New Roman"/>
                <w:color w:val="000000"/>
                <w:sz w:val="20"/>
                <w:szCs w:val="20"/>
              </w:rPr>
              <w:t>0.96</w:t>
            </w:r>
            <w:r w:rsidR="00B129BA">
              <w:rPr>
                <w:rFonts w:ascii="Times New Roman" w:hAnsi="Times New Roman" w:cs="Times New Roman"/>
                <w:color w:val="000000"/>
                <w:sz w:val="20"/>
                <w:szCs w:val="20"/>
              </w:rPr>
              <w:t>*</w:t>
            </w:r>
            <w:r w:rsidRPr="00DA32CB">
              <w:rPr>
                <w:rFonts w:ascii="Times New Roman" w:hAnsi="Times New Roman" w:cs="Times New Roman"/>
                <w:color w:val="000000"/>
                <w:sz w:val="20"/>
                <w:szCs w:val="20"/>
              </w:rPr>
              <w:t xml:space="preserve">       </w:t>
            </w:r>
          </w:p>
        </w:tc>
        <w:tc>
          <w:tcPr>
            <w:tcW w:w="493" w:type="pct"/>
          </w:tcPr>
          <w:p w:rsidR="00BC196E" w:rsidRPr="00DA32CB" w:rsidRDefault="00BC196E" w:rsidP="00DE3204">
            <w:pPr>
              <w:jc w:val="right"/>
              <w:rPr>
                <w:rFonts w:ascii="Times New Roman" w:hAnsi="Times New Roman" w:cs="Times New Roman"/>
                <w:sz w:val="20"/>
                <w:szCs w:val="20"/>
              </w:rPr>
            </w:pPr>
            <w:r w:rsidRPr="00DA32CB">
              <w:rPr>
                <w:rFonts w:ascii="Times New Roman" w:hAnsi="Times New Roman" w:cs="Times New Roman"/>
                <w:color w:val="000000"/>
                <w:sz w:val="20"/>
                <w:szCs w:val="20"/>
              </w:rPr>
              <w:t>0.90</w:t>
            </w:r>
            <w:r w:rsidR="00B129BA">
              <w:rPr>
                <w:rFonts w:ascii="Times New Roman" w:hAnsi="Times New Roman" w:cs="Times New Roman"/>
                <w:color w:val="000000"/>
                <w:sz w:val="20"/>
                <w:szCs w:val="20"/>
              </w:rPr>
              <w:t>*</w:t>
            </w:r>
            <w:r w:rsidRPr="00DA32CB">
              <w:rPr>
                <w:rFonts w:ascii="Times New Roman" w:hAnsi="Times New Roman" w:cs="Times New Roman"/>
                <w:color w:val="000000"/>
                <w:sz w:val="20"/>
                <w:szCs w:val="20"/>
              </w:rPr>
              <w:t xml:space="preserve">                    </w:t>
            </w:r>
          </w:p>
        </w:tc>
        <w:tc>
          <w:tcPr>
            <w:tcW w:w="493" w:type="pct"/>
          </w:tcPr>
          <w:p w:rsidR="00BC196E" w:rsidRPr="00DA32CB" w:rsidRDefault="00BC196E" w:rsidP="00DE3204">
            <w:pPr>
              <w:jc w:val="right"/>
              <w:rPr>
                <w:rFonts w:ascii="Times New Roman" w:hAnsi="Times New Roman" w:cs="Times New Roman"/>
                <w:sz w:val="20"/>
                <w:szCs w:val="20"/>
              </w:rPr>
            </w:pPr>
            <w:r w:rsidRPr="00DA32CB">
              <w:rPr>
                <w:rFonts w:ascii="Times New Roman" w:hAnsi="Times New Roman" w:cs="Times New Roman"/>
                <w:color w:val="000000"/>
                <w:sz w:val="20"/>
                <w:szCs w:val="20"/>
              </w:rPr>
              <w:t>-0.18</w:t>
            </w:r>
            <w:r w:rsidR="00F6632A">
              <w:rPr>
                <w:rFonts w:ascii="Times New Roman" w:hAnsi="Times New Roman" w:cs="Times New Roman"/>
                <w:color w:val="000000"/>
                <w:sz w:val="20"/>
                <w:szCs w:val="20"/>
              </w:rPr>
              <w:t>*</w:t>
            </w:r>
          </w:p>
        </w:tc>
        <w:tc>
          <w:tcPr>
            <w:tcW w:w="493" w:type="pct"/>
          </w:tcPr>
          <w:p w:rsidR="00BC196E" w:rsidRPr="00DA32CB" w:rsidRDefault="00BC196E" w:rsidP="00DE3204">
            <w:pPr>
              <w:jc w:val="right"/>
              <w:rPr>
                <w:rFonts w:ascii="Times New Roman" w:hAnsi="Times New Roman" w:cs="Times New Roman"/>
                <w:sz w:val="20"/>
                <w:szCs w:val="20"/>
              </w:rPr>
            </w:pPr>
            <w:r w:rsidRPr="00DA32CB">
              <w:rPr>
                <w:rFonts w:ascii="Times New Roman" w:hAnsi="Times New Roman" w:cs="Times New Roman"/>
                <w:color w:val="000000"/>
                <w:sz w:val="20"/>
                <w:szCs w:val="20"/>
              </w:rPr>
              <w:t>0.64</w:t>
            </w:r>
            <w:r w:rsidR="00F6632A">
              <w:rPr>
                <w:rFonts w:ascii="Times New Roman" w:hAnsi="Times New Roman" w:cs="Times New Roman"/>
                <w:color w:val="000000"/>
                <w:sz w:val="20"/>
                <w:szCs w:val="20"/>
              </w:rPr>
              <w:t>*</w:t>
            </w:r>
          </w:p>
        </w:tc>
        <w:tc>
          <w:tcPr>
            <w:tcW w:w="493" w:type="pct"/>
          </w:tcPr>
          <w:p w:rsidR="00BC196E" w:rsidRPr="00DA32CB" w:rsidRDefault="00BC196E" w:rsidP="00DE3204">
            <w:pPr>
              <w:jc w:val="right"/>
              <w:rPr>
                <w:rFonts w:ascii="Times New Roman" w:hAnsi="Times New Roman" w:cs="Times New Roman"/>
                <w:sz w:val="20"/>
                <w:szCs w:val="20"/>
              </w:rPr>
            </w:pPr>
          </w:p>
        </w:tc>
        <w:tc>
          <w:tcPr>
            <w:tcW w:w="493" w:type="pct"/>
          </w:tcPr>
          <w:p w:rsidR="00BC196E" w:rsidRPr="00DA32CB" w:rsidRDefault="00BC196E" w:rsidP="00DE3204">
            <w:pPr>
              <w:jc w:val="right"/>
              <w:rPr>
                <w:rFonts w:ascii="Times New Roman" w:hAnsi="Times New Roman" w:cs="Times New Roman"/>
                <w:sz w:val="20"/>
                <w:szCs w:val="20"/>
              </w:rPr>
            </w:pPr>
          </w:p>
        </w:tc>
        <w:tc>
          <w:tcPr>
            <w:tcW w:w="493" w:type="pct"/>
          </w:tcPr>
          <w:p w:rsidR="00BC196E" w:rsidRPr="00DA32CB" w:rsidRDefault="00BC196E" w:rsidP="00DE3204">
            <w:pPr>
              <w:jc w:val="right"/>
              <w:rPr>
                <w:rFonts w:ascii="Times New Roman" w:hAnsi="Times New Roman" w:cs="Times New Roman"/>
                <w:sz w:val="20"/>
                <w:szCs w:val="20"/>
              </w:rPr>
            </w:pPr>
          </w:p>
        </w:tc>
      </w:tr>
      <w:tr w:rsidR="00BC196E" w:rsidRPr="00DA32CB" w:rsidTr="00DE3204">
        <w:trPr>
          <w:jc w:val="right"/>
        </w:trPr>
        <w:tc>
          <w:tcPr>
            <w:tcW w:w="1059" w:type="pct"/>
          </w:tcPr>
          <w:p w:rsidR="00BC196E" w:rsidRPr="00DA32CB" w:rsidRDefault="00BC196E" w:rsidP="00DE3204">
            <w:pPr>
              <w:jc w:val="right"/>
              <w:rPr>
                <w:rFonts w:ascii="Times New Roman" w:hAnsi="Times New Roman" w:cs="Times New Roman"/>
                <w:sz w:val="20"/>
                <w:szCs w:val="20"/>
              </w:rPr>
            </w:pPr>
            <w:r w:rsidRPr="00DA32CB">
              <w:rPr>
                <w:rFonts w:ascii="Times New Roman" w:hAnsi="Times New Roman" w:cs="Times New Roman"/>
                <w:sz w:val="20"/>
                <w:szCs w:val="20"/>
              </w:rPr>
              <w:t>pap</w:t>
            </w:r>
          </w:p>
        </w:tc>
        <w:tc>
          <w:tcPr>
            <w:tcW w:w="493" w:type="pct"/>
          </w:tcPr>
          <w:p w:rsidR="00BC196E" w:rsidRPr="00DA32CB" w:rsidRDefault="00BC196E" w:rsidP="00DE3204">
            <w:pPr>
              <w:jc w:val="right"/>
              <w:rPr>
                <w:rFonts w:ascii="Times New Roman" w:hAnsi="Times New Roman" w:cs="Times New Roman"/>
                <w:sz w:val="20"/>
                <w:szCs w:val="20"/>
              </w:rPr>
            </w:pPr>
            <w:r w:rsidRPr="00DA32CB">
              <w:rPr>
                <w:rFonts w:ascii="Times New Roman" w:hAnsi="Times New Roman" w:cs="Times New Roman"/>
                <w:color w:val="000000"/>
                <w:sz w:val="20"/>
                <w:szCs w:val="20"/>
              </w:rPr>
              <w:t>0.58</w:t>
            </w:r>
            <w:r w:rsidR="00B129BA">
              <w:rPr>
                <w:rFonts w:ascii="Times New Roman" w:hAnsi="Times New Roman" w:cs="Times New Roman"/>
                <w:color w:val="000000"/>
                <w:sz w:val="20"/>
                <w:szCs w:val="20"/>
              </w:rPr>
              <w:t>*</w:t>
            </w:r>
            <w:r w:rsidRPr="00DA32CB">
              <w:rPr>
                <w:rFonts w:ascii="Times New Roman" w:hAnsi="Times New Roman" w:cs="Times New Roman"/>
                <w:color w:val="000000"/>
                <w:sz w:val="20"/>
                <w:szCs w:val="20"/>
              </w:rPr>
              <w:t xml:space="preserve">       </w:t>
            </w:r>
          </w:p>
        </w:tc>
        <w:tc>
          <w:tcPr>
            <w:tcW w:w="493" w:type="pct"/>
          </w:tcPr>
          <w:p w:rsidR="00BC196E" w:rsidRPr="00DA32CB" w:rsidRDefault="00BC196E" w:rsidP="00DE3204">
            <w:pPr>
              <w:jc w:val="right"/>
              <w:rPr>
                <w:rFonts w:ascii="Times New Roman" w:hAnsi="Times New Roman" w:cs="Times New Roman"/>
                <w:sz w:val="20"/>
                <w:szCs w:val="20"/>
              </w:rPr>
            </w:pPr>
            <w:r w:rsidRPr="00DA32CB">
              <w:rPr>
                <w:rFonts w:ascii="Times New Roman" w:hAnsi="Times New Roman" w:cs="Times New Roman"/>
                <w:color w:val="000000"/>
                <w:sz w:val="20"/>
                <w:szCs w:val="20"/>
              </w:rPr>
              <w:t>0.86</w:t>
            </w:r>
            <w:r w:rsidR="00B129BA">
              <w:rPr>
                <w:rFonts w:ascii="Times New Roman" w:hAnsi="Times New Roman" w:cs="Times New Roman"/>
                <w:color w:val="000000"/>
                <w:sz w:val="20"/>
                <w:szCs w:val="20"/>
              </w:rPr>
              <w:t>*</w:t>
            </w:r>
            <w:r w:rsidRPr="00DA32CB">
              <w:rPr>
                <w:rFonts w:ascii="Times New Roman" w:hAnsi="Times New Roman" w:cs="Times New Roman"/>
                <w:color w:val="000000"/>
                <w:sz w:val="20"/>
                <w:szCs w:val="20"/>
              </w:rPr>
              <w:t xml:space="preserve">       </w:t>
            </w:r>
          </w:p>
        </w:tc>
        <w:tc>
          <w:tcPr>
            <w:tcW w:w="493" w:type="pct"/>
          </w:tcPr>
          <w:p w:rsidR="00BC196E" w:rsidRPr="00DA32CB" w:rsidRDefault="00BC196E" w:rsidP="00DE3204">
            <w:pPr>
              <w:jc w:val="right"/>
              <w:rPr>
                <w:rFonts w:ascii="Times New Roman" w:hAnsi="Times New Roman" w:cs="Times New Roman"/>
                <w:sz w:val="20"/>
                <w:szCs w:val="20"/>
              </w:rPr>
            </w:pPr>
            <w:r w:rsidRPr="00DA32CB">
              <w:rPr>
                <w:rFonts w:ascii="Times New Roman" w:hAnsi="Times New Roman" w:cs="Times New Roman"/>
                <w:color w:val="000000"/>
                <w:sz w:val="20"/>
                <w:szCs w:val="20"/>
              </w:rPr>
              <w:t>0.78</w:t>
            </w:r>
            <w:r w:rsidR="00B129BA">
              <w:rPr>
                <w:rFonts w:ascii="Times New Roman" w:hAnsi="Times New Roman" w:cs="Times New Roman"/>
                <w:color w:val="000000"/>
                <w:sz w:val="20"/>
                <w:szCs w:val="20"/>
              </w:rPr>
              <w:t>*</w:t>
            </w:r>
            <w:r w:rsidRPr="00DA32CB">
              <w:rPr>
                <w:rFonts w:ascii="Times New Roman" w:hAnsi="Times New Roman" w:cs="Times New Roman"/>
                <w:color w:val="000000"/>
                <w:sz w:val="20"/>
                <w:szCs w:val="20"/>
              </w:rPr>
              <w:t xml:space="preserve">                    </w:t>
            </w:r>
          </w:p>
        </w:tc>
        <w:tc>
          <w:tcPr>
            <w:tcW w:w="493" w:type="pct"/>
          </w:tcPr>
          <w:p w:rsidR="00BC196E" w:rsidRPr="00DA32CB" w:rsidRDefault="00BC196E" w:rsidP="00DE3204">
            <w:pPr>
              <w:jc w:val="right"/>
              <w:rPr>
                <w:rFonts w:ascii="Times New Roman" w:hAnsi="Times New Roman" w:cs="Times New Roman"/>
                <w:sz w:val="20"/>
                <w:szCs w:val="20"/>
              </w:rPr>
            </w:pPr>
            <w:r w:rsidRPr="00DA32CB">
              <w:rPr>
                <w:rFonts w:ascii="Times New Roman" w:hAnsi="Times New Roman" w:cs="Times New Roman"/>
                <w:color w:val="000000"/>
                <w:sz w:val="20"/>
                <w:szCs w:val="20"/>
              </w:rPr>
              <w:t>-0.13</w:t>
            </w:r>
            <w:r w:rsidR="00F6632A">
              <w:rPr>
                <w:rFonts w:ascii="Times New Roman" w:hAnsi="Times New Roman" w:cs="Times New Roman"/>
                <w:color w:val="000000"/>
                <w:sz w:val="20"/>
                <w:szCs w:val="20"/>
              </w:rPr>
              <w:t>+</w:t>
            </w:r>
          </w:p>
        </w:tc>
        <w:tc>
          <w:tcPr>
            <w:tcW w:w="493" w:type="pct"/>
          </w:tcPr>
          <w:p w:rsidR="00BC196E" w:rsidRPr="00DA32CB" w:rsidRDefault="00BC196E" w:rsidP="00DE3204">
            <w:pPr>
              <w:jc w:val="right"/>
              <w:rPr>
                <w:rFonts w:ascii="Times New Roman" w:hAnsi="Times New Roman" w:cs="Times New Roman"/>
                <w:sz w:val="20"/>
                <w:szCs w:val="20"/>
              </w:rPr>
            </w:pPr>
            <w:r w:rsidRPr="00DA32CB">
              <w:rPr>
                <w:rFonts w:ascii="Times New Roman" w:hAnsi="Times New Roman" w:cs="Times New Roman"/>
                <w:color w:val="000000"/>
                <w:sz w:val="20"/>
                <w:szCs w:val="20"/>
              </w:rPr>
              <w:t>0.58</w:t>
            </w:r>
            <w:r w:rsidR="00F6632A">
              <w:rPr>
                <w:rFonts w:ascii="Times New Roman" w:hAnsi="Times New Roman" w:cs="Times New Roman"/>
                <w:color w:val="000000"/>
                <w:sz w:val="20"/>
                <w:szCs w:val="20"/>
              </w:rPr>
              <w:t>*</w:t>
            </w:r>
          </w:p>
        </w:tc>
        <w:tc>
          <w:tcPr>
            <w:tcW w:w="493" w:type="pct"/>
          </w:tcPr>
          <w:p w:rsidR="00BC196E" w:rsidRPr="00DA32CB" w:rsidRDefault="00BC196E" w:rsidP="00DE3204">
            <w:pPr>
              <w:jc w:val="right"/>
              <w:rPr>
                <w:rFonts w:ascii="Times New Roman" w:hAnsi="Times New Roman" w:cs="Times New Roman"/>
                <w:sz w:val="20"/>
                <w:szCs w:val="20"/>
              </w:rPr>
            </w:pPr>
            <w:r w:rsidRPr="00DA32CB">
              <w:rPr>
                <w:rFonts w:ascii="Times New Roman" w:hAnsi="Times New Roman" w:cs="Times New Roman"/>
                <w:color w:val="000000"/>
                <w:sz w:val="20"/>
                <w:szCs w:val="20"/>
              </w:rPr>
              <w:t>0.89</w:t>
            </w:r>
            <w:r w:rsidR="00F6632A">
              <w:rPr>
                <w:rFonts w:ascii="Times New Roman" w:hAnsi="Times New Roman" w:cs="Times New Roman"/>
                <w:color w:val="000000"/>
                <w:sz w:val="20"/>
                <w:szCs w:val="20"/>
              </w:rPr>
              <w:t>*</w:t>
            </w:r>
          </w:p>
        </w:tc>
        <w:tc>
          <w:tcPr>
            <w:tcW w:w="493" w:type="pct"/>
          </w:tcPr>
          <w:p w:rsidR="00BC196E" w:rsidRPr="00DA32CB" w:rsidRDefault="00BC196E" w:rsidP="00DE3204">
            <w:pPr>
              <w:jc w:val="right"/>
              <w:rPr>
                <w:rFonts w:ascii="Times New Roman" w:hAnsi="Times New Roman" w:cs="Times New Roman"/>
                <w:sz w:val="20"/>
                <w:szCs w:val="20"/>
              </w:rPr>
            </w:pPr>
          </w:p>
        </w:tc>
        <w:tc>
          <w:tcPr>
            <w:tcW w:w="493" w:type="pct"/>
          </w:tcPr>
          <w:p w:rsidR="00BC196E" w:rsidRPr="00DA32CB" w:rsidRDefault="00BC196E" w:rsidP="00DE3204">
            <w:pPr>
              <w:jc w:val="right"/>
              <w:rPr>
                <w:rFonts w:ascii="Times New Roman" w:hAnsi="Times New Roman" w:cs="Times New Roman"/>
                <w:sz w:val="20"/>
                <w:szCs w:val="20"/>
              </w:rPr>
            </w:pPr>
          </w:p>
        </w:tc>
      </w:tr>
      <w:tr w:rsidR="00BC196E" w:rsidRPr="00DA32CB" w:rsidTr="00DE3204">
        <w:trPr>
          <w:jc w:val="right"/>
        </w:trPr>
        <w:tc>
          <w:tcPr>
            <w:tcW w:w="1059" w:type="pct"/>
          </w:tcPr>
          <w:p w:rsidR="00BC196E" w:rsidRPr="00DA32CB" w:rsidRDefault="00BC196E" w:rsidP="00DE3204">
            <w:pPr>
              <w:jc w:val="right"/>
              <w:rPr>
                <w:rFonts w:ascii="Times New Roman" w:hAnsi="Times New Roman" w:cs="Times New Roman"/>
                <w:sz w:val="20"/>
                <w:szCs w:val="20"/>
              </w:rPr>
            </w:pPr>
            <w:proofErr w:type="spellStart"/>
            <w:r w:rsidRPr="00DA32CB">
              <w:rPr>
                <w:rFonts w:ascii="Times New Roman" w:hAnsi="Times New Roman" w:cs="Times New Roman"/>
                <w:sz w:val="20"/>
                <w:szCs w:val="20"/>
              </w:rPr>
              <w:t>pav</w:t>
            </w:r>
            <w:proofErr w:type="spellEnd"/>
          </w:p>
        </w:tc>
        <w:tc>
          <w:tcPr>
            <w:tcW w:w="493" w:type="pct"/>
          </w:tcPr>
          <w:p w:rsidR="00BC196E" w:rsidRPr="00DA32CB" w:rsidRDefault="00BC196E" w:rsidP="00DE3204">
            <w:pPr>
              <w:jc w:val="right"/>
              <w:rPr>
                <w:rFonts w:ascii="Times New Roman" w:hAnsi="Times New Roman" w:cs="Times New Roman"/>
                <w:sz w:val="20"/>
                <w:szCs w:val="20"/>
              </w:rPr>
            </w:pPr>
            <w:r w:rsidRPr="00DA32CB">
              <w:rPr>
                <w:rFonts w:ascii="Times New Roman" w:hAnsi="Times New Roman" w:cs="Times New Roman"/>
                <w:color w:val="000000"/>
                <w:sz w:val="20"/>
                <w:szCs w:val="20"/>
              </w:rPr>
              <w:t>0.50</w:t>
            </w:r>
            <w:r w:rsidR="00B129BA">
              <w:rPr>
                <w:rFonts w:ascii="Times New Roman" w:hAnsi="Times New Roman" w:cs="Times New Roman"/>
                <w:color w:val="000000"/>
                <w:sz w:val="20"/>
                <w:szCs w:val="20"/>
              </w:rPr>
              <w:t>*</w:t>
            </w:r>
            <w:r w:rsidRPr="00DA32CB">
              <w:rPr>
                <w:rFonts w:ascii="Times New Roman" w:hAnsi="Times New Roman" w:cs="Times New Roman"/>
                <w:color w:val="000000"/>
                <w:sz w:val="20"/>
                <w:szCs w:val="20"/>
              </w:rPr>
              <w:t xml:space="preserve">       </w:t>
            </w:r>
          </w:p>
        </w:tc>
        <w:tc>
          <w:tcPr>
            <w:tcW w:w="493" w:type="pct"/>
          </w:tcPr>
          <w:p w:rsidR="00BC196E" w:rsidRPr="00DA32CB" w:rsidRDefault="00BC196E" w:rsidP="00DE3204">
            <w:pPr>
              <w:jc w:val="right"/>
              <w:rPr>
                <w:rFonts w:ascii="Times New Roman" w:hAnsi="Times New Roman" w:cs="Times New Roman"/>
                <w:sz w:val="20"/>
                <w:szCs w:val="20"/>
              </w:rPr>
            </w:pPr>
            <w:r w:rsidRPr="00DA32CB">
              <w:rPr>
                <w:rFonts w:ascii="Times New Roman" w:hAnsi="Times New Roman" w:cs="Times New Roman"/>
                <w:color w:val="000000"/>
                <w:sz w:val="20"/>
                <w:szCs w:val="20"/>
              </w:rPr>
              <w:t>0.77</w:t>
            </w:r>
            <w:r w:rsidR="00B129BA">
              <w:rPr>
                <w:rFonts w:ascii="Times New Roman" w:hAnsi="Times New Roman" w:cs="Times New Roman"/>
                <w:color w:val="000000"/>
                <w:sz w:val="20"/>
                <w:szCs w:val="20"/>
              </w:rPr>
              <w:t>*</w:t>
            </w:r>
            <w:r w:rsidRPr="00DA32CB">
              <w:rPr>
                <w:rFonts w:ascii="Times New Roman" w:hAnsi="Times New Roman" w:cs="Times New Roman"/>
                <w:color w:val="000000"/>
                <w:sz w:val="20"/>
                <w:szCs w:val="20"/>
              </w:rPr>
              <w:t xml:space="preserve">                    </w:t>
            </w:r>
          </w:p>
        </w:tc>
        <w:tc>
          <w:tcPr>
            <w:tcW w:w="493" w:type="pct"/>
          </w:tcPr>
          <w:p w:rsidR="00BC196E" w:rsidRPr="00DA32CB" w:rsidRDefault="00BC196E" w:rsidP="00DE3204">
            <w:pPr>
              <w:jc w:val="right"/>
              <w:rPr>
                <w:rFonts w:ascii="Times New Roman" w:hAnsi="Times New Roman" w:cs="Times New Roman"/>
                <w:sz w:val="20"/>
                <w:szCs w:val="20"/>
              </w:rPr>
            </w:pPr>
            <w:r w:rsidRPr="00DA32CB">
              <w:rPr>
                <w:rFonts w:ascii="Times New Roman" w:hAnsi="Times New Roman" w:cs="Times New Roman"/>
                <w:color w:val="000000"/>
                <w:sz w:val="20"/>
                <w:szCs w:val="20"/>
              </w:rPr>
              <w:t>0.69</w:t>
            </w:r>
            <w:r w:rsidR="00B129BA">
              <w:rPr>
                <w:rFonts w:ascii="Times New Roman" w:hAnsi="Times New Roman" w:cs="Times New Roman"/>
                <w:color w:val="000000"/>
                <w:sz w:val="20"/>
                <w:szCs w:val="20"/>
              </w:rPr>
              <w:t>*</w:t>
            </w:r>
          </w:p>
        </w:tc>
        <w:tc>
          <w:tcPr>
            <w:tcW w:w="493" w:type="pct"/>
          </w:tcPr>
          <w:p w:rsidR="00BC196E" w:rsidRPr="00DA32CB" w:rsidRDefault="00BC196E" w:rsidP="00DE3204">
            <w:pPr>
              <w:jc w:val="right"/>
              <w:rPr>
                <w:rFonts w:ascii="Times New Roman" w:hAnsi="Times New Roman" w:cs="Times New Roman"/>
                <w:sz w:val="20"/>
                <w:szCs w:val="20"/>
              </w:rPr>
            </w:pPr>
            <w:r w:rsidRPr="00DA32CB">
              <w:rPr>
                <w:rFonts w:ascii="Times New Roman" w:hAnsi="Times New Roman" w:cs="Times New Roman"/>
                <w:color w:val="000000"/>
                <w:sz w:val="20"/>
                <w:szCs w:val="20"/>
              </w:rPr>
              <w:t>-0.01</w:t>
            </w:r>
          </w:p>
        </w:tc>
        <w:tc>
          <w:tcPr>
            <w:tcW w:w="493" w:type="pct"/>
          </w:tcPr>
          <w:p w:rsidR="00BC196E" w:rsidRPr="00DA32CB" w:rsidRDefault="00BC196E" w:rsidP="00DE3204">
            <w:pPr>
              <w:jc w:val="right"/>
              <w:rPr>
                <w:rFonts w:ascii="Times New Roman" w:hAnsi="Times New Roman" w:cs="Times New Roman"/>
                <w:sz w:val="20"/>
                <w:szCs w:val="20"/>
              </w:rPr>
            </w:pPr>
            <w:r w:rsidRPr="00DA32CB">
              <w:rPr>
                <w:rFonts w:ascii="Times New Roman" w:hAnsi="Times New Roman" w:cs="Times New Roman"/>
                <w:color w:val="000000"/>
                <w:sz w:val="20"/>
                <w:szCs w:val="20"/>
              </w:rPr>
              <w:t>0.46</w:t>
            </w:r>
            <w:r w:rsidR="00F6632A">
              <w:rPr>
                <w:rFonts w:ascii="Times New Roman" w:hAnsi="Times New Roman" w:cs="Times New Roman"/>
                <w:color w:val="000000"/>
                <w:sz w:val="20"/>
                <w:szCs w:val="20"/>
              </w:rPr>
              <w:t>*</w:t>
            </w:r>
            <w:r w:rsidRPr="00DA32CB">
              <w:rPr>
                <w:rFonts w:ascii="Times New Roman" w:hAnsi="Times New Roman" w:cs="Times New Roman"/>
                <w:color w:val="000000"/>
                <w:sz w:val="20"/>
                <w:szCs w:val="20"/>
              </w:rPr>
              <w:t xml:space="preserve">       </w:t>
            </w:r>
          </w:p>
        </w:tc>
        <w:tc>
          <w:tcPr>
            <w:tcW w:w="493" w:type="pct"/>
          </w:tcPr>
          <w:p w:rsidR="00BC196E" w:rsidRPr="00DA32CB" w:rsidRDefault="00BC196E" w:rsidP="00DE3204">
            <w:pPr>
              <w:jc w:val="right"/>
              <w:rPr>
                <w:rFonts w:ascii="Times New Roman" w:hAnsi="Times New Roman" w:cs="Times New Roman"/>
                <w:sz w:val="20"/>
                <w:szCs w:val="20"/>
              </w:rPr>
            </w:pPr>
            <w:r w:rsidRPr="00DA32CB">
              <w:rPr>
                <w:rFonts w:ascii="Times New Roman" w:hAnsi="Times New Roman" w:cs="Times New Roman"/>
                <w:color w:val="000000"/>
                <w:sz w:val="20"/>
                <w:szCs w:val="20"/>
              </w:rPr>
              <w:t>0.75</w:t>
            </w:r>
            <w:r w:rsidR="00F6632A">
              <w:rPr>
                <w:rFonts w:ascii="Times New Roman" w:hAnsi="Times New Roman" w:cs="Times New Roman"/>
                <w:color w:val="000000"/>
                <w:sz w:val="20"/>
                <w:szCs w:val="20"/>
              </w:rPr>
              <w:t>*</w:t>
            </w:r>
          </w:p>
        </w:tc>
        <w:tc>
          <w:tcPr>
            <w:tcW w:w="493" w:type="pct"/>
          </w:tcPr>
          <w:p w:rsidR="00BC196E" w:rsidRPr="00DA32CB" w:rsidRDefault="00BC196E" w:rsidP="00DE3204">
            <w:pPr>
              <w:jc w:val="right"/>
              <w:rPr>
                <w:rFonts w:ascii="Times New Roman" w:hAnsi="Times New Roman" w:cs="Times New Roman"/>
                <w:sz w:val="20"/>
                <w:szCs w:val="20"/>
              </w:rPr>
            </w:pPr>
            <w:r w:rsidRPr="00DA32CB">
              <w:rPr>
                <w:rFonts w:ascii="Times New Roman" w:hAnsi="Times New Roman" w:cs="Times New Roman"/>
                <w:color w:val="000000"/>
                <w:sz w:val="20"/>
                <w:szCs w:val="20"/>
              </w:rPr>
              <w:t>0.81</w:t>
            </w:r>
            <w:r w:rsidR="00F6632A">
              <w:rPr>
                <w:rFonts w:ascii="Times New Roman" w:hAnsi="Times New Roman" w:cs="Times New Roman"/>
                <w:color w:val="000000"/>
                <w:sz w:val="20"/>
                <w:szCs w:val="20"/>
              </w:rPr>
              <w:t>*</w:t>
            </w:r>
          </w:p>
        </w:tc>
        <w:tc>
          <w:tcPr>
            <w:tcW w:w="493" w:type="pct"/>
          </w:tcPr>
          <w:p w:rsidR="00BC196E" w:rsidRPr="00DA32CB" w:rsidRDefault="00BC196E" w:rsidP="00DE3204">
            <w:pPr>
              <w:jc w:val="right"/>
              <w:rPr>
                <w:rFonts w:ascii="Times New Roman" w:hAnsi="Times New Roman" w:cs="Times New Roman"/>
                <w:color w:val="000000"/>
                <w:sz w:val="20"/>
                <w:szCs w:val="20"/>
              </w:rPr>
            </w:pPr>
          </w:p>
        </w:tc>
      </w:tr>
      <w:tr w:rsidR="00BC196E" w:rsidRPr="00DA32CB" w:rsidTr="00DE3204">
        <w:trPr>
          <w:jc w:val="right"/>
        </w:trPr>
        <w:tc>
          <w:tcPr>
            <w:tcW w:w="1059" w:type="pct"/>
          </w:tcPr>
          <w:p w:rsidR="00BC196E" w:rsidRPr="00DA32CB" w:rsidRDefault="00BC196E" w:rsidP="00DE3204">
            <w:pPr>
              <w:jc w:val="right"/>
              <w:rPr>
                <w:rFonts w:ascii="Times New Roman" w:hAnsi="Times New Roman" w:cs="Times New Roman"/>
                <w:sz w:val="20"/>
                <w:szCs w:val="20"/>
              </w:rPr>
            </w:pPr>
          </w:p>
        </w:tc>
        <w:tc>
          <w:tcPr>
            <w:tcW w:w="493" w:type="pct"/>
          </w:tcPr>
          <w:p w:rsidR="00BC196E" w:rsidRPr="00DA32CB" w:rsidRDefault="00BC196E" w:rsidP="00DE3204">
            <w:pPr>
              <w:jc w:val="right"/>
              <w:rPr>
                <w:rFonts w:ascii="Times New Roman" w:hAnsi="Times New Roman" w:cs="Times New Roman"/>
                <w:color w:val="000000"/>
                <w:sz w:val="20"/>
                <w:szCs w:val="20"/>
              </w:rPr>
            </w:pPr>
          </w:p>
        </w:tc>
        <w:tc>
          <w:tcPr>
            <w:tcW w:w="493" w:type="pct"/>
          </w:tcPr>
          <w:p w:rsidR="00BC196E" w:rsidRPr="00DA32CB" w:rsidRDefault="00BC196E" w:rsidP="00DE3204">
            <w:pPr>
              <w:jc w:val="right"/>
              <w:rPr>
                <w:rFonts w:ascii="Times New Roman" w:hAnsi="Times New Roman" w:cs="Times New Roman"/>
                <w:color w:val="000000"/>
                <w:sz w:val="20"/>
                <w:szCs w:val="20"/>
              </w:rPr>
            </w:pPr>
          </w:p>
        </w:tc>
        <w:tc>
          <w:tcPr>
            <w:tcW w:w="493" w:type="pct"/>
          </w:tcPr>
          <w:p w:rsidR="00BC196E" w:rsidRPr="00DA32CB" w:rsidRDefault="00BC196E" w:rsidP="00DE3204">
            <w:pPr>
              <w:jc w:val="right"/>
              <w:rPr>
                <w:rFonts w:ascii="Times New Roman" w:hAnsi="Times New Roman" w:cs="Times New Roman"/>
                <w:color w:val="000000"/>
                <w:sz w:val="20"/>
                <w:szCs w:val="20"/>
              </w:rPr>
            </w:pPr>
          </w:p>
        </w:tc>
        <w:tc>
          <w:tcPr>
            <w:tcW w:w="493" w:type="pct"/>
          </w:tcPr>
          <w:p w:rsidR="00BC196E" w:rsidRPr="00DA32CB" w:rsidRDefault="00BC196E" w:rsidP="00DE3204">
            <w:pPr>
              <w:jc w:val="right"/>
              <w:rPr>
                <w:rFonts w:ascii="Times New Roman" w:hAnsi="Times New Roman" w:cs="Times New Roman"/>
                <w:color w:val="000000"/>
                <w:sz w:val="20"/>
                <w:szCs w:val="20"/>
              </w:rPr>
            </w:pPr>
          </w:p>
        </w:tc>
        <w:tc>
          <w:tcPr>
            <w:tcW w:w="493" w:type="pct"/>
          </w:tcPr>
          <w:p w:rsidR="00BC196E" w:rsidRPr="00DA32CB" w:rsidRDefault="00BC196E" w:rsidP="00DE3204">
            <w:pPr>
              <w:jc w:val="right"/>
              <w:rPr>
                <w:rFonts w:ascii="Times New Roman" w:hAnsi="Times New Roman" w:cs="Times New Roman"/>
                <w:color w:val="000000"/>
                <w:sz w:val="20"/>
                <w:szCs w:val="20"/>
              </w:rPr>
            </w:pPr>
          </w:p>
        </w:tc>
        <w:tc>
          <w:tcPr>
            <w:tcW w:w="493" w:type="pct"/>
          </w:tcPr>
          <w:p w:rsidR="00BC196E" w:rsidRPr="00DA32CB" w:rsidRDefault="00BC196E" w:rsidP="00DE3204">
            <w:pPr>
              <w:jc w:val="right"/>
              <w:rPr>
                <w:rFonts w:ascii="Times New Roman" w:hAnsi="Times New Roman" w:cs="Times New Roman"/>
                <w:color w:val="000000"/>
                <w:sz w:val="20"/>
                <w:szCs w:val="20"/>
              </w:rPr>
            </w:pPr>
          </w:p>
        </w:tc>
        <w:tc>
          <w:tcPr>
            <w:tcW w:w="493" w:type="pct"/>
          </w:tcPr>
          <w:p w:rsidR="00BC196E" w:rsidRPr="00DA32CB" w:rsidRDefault="00BC196E" w:rsidP="00DE3204">
            <w:pPr>
              <w:jc w:val="right"/>
              <w:rPr>
                <w:rFonts w:ascii="Times New Roman" w:hAnsi="Times New Roman" w:cs="Times New Roman"/>
                <w:color w:val="000000"/>
                <w:sz w:val="20"/>
                <w:szCs w:val="20"/>
              </w:rPr>
            </w:pPr>
          </w:p>
        </w:tc>
        <w:tc>
          <w:tcPr>
            <w:tcW w:w="493" w:type="pct"/>
          </w:tcPr>
          <w:p w:rsidR="00BC196E" w:rsidRPr="00DA32CB" w:rsidRDefault="00BC196E" w:rsidP="00DE3204">
            <w:pPr>
              <w:jc w:val="right"/>
              <w:rPr>
                <w:rFonts w:ascii="Times New Roman" w:hAnsi="Times New Roman" w:cs="Times New Roman"/>
                <w:color w:val="000000"/>
                <w:sz w:val="20"/>
                <w:szCs w:val="20"/>
              </w:rPr>
            </w:pPr>
          </w:p>
        </w:tc>
      </w:tr>
      <w:tr w:rsidR="00BC196E" w:rsidRPr="00DA32CB" w:rsidTr="00DE3204">
        <w:trPr>
          <w:jc w:val="right"/>
        </w:trPr>
        <w:tc>
          <w:tcPr>
            <w:tcW w:w="1059" w:type="pct"/>
          </w:tcPr>
          <w:p w:rsidR="00BC196E" w:rsidRPr="00DA32CB" w:rsidRDefault="00BC196E" w:rsidP="00DE3204">
            <w:pPr>
              <w:jc w:val="right"/>
              <w:rPr>
                <w:rFonts w:ascii="Times New Roman" w:hAnsi="Times New Roman" w:cs="Times New Roman"/>
                <w:sz w:val="20"/>
                <w:szCs w:val="20"/>
              </w:rPr>
            </w:pPr>
            <w:r>
              <w:rPr>
                <w:rFonts w:ascii="Times New Roman" w:hAnsi="Times New Roman" w:cs="Times New Roman"/>
                <w:sz w:val="20"/>
                <w:szCs w:val="20"/>
              </w:rPr>
              <w:t>Mean</w:t>
            </w:r>
          </w:p>
        </w:tc>
        <w:tc>
          <w:tcPr>
            <w:tcW w:w="493" w:type="pct"/>
          </w:tcPr>
          <w:p w:rsidR="00BC196E" w:rsidRPr="00DA32CB" w:rsidRDefault="00BC196E" w:rsidP="00DE3204">
            <w:pPr>
              <w:jc w:val="right"/>
              <w:rPr>
                <w:rFonts w:ascii="Times New Roman" w:hAnsi="Times New Roman" w:cs="Times New Roman"/>
                <w:color w:val="000000"/>
                <w:sz w:val="20"/>
                <w:szCs w:val="20"/>
              </w:rPr>
            </w:pPr>
            <w:r>
              <w:rPr>
                <w:rFonts w:ascii="Times New Roman" w:hAnsi="Times New Roman" w:cs="Times New Roman"/>
                <w:color w:val="000000"/>
                <w:sz w:val="20"/>
                <w:szCs w:val="20"/>
              </w:rPr>
              <w:t>3.76</w:t>
            </w:r>
          </w:p>
        </w:tc>
        <w:tc>
          <w:tcPr>
            <w:tcW w:w="493" w:type="pct"/>
          </w:tcPr>
          <w:p w:rsidR="00BC196E" w:rsidRPr="00DA32CB" w:rsidRDefault="00BC196E" w:rsidP="00DE3204">
            <w:pPr>
              <w:jc w:val="right"/>
              <w:rPr>
                <w:rFonts w:ascii="Times New Roman" w:hAnsi="Times New Roman" w:cs="Times New Roman"/>
                <w:color w:val="000000"/>
                <w:sz w:val="20"/>
                <w:szCs w:val="20"/>
              </w:rPr>
            </w:pPr>
            <w:r>
              <w:rPr>
                <w:rFonts w:ascii="Times New Roman" w:hAnsi="Times New Roman" w:cs="Times New Roman"/>
                <w:color w:val="000000"/>
                <w:sz w:val="20"/>
                <w:szCs w:val="20"/>
              </w:rPr>
              <w:t>3.67</w:t>
            </w:r>
          </w:p>
        </w:tc>
        <w:tc>
          <w:tcPr>
            <w:tcW w:w="493" w:type="pct"/>
          </w:tcPr>
          <w:p w:rsidR="00BC196E" w:rsidRPr="00DA32CB" w:rsidRDefault="00BC196E" w:rsidP="00DE3204">
            <w:pPr>
              <w:jc w:val="right"/>
              <w:rPr>
                <w:rFonts w:ascii="Times New Roman" w:hAnsi="Times New Roman" w:cs="Times New Roman"/>
                <w:color w:val="000000"/>
                <w:sz w:val="20"/>
                <w:szCs w:val="20"/>
              </w:rPr>
            </w:pPr>
            <w:r>
              <w:rPr>
                <w:rFonts w:ascii="Times New Roman" w:hAnsi="Times New Roman" w:cs="Times New Roman"/>
                <w:color w:val="000000"/>
                <w:sz w:val="20"/>
                <w:szCs w:val="20"/>
              </w:rPr>
              <w:t>3.85</w:t>
            </w:r>
          </w:p>
        </w:tc>
        <w:tc>
          <w:tcPr>
            <w:tcW w:w="493" w:type="pct"/>
          </w:tcPr>
          <w:p w:rsidR="00BC196E" w:rsidRPr="00DA32CB" w:rsidRDefault="00BC196E" w:rsidP="00DE3204">
            <w:pPr>
              <w:jc w:val="right"/>
              <w:rPr>
                <w:rFonts w:ascii="Times New Roman" w:hAnsi="Times New Roman" w:cs="Times New Roman"/>
                <w:color w:val="000000"/>
                <w:sz w:val="20"/>
                <w:szCs w:val="20"/>
              </w:rPr>
            </w:pPr>
            <w:r>
              <w:rPr>
                <w:rFonts w:ascii="Times New Roman" w:hAnsi="Times New Roman" w:cs="Times New Roman"/>
                <w:color w:val="000000"/>
                <w:sz w:val="20"/>
                <w:szCs w:val="20"/>
              </w:rPr>
              <w:t>2.71</w:t>
            </w:r>
          </w:p>
        </w:tc>
        <w:tc>
          <w:tcPr>
            <w:tcW w:w="493" w:type="pct"/>
          </w:tcPr>
          <w:p w:rsidR="00BC196E" w:rsidRPr="00DA32CB" w:rsidRDefault="00BC196E" w:rsidP="00DE3204">
            <w:pPr>
              <w:jc w:val="right"/>
              <w:rPr>
                <w:rFonts w:ascii="Times New Roman" w:hAnsi="Times New Roman" w:cs="Times New Roman"/>
                <w:color w:val="000000"/>
                <w:sz w:val="20"/>
                <w:szCs w:val="20"/>
              </w:rPr>
            </w:pPr>
            <w:r>
              <w:rPr>
                <w:rFonts w:ascii="Times New Roman" w:hAnsi="Times New Roman" w:cs="Times New Roman"/>
                <w:color w:val="000000"/>
                <w:sz w:val="20"/>
                <w:szCs w:val="20"/>
              </w:rPr>
              <w:t>3.60</w:t>
            </w:r>
          </w:p>
        </w:tc>
        <w:tc>
          <w:tcPr>
            <w:tcW w:w="493" w:type="pct"/>
          </w:tcPr>
          <w:p w:rsidR="00BC196E" w:rsidRPr="00DA32CB" w:rsidRDefault="00BC196E" w:rsidP="00DE3204">
            <w:pPr>
              <w:jc w:val="right"/>
              <w:rPr>
                <w:rFonts w:ascii="Times New Roman" w:hAnsi="Times New Roman" w:cs="Times New Roman"/>
                <w:color w:val="000000"/>
                <w:sz w:val="20"/>
                <w:szCs w:val="20"/>
              </w:rPr>
            </w:pPr>
            <w:r>
              <w:rPr>
                <w:rFonts w:ascii="Times New Roman" w:hAnsi="Times New Roman" w:cs="Times New Roman"/>
                <w:color w:val="000000"/>
                <w:sz w:val="20"/>
                <w:szCs w:val="20"/>
              </w:rPr>
              <w:t>4.02</w:t>
            </w:r>
          </w:p>
        </w:tc>
        <w:tc>
          <w:tcPr>
            <w:tcW w:w="493" w:type="pct"/>
          </w:tcPr>
          <w:p w:rsidR="00BC196E" w:rsidRPr="00DA32CB" w:rsidRDefault="00BC196E" w:rsidP="00DE3204">
            <w:pPr>
              <w:jc w:val="right"/>
              <w:rPr>
                <w:rFonts w:ascii="Times New Roman" w:hAnsi="Times New Roman" w:cs="Times New Roman"/>
                <w:color w:val="000000"/>
                <w:sz w:val="20"/>
                <w:szCs w:val="20"/>
              </w:rPr>
            </w:pPr>
            <w:r>
              <w:rPr>
                <w:rFonts w:ascii="Times New Roman" w:hAnsi="Times New Roman" w:cs="Times New Roman"/>
                <w:color w:val="000000"/>
                <w:sz w:val="20"/>
                <w:szCs w:val="20"/>
              </w:rPr>
              <w:t>3.99</w:t>
            </w:r>
          </w:p>
        </w:tc>
        <w:tc>
          <w:tcPr>
            <w:tcW w:w="493" w:type="pct"/>
          </w:tcPr>
          <w:p w:rsidR="00BC196E" w:rsidRPr="00DA32CB" w:rsidRDefault="00BC196E" w:rsidP="00DE3204">
            <w:pPr>
              <w:jc w:val="right"/>
              <w:rPr>
                <w:rFonts w:ascii="Times New Roman" w:hAnsi="Times New Roman" w:cs="Times New Roman"/>
                <w:color w:val="000000"/>
                <w:sz w:val="20"/>
                <w:szCs w:val="20"/>
              </w:rPr>
            </w:pPr>
            <w:r>
              <w:rPr>
                <w:rFonts w:ascii="Times New Roman" w:hAnsi="Times New Roman" w:cs="Times New Roman"/>
                <w:color w:val="000000"/>
                <w:sz w:val="20"/>
                <w:szCs w:val="20"/>
              </w:rPr>
              <w:t>3.91</w:t>
            </w:r>
          </w:p>
        </w:tc>
      </w:tr>
      <w:tr w:rsidR="00BC196E" w:rsidRPr="00DA32CB" w:rsidTr="00DE3204">
        <w:trPr>
          <w:jc w:val="right"/>
        </w:trPr>
        <w:tc>
          <w:tcPr>
            <w:tcW w:w="1059" w:type="pct"/>
            <w:tcBorders>
              <w:bottom w:val="single" w:sz="4" w:space="0" w:color="auto"/>
            </w:tcBorders>
          </w:tcPr>
          <w:p w:rsidR="00BC196E" w:rsidRPr="00DA32CB" w:rsidRDefault="00BC196E" w:rsidP="00DE3204">
            <w:pPr>
              <w:jc w:val="right"/>
              <w:rPr>
                <w:rFonts w:ascii="Times New Roman" w:hAnsi="Times New Roman" w:cs="Times New Roman"/>
                <w:sz w:val="20"/>
                <w:szCs w:val="20"/>
              </w:rPr>
            </w:pPr>
            <w:r>
              <w:rPr>
                <w:rFonts w:ascii="Times New Roman" w:hAnsi="Times New Roman" w:cs="Times New Roman"/>
                <w:sz w:val="20"/>
                <w:szCs w:val="20"/>
              </w:rPr>
              <w:t>Standard of deviation</w:t>
            </w:r>
          </w:p>
        </w:tc>
        <w:tc>
          <w:tcPr>
            <w:tcW w:w="493" w:type="pct"/>
            <w:tcBorders>
              <w:bottom w:val="single" w:sz="4" w:space="0" w:color="auto"/>
            </w:tcBorders>
          </w:tcPr>
          <w:p w:rsidR="00BC196E" w:rsidRPr="00DA32CB" w:rsidRDefault="00BC196E" w:rsidP="00DE3204">
            <w:pPr>
              <w:jc w:val="right"/>
              <w:rPr>
                <w:rFonts w:ascii="Times New Roman" w:hAnsi="Times New Roman" w:cs="Times New Roman"/>
                <w:color w:val="000000"/>
                <w:sz w:val="20"/>
                <w:szCs w:val="20"/>
              </w:rPr>
            </w:pPr>
            <w:r>
              <w:rPr>
                <w:rFonts w:ascii="Times New Roman" w:hAnsi="Times New Roman" w:cs="Times New Roman"/>
                <w:color w:val="000000"/>
                <w:sz w:val="20"/>
                <w:szCs w:val="20"/>
              </w:rPr>
              <w:t>0.57</w:t>
            </w:r>
          </w:p>
        </w:tc>
        <w:tc>
          <w:tcPr>
            <w:tcW w:w="493" w:type="pct"/>
            <w:tcBorders>
              <w:bottom w:val="single" w:sz="4" w:space="0" w:color="auto"/>
            </w:tcBorders>
          </w:tcPr>
          <w:p w:rsidR="00BC196E" w:rsidRPr="00DA32CB" w:rsidRDefault="00BC196E" w:rsidP="00DE3204">
            <w:pPr>
              <w:jc w:val="right"/>
              <w:rPr>
                <w:rFonts w:ascii="Times New Roman" w:hAnsi="Times New Roman" w:cs="Times New Roman"/>
                <w:color w:val="000000"/>
                <w:sz w:val="20"/>
                <w:szCs w:val="20"/>
              </w:rPr>
            </w:pPr>
            <w:r>
              <w:rPr>
                <w:rFonts w:ascii="Times New Roman" w:hAnsi="Times New Roman" w:cs="Times New Roman"/>
                <w:color w:val="000000"/>
                <w:sz w:val="20"/>
                <w:szCs w:val="20"/>
              </w:rPr>
              <w:t>0.57</w:t>
            </w:r>
          </w:p>
        </w:tc>
        <w:tc>
          <w:tcPr>
            <w:tcW w:w="493" w:type="pct"/>
            <w:tcBorders>
              <w:bottom w:val="single" w:sz="4" w:space="0" w:color="auto"/>
            </w:tcBorders>
          </w:tcPr>
          <w:p w:rsidR="00BC196E" w:rsidRPr="00DA32CB" w:rsidRDefault="00BC196E" w:rsidP="00DE3204">
            <w:pPr>
              <w:jc w:val="right"/>
              <w:rPr>
                <w:rFonts w:ascii="Times New Roman" w:hAnsi="Times New Roman" w:cs="Times New Roman"/>
                <w:color w:val="000000"/>
                <w:sz w:val="20"/>
                <w:szCs w:val="20"/>
              </w:rPr>
            </w:pPr>
            <w:r>
              <w:rPr>
                <w:rFonts w:ascii="Times New Roman" w:hAnsi="Times New Roman" w:cs="Times New Roman"/>
                <w:color w:val="000000"/>
                <w:sz w:val="20"/>
                <w:szCs w:val="20"/>
              </w:rPr>
              <w:t>0.56</w:t>
            </w:r>
          </w:p>
        </w:tc>
        <w:tc>
          <w:tcPr>
            <w:tcW w:w="493" w:type="pct"/>
            <w:tcBorders>
              <w:bottom w:val="single" w:sz="4" w:space="0" w:color="auto"/>
            </w:tcBorders>
          </w:tcPr>
          <w:p w:rsidR="00BC196E" w:rsidRPr="00DA32CB" w:rsidRDefault="00BC196E" w:rsidP="00DE3204">
            <w:pPr>
              <w:jc w:val="right"/>
              <w:rPr>
                <w:rFonts w:ascii="Times New Roman" w:hAnsi="Times New Roman" w:cs="Times New Roman"/>
                <w:color w:val="000000"/>
                <w:sz w:val="20"/>
                <w:szCs w:val="20"/>
              </w:rPr>
            </w:pPr>
            <w:r>
              <w:rPr>
                <w:rFonts w:ascii="Times New Roman" w:hAnsi="Times New Roman" w:cs="Times New Roman"/>
                <w:color w:val="000000"/>
                <w:sz w:val="20"/>
                <w:szCs w:val="20"/>
              </w:rPr>
              <w:t>1.09</w:t>
            </w:r>
          </w:p>
        </w:tc>
        <w:tc>
          <w:tcPr>
            <w:tcW w:w="493" w:type="pct"/>
            <w:tcBorders>
              <w:bottom w:val="single" w:sz="4" w:space="0" w:color="auto"/>
            </w:tcBorders>
          </w:tcPr>
          <w:p w:rsidR="00BC196E" w:rsidRPr="00DA32CB" w:rsidRDefault="00BC196E" w:rsidP="00DE3204">
            <w:pPr>
              <w:jc w:val="right"/>
              <w:rPr>
                <w:rFonts w:ascii="Times New Roman" w:hAnsi="Times New Roman" w:cs="Times New Roman"/>
                <w:color w:val="000000"/>
                <w:sz w:val="20"/>
                <w:szCs w:val="20"/>
              </w:rPr>
            </w:pPr>
            <w:r>
              <w:rPr>
                <w:rFonts w:ascii="Times New Roman" w:hAnsi="Times New Roman" w:cs="Times New Roman"/>
                <w:color w:val="000000"/>
                <w:sz w:val="20"/>
                <w:szCs w:val="20"/>
              </w:rPr>
              <w:t>0.61</w:t>
            </w:r>
          </w:p>
        </w:tc>
        <w:tc>
          <w:tcPr>
            <w:tcW w:w="493" w:type="pct"/>
            <w:tcBorders>
              <w:bottom w:val="single" w:sz="4" w:space="0" w:color="auto"/>
            </w:tcBorders>
          </w:tcPr>
          <w:p w:rsidR="00BC196E" w:rsidRPr="00DA32CB" w:rsidRDefault="00BC196E" w:rsidP="00DE3204">
            <w:pPr>
              <w:jc w:val="right"/>
              <w:rPr>
                <w:rFonts w:ascii="Times New Roman" w:hAnsi="Times New Roman" w:cs="Times New Roman"/>
                <w:color w:val="000000"/>
                <w:sz w:val="20"/>
                <w:szCs w:val="20"/>
              </w:rPr>
            </w:pPr>
            <w:r>
              <w:rPr>
                <w:rFonts w:ascii="Times New Roman" w:hAnsi="Times New Roman" w:cs="Times New Roman"/>
                <w:color w:val="000000"/>
                <w:sz w:val="20"/>
                <w:szCs w:val="20"/>
              </w:rPr>
              <w:t>0.64</w:t>
            </w:r>
          </w:p>
        </w:tc>
        <w:tc>
          <w:tcPr>
            <w:tcW w:w="493" w:type="pct"/>
            <w:tcBorders>
              <w:bottom w:val="single" w:sz="4" w:space="0" w:color="auto"/>
            </w:tcBorders>
          </w:tcPr>
          <w:p w:rsidR="00BC196E" w:rsidRPr="00DA32CB" w:rsidRDefault="00BC196E" w:rsidP="00DE3204">
            <w:pPr>
              <w:jc w:val="right"/>
              <w:rPr>
                <w:rFonts w:ascii="Times New Roman" w:hAnsi="Times New Roman" w:cs="Times New Roman"/>
                <w:color w:val="000000"/>
                <w:sz w:val="20"/>
                <w:szCs w:val="20"/>
              </w:rPr>
            </w:pPr>
            <w:r>
              <w:rPr>
                <w:rFonts w:ascii="Times New Roman" w:hAnsi="Times New Roman" w:cs="Times New Roman"/>
                <w:color w:val="000000"/>
                <w:sz w:val="20"/>
                <w:szCs w:val="20"/>
              </w:rPr>
              <w:t>0.71</w:t>
            </w:r>
          </w:p>
        </w:tc>
        <w:tc>
          <w:tcPr>
            <w:tcW w:w="493" w:type="pct"/>
            <w:tcBorders>
              <w:bottom w:val="single" w:sz="4" w:space="0" w:color="auto"/>
            </w:tcBorders>
          </w:tcPr>
          <w:p w:rsidR="00BC196E" w:rsidRPr="00DA32CB" w:rsidRDefault="00BC196E" w:rsidP="00DE3204">
            <w:pPr>
              <w:jc w:val="right"/>
              <w:rPr>
                <w:rFonts w:ascii="Times New Roman" w:hAnsi="Times New Roman" w:cs="Times New Roman"/>
                <w:color w:val="000000"/>
                <w:sz w:val="20"/>
                <w:szCs w:val="20"/>
              </w:rPr>
            </w:pPr>
            <w:r>
              <w:rPr>
                <w:rFonts w:ascii="Times New Roman" w:hAnsi="Times New Roman" w:cs="Times New Roman"/>
                <w:color w:val="000000"/>
                <w:sz w:val="20"/>
                <w:szCs w:val="20"/>
              </w:rPr>
              <w:t>0.68</w:t>
            </w:r>
          </w:p>
        </w:tc>
      </w:tr>
    </w:tbl>
    <w:p w:rsidR="00BC196E" w:rsidRPr="006D649C" w:rsidRDefault="00BC196E" w:rsidP="00BC196E">
      <w:pPr>
        <w:autoSpaceDE w:val="0"/>
        <w:autoSpaceDN w:val="0"/>
        <w:adjustRightInd w:val="0"/>
        <w:spacing w:before="120" w:after="0" w:line="240" w:lineRule="auto"/>
        <w:ind w:left="567" w:right="4" w:hanging="567"/>
        <w:rPr>
          <w:rFonts w:ascii="Times New Roman" w:hAnsi="Times New Roman" w:cs="Times New Roman"/>
          <w:color w:val="000000" w:themeColor="text1"/>
          <w:sz w:val="18"/>
          <w:szCs w:val="18"/>
        </w:rPr>
      </w:pPr>
      <w:r w:rsidRPr="006D649C">
        <w:rPr>
          <w:rFonts w:ascii="Times New Roman" w:hAnsi="Times New Roman" w:cs="Times New Roman"/>
          <w:color w:val="000000" w:themeColor="text1"/>
          <w:sz w:val="18"/>
          <w:szCs w:val="18"/>
        </w:rPr>
        <w:t>Note: *Significant at α</w:t>
      </w:r>
      <w:r w:rsidR="00F6632A">
        <w:rPr>
          <w:rFonts w:ascii="Times New Roman" w:hAnsi="Times New Roman" w:cs="Times New Roman"/>
          <w:color w:val="000000" w:themeColor="text1"/>
          <w:sz w:val="18"/>
          <w:szCs w:val="18"/>
        </w:rPr>
        <w:t>=0</w:t>
      </w:r>
      <w:r w:rsidRPr="006D649C">
        <w:rPr>
          <w:rFonts w:ascii="Times New Roman" w:hAnsi="Times New Roman" w:cs="Times New Roman"/>
          <w:color w:val="000000" w:themeColor="text1"/>
          <w:sz w:val="18"/>
          <w:szCs w:val="18"/>
        </w:rPr>
        <w:t>.00</w:t>
      </w:r>
      <w:r w:rsidR="00F6632A">
        <w:rPr>
          <w:rFonts w:ascii="Times New Roman" w:hAnsi="Times New Roman" w:cs="Times New Roman"/>
          <w:color w:val="000000" w:themeColor="text1"/>
          <w:sz w:val="18"/>
          <w:szCs w:val="18"/>
        </w:rPr>
        <w:t>0</w:t>
      </w:r>
      <w:proofErr w:type="gramStart"/>
      <w:r w:rsidR="00F6632A">
        <w:rPr>
          <w:rFonts w:ascii="Times New Roman" w:hAnsi="Times New Roman" w:cs="Times New Roman"/>
          <w:color w:val="000000" w:themeColor="text1"/>
          <w:sz w:val="18"/>
          <w:szCs w:val="18"/>
        </w:rPr>
        <w:t xml:space="preserve">, </w:t>
      </w:r>
      <w:r w:rsidRPr="006D649C">
        <w:rPr>
          <w:rFonts w:ascii="Times New Roman" w:hAnsi="Times New Roman" w:cs="Times New Roman"/>
          <w:color w:val="000000" w:themeColor="text1"/>
          <w:sz w:val="18"/>
          <w:szCs w:val="18"/>
        </w:rPr>
        <w:t xml:space="preserve"> (</w:t>
      </w:r>
      <w:proofErr w:type="gramEnd"/>
      <w:r w:rsidRPr="006D649C">
        <w:rPr>
          <w:rFonts w:ascii="Times New Roman" w:hAnsi="Times New Roman" w:cs="Times New Roman"/>
          <w:color w:val="000000" w:themeColor="text1"/>
          <w:sz w:val="18"/>
          <w:szCs w:val="18"/>
        </w:rPr>
        <w:t>1-tailed), +significant at α&lt;0.0</w:t>
      </w:r>
      <w:r w:rsidR="00F6632A">
        <w:rPr>
          <w:rFonts w:ascii="Times New Roman" w:hAnsi="Times New Roman" w:cs="Times New Roman"/>
          <w:color w:val="000000" w:themeColor="text1"/>
          <w:sz w:val="18"/>
          <w:szCs w:val="18"/>
        </w:rPr>
        <w:t>01</w:t>
      </w:r>
      <w:r w:rsidRPr="006D649C">
        <w:rPr>
          <w:rFonts w:ascii="Times New Roman" w:hAnsi="Times New Roman" w:cs="Times New Roman"/>
          <w:color w:val="000000" w:themeColor="text1"/>
          <w:sz w:val="18"/>
          <w:szCs w:val="18"/>
        </w:rPr>
        <w:t xml:space="preserve">(1-tailed), </w:t>
      </w:r>
      <w:r>
        <w:rPr>
          <w:rFonts w:ascii="Times New Roman" w:hAnsi="Times New Roman" w:cs="Times New Roman"/>
          <w:color w:val="000000" w:themeColor="text1"/>
          <w:sz w:val="18"/>
          <w:szCs w:val="18"/>
        </w:rPr>
        <w:t>s</w:t>
      </w:r>
      <w:r w:rsidRPr="006D649C">
        <w:rPr>
          <w:rFonts w:ascii="Times New Roman" w:hAnsi="Times New Roman" w:cs="Times New Roman"/>
          <w:color w:val="000000" w:themeColor="text1"/>
          <w:sz w:val="18"/>
          <w:szCs w:val="18"/>
        </w:rPr>
        <w:t xml:space="preserve">at=decision satisfaction, se=self-efficacy, </w:t>
      </w:r>
      <w:proofErr w:type="spellStart"/>
      <w:r w:rsidRPr="006D649C">
        <w:rPr>
          <w:rFonts w:ascii="Times New Roman" w:hAnsi="Times New Roman" w:cs="Times New Roman"/>
          <w:color w:val="000000" w:themeColor="text1"/>
          <w:sz w:val="18"/>
          <w:szCs w:val="18"/>
        </w:rPr>
        <w:t>loy</w:t>
      </w:r>
      <w:proofErr w:type="spellEnd"/>
      <w:r w:rsidRPr="006D649C">
        <w:rPr>
          <w:rFonts w:ascii="Times New Roman" w:hAnsi="Times New Roman" w:cs="Times New Roman"/>
          <w:color w:val="000000" w:themeColor="text1"/>
          <w:sz w:val="18"/>
          <w:szCs w:val="18"/>
        </w:rPr>
        <w:t xml:space="preserve">=attitudinal loyalty, switch=switching likelihood, </w:t>
      </w:r>
      <w:proofErr w:type="spellStart"/>
      <w:r w:rsidRPr="006D649C">
        <w:rPr>
          <w:rFonts w:ascii="Times New Roman" w:hAnsi="Times New Roman" w:cs="Times New Roman"/>
          <w:color w:val="000000" w:themeColor="text1"/>
          <w:sz w:val="18"/>
          <w:szCs w:val="18"/>
        </w:rPr>
        <w:t>swb</w:t>
      </w:r>
      <w:proofErr w:type="spellEnd"/>
      <w:r w:rsidRPr="006D649C">
        <w:rPr>
          <w:rFonts w:ascii="Times New Roman" w:hAnsi="Times New Roman" w:cs="Times New Roman"/>
          <w:color w:val="000000" w:themeColor="text1"/>
          <w:sz w:val="18"/>
          <w:szCs w:val="18"/>
        </w:rPr>
        <w:t xml:space="preserve">=subjective well-being, map=mastery approach, pap=performance approach, </w:t>
      </w:r>
      <w:proofErr w:type="spellStart"/>
      <w:r w:rsidRPr="006D649C">
        <w:rPr>
          <w:rFonts w:ascii="Times New Roman" w:hAnsi="Times New Roman" w:cs="Times New Roman"/>
          <w:color w:val="000000" w:themeColor="text1"/>
          <w:sz w:val="18"/>
          <w:szCs w:val="18"/>
        </w:rPr>
        <w:t>pav</w:t>
      </w:r>
      <w:proofErr w:type="spellEnd"/>
      <w:r w:rsidRPr="006D649C">
        <w:rPr>
          <w:rFonts w:ascii="Times New Roman" w:hAnsi="Times New Roman" w:cs="Times New Roman"/>
          <w:color w:val="000000" w:themeColor="text1"/>
          <w:sz w:val="18"/>
          <w:szCs w:val="18"/>
        </w:rPr>
        <w:t>=performance avoidance.</w:t>
      </w:r>
    </w:p>
    <w:p w:rsidR="0077277D" w:rsidRDefault="0077277D" w:rsidP="006C6486">
      <w:pPr>
        <w:autoSpaceDE w:val="0"/>
        <w:autoSpaceDN w:val="0"/>
        <w:adjustRightInd w:val="0"/>
        <w:spacing w:after="0" w:line="240" w:lineRule="auto"/>
        <w:ind w:right="4"/>
        <w:jc w:val="both"/>
        <w:rPr>
          <w:rFonts w:ascii="Times New Roman" w:hAnsi="Times New Roman" w:cs="Times New Roman"/>
          <w:color w:val="000000" w:themeColor="text1"/>
          <w:sz w:val="20"/>
          <w:szCs w:val="20"/>
        </w:rPr>
      </w:pPr>
    </w:p>
    <w:p w:rsidR="0068796C" w:rsidRPr="00AC2274" w:rsidRDefault="002926AD" w:rsidP="008C38A3">
      <w:pPr>
        <w:autoSpaceDE w:val="0"/>
        <w:autoSpaceDN w:val="0"/>
        <w:adjustRightInd w:val="0"/>
        <w:spacing w:before="240" w:after="120" w:line="360" w:lineRule="auto"/>
        <w:jc w:val="both"/>
        <w:rPr>
          <w:rFonts w:ascii="Times New Roman" w:hAnsi="Times New Roman" w:cs="Times New Roman"/>
          <w:b/>
          <w:i/>
          <w:color w:val="000000" w:themeColor="text1"/>
          <w:sz w:val="24"/>
          <w:szCs w:val="24"/>
        </w:rPr>
      </w:pPr>
      <w:r w:rsidRPr="00AC2274">
        <w:rPr>
          <w:rFonts w:ascii="Times New Roman" w:hAnsi="Times New Roman" w:cs="Times New Roman"/>
          <w:b/>
          <w:i/>
          <w:color w:val="000000" w:themeColor="text1"/>
          <w:sz w:val="24"/>
          <w:szCs w:val="24"/>
        </w:rPr>
        <w:t xml:space="preserve">Structural </w:t>
      </w:r>
      <w:r w:rsidR="00433E6C">
        <w:rPr>
          <w:rFonts w:ascii="Times New Roman" w:hAnsi="Times New Roman" w:cs="Times New Roman"/>
          <w:b/>
          <w:i/>
          <w:color w:val="000000" w:themeColor="text1"/>
          <w:sz w:val="24"/>
          <w:szCs w:val="24"/>
        </w:rPr>
        <w:t xml:space="preserve">Equation </w:t>
      </w:r>
      <w:r w:rsidRPr="00AC2274">
        <w:rPr>
          <w:rFonts w:ascii="Times New Roman" w:hAnsi="Times New Roman" w:cs="Times New Roman"/>
          <w:b/>
          <w:i/>
          <w:color w:val="000000" w:themeColor="text1"/>
          <w:sz w:val="24"/>
          <w:szCs w:val="24"/>
        </w:rPr>
        <w:t>Model</w:t>
      </w:r>
    </w:p>
    <w:p w:rsidR="000347AC" w:rsidRDefault="000347AC" w:rsidP="00044109">
      <w:pPr>
        <w:autoSpaceDE w:val="0"/>
        <w:autoSpaceDN w:val="0"/>
        <w:adjustRightInd w:val="0"/>
        <w:spacing w:after="0" w:line="360" w:lineRule="auto"/>
        <w:jc w:val="both"/>
        <w:rPr>
          <w:rFonts w:ascii="Times New Roman" w:hAnsi="Times New Roman" w:cs="Times New Roman"/>
          <w:color w:val="000000" w:themeColor="text1"/>
          <w:sz w:val="24"/>
          <w:szCs w:val="24"/>
        </w:rPr>
      </w:pPr>
      <w:r w:rsidRPr="000347AC">
        <w:rPr>
          <w:rFonts w:ascii="Times New Roman" w:hAnsi="Times New Roman" w:cs="Times New Roman"/>
          <w:color w:val="000000" w:themeColor="text1"/>
          <w:sz w:val="24"/>
          <w:szCs w:val="24"/>
        </w:rPr>
        <w:t>As</w:t>
      </w:r>
      <w:r>
        <w:rPr>
          <w:rFonts w:ascii="Times New Roman" w:hAnsi="Times New Roman" w:cs="Times New Roman"/>
          <w:color w:val="000000" w:themeColor="text1"/>
          <w:sz w:val="24"/>
          <w:szCs w:val="24"/>
        </w:rPr>
        <w:t xml:space="preserve"> expected, the effects of self-efficacy on achievement goals are significant, as </w:t>
      </w:r>
      <w:r w:rsidR="00185E5A">
        <w:rPr>
          <w:rFonts w:ascii="Times New Roman" w:hAnsi="Times New Roman" w:cs="Times New Roman"/>
          <w:color w:val="000000" w:themeColor="text1"/>
          <w:sz w:val="24"/>
          <w:szCs w:val="24"/>
        </w:rPr>
        <w:t xml:space="preserve">can be seen on </w:t>
      </w:r>
      <w:r>
        <w:rPr>
          <w:rFonts w:ascii="Times New Roman" w:hAnsi="Times New Roman" w:cs="Times New Roman"/>
          <w:color w:val="000000" w:themeColor="text1"/>
          <w:sz w:val="24"/>
          <w:szCs w:val="24"/>
        </w:rPr>
        <w:t xml:space="preserve"> mastery </w:t>
      </w:r>
      <w:r w:rsidR="00185E5A">
        <w:rPr>
          <w:rFonts w:ascii="Times New Roman" w:hAnsi="Times New Roman" w:cs="Times New Roman"/>
          <w:color w:val="000000" w:themeColor="text1"/>
          <w:sz w:val="24"/>
          <w:szCs w:val="24"/>
        </w:rPr>
        <w:t xml:space="preserve">approach </w:t>
      </w:r>
      <w:r>
        <w:rPr>
          <w:rFonts w:ascii="Times New Roman" w:hAnsi="Times New Roman" w:cs="Times New Roman"/>
          <w:color w:val="000000" w:themeColor="text1"/>
          <w:sz w:val="24"/>
          <w:szCs w:val="24"/>
        </w:rPr>
        <w:t>(γ</w:t>
      </w:r>
      <w:r w:rsidRPr="000347AC">
        <w:rPr>
          <w:rFonts w:ascii="Times New Roman" w:hAnsi="Times New Roman" w:cs="Times New Roman"/>
          <w:color w:val="000000" w:themeColor="text1"/>
          <w:sz w:val="24"/>
          <w:szCs w:val="24"/>
          <w:vertAlign w:val="subscript"/>
        </w:rPr>
        <w:t>11</w:t>
      </w:r>
      <w:r w:rsidRPr="000347A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1.00, t=1</w:t>
      </w:r>
      <w:r w:rsidR="00185E5A">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w:t>
      </w:r>
      <w:r w:rsidR="00185E5A">
        <w:rPr>
          <w:rFonts w:ascii="Times New Roman" w:hAnsi="Times New Roman" w:cs="Times New Roman"/>
          <w:color w:val="000000" w:themeColor="text1"/>
          <w:sz w:val="24"/>
          <w:szCs w:val="24"/>
        </w:rPr>
        <w:t>65</w:t>
      </w:r>
      <w:r>
        <w:rPr>
          <w:rFonts w:ascii="Times New Roman" w:hAnsi="Times New Roman" w:cs="Times New Roman"/>
          <w:color w:val="000000" w:themeColor="text1"/>
          <w:sz w:val="24"/>
          <w:szCs w:val="24"/>
        </w:rPr>
        <w:t xml:space="preserve">, sig.&lt;0.05), on performance </w:t>
      </w:r>
      <w:r w:rsidR="00185E5A">
        <w:rPr>
          <w:rFonts w:ascii="Times New Roman" w:hAnsi="Times New Roman" w:cs="Times New Roman"/>
          <w:color w:val="000000" w:themeColor="text1"/>
          <w:sz w:val="24"/>
          <w:szCs w:val="24"/>
        </w:rPr>
        <w:t xml:space="preserve">approach </w:t>
      </w:r>
      <w:r>
        <w:rPr>
          <w:rFonts w:ascii="Times New Roman" w:hAnsi="Times New Roman" w:cs="Times New Roman"/>
          <w:color w:val="000000" w:themeColor="text1"/>
          <w:sz w:val="24"/>
          <w:szCs w:val="24"/>
        </w:rPr>
        <w:t>(γ</w:t>
      </w:r>
      <w:r>
        <w:rPr>
          <w:rFonts w:ascii="Times New Roman" w:hAnsi="Times New Roman" w:cs="Times New Roman"/>
          <w:color w:val="000000" w:themeColor="text1"/>
          <w:sz w:val="24"/>
          <w:szCs w:val="24"/>
          <w:vertAlign w:val="subscript"/>
        </w:rPr>
        <w:t>2</w:t>
      </w:r>
      <w:r w:rsidRPr="000347AC">
        <w:rPr>
          <w:rFonts w:ascii="Times New Roman" w:hAnsi="Times New Roman" w:cs="Times New Roman"/>
          <w:color w:val="000000" w:themeColor="text1"/>
          <w:sz w:val="24"/>
          <w:szCs w:val="24"/>
          <w:vertAlign w:val="subscript"/>
        </w:rPr>
        <w:t>1</w:t>
      </w:r>
      <w:r w:rsidR="00185E5A">
        <w:rPr>
          <w:rFonts w:ascii="Times New Roman" w:hAnsi="Times New Roman" w:cs="Times New Roman"/>
          <w:color w:val="000000" w:themeColor="text1"/>
          <w:sz w:val="24"/>
          <w:szCs w:val="24"/>
        </w:rPr>
        <w:t>=0.89</w:t>
      </w:r>
      <w:r>
        <w:rPr>
          <w:rFonts w:ascii="Times New Roman" w:hAnsi="Times New Roman" w:cs="Times New Roman"/>
          <w:color w:val="000000" w:themeColor="text1"/>
          <w:sz w:val="24"/>
          <w:szCs w:val="24"/>
        </w:rPr>
        <w:t>, t=16.36, sig.&lt;0.05</w:t>
      </w:r>
      <w:r w:rsidR="00185E5A">
        <w:rPr>
          <w:rFonts w:ascii="Times New Roman" w:hAnsi="Times New Roman" w:cs="Times New Roman"/>
          <w:color w:val="000000" w:themeColor="text1"/>
          <w:sz w:val="24"/>
          <w:szCs w:val="24"/>
        </w:rPr>
        <w:t>), and on performance avoidance (γ</w:t>
      </w:r>
      <w:r w:rsidR="00185E5A">
        <w:rPr>
          <w:rFonts w:ascii="Times New Roman" w:hAnsi="Times New Roman" w:cs="Times New Roman"/>
          <w:color w:val="000000" w:themeColor="text1"/>
          <w:sz w:val="24"/>
          <w:szCs w:val="24"/>
          <w:vertAlign w:val="subscript"/>
        </w:rPr>
        <w:t>3</w:t>
      </w:r>
      <w:r w:rsidR="00185E5A" w:rsidRPr="000347AC">
        <w:rPr>
          <w:rFonts w:ascii="Times New Roman" w:hAnsi="Times New Roman" w:cs="Times New Roman"/>
          <w:color w:val="000000" w:themeColor="text1"/>
          <w:sz w:val="24"/>
          <w:szCs w:val="24"/>
          <w:vertAlign w:val="subscript"/>
        </w:rPr>
        <w:t>1</w:t>
      </w:r>
      <w:r w:rsidR="00185E5A">
        <w:rPr>
          <w:rFonts w:ascii="Times New Roman" w:hAnsi="Times New Roman" w:cs="Times New Roman"/>
          <w:color w:val="000000" w:themeColor="text1"/>
          <w:sz w:val="24"/>
          <w:szCs w:val="24"/>
        </w:rPr>
        <w:t>=0.83, t=13.98, sig.&lt;0.05) goals.  Therefore, H</w:t>
      </w:r>
      <w:r w:rsidR="00185E5A" w:rsidRPr="00185E5A">
        <w:rPr>
          <w:rFonts w:ascii="Times New Roman" w:hAnsi="Times New Roman" w:cs="Times New Roman"/>
          <w:color w:val="000000" w:themeColor="text1"/>
          <w:sz w:val="24"/>
          <w:szCs w:val="24"/>
          <w:vertAlign w:val="subscript"/>
        </w:rPr>
        <w:t>1a</w:t>
      </w:r>
      <w:r w:rsidR="00185E5A">
        <w:rPr>
          <w:rFonts w:ascii="Times New Roman" w:hAnsi="Times New Roman" w:cs="Times New Roman"/>
          <w:color w:val="000000" w:themeColor="text1"/>
          <w:sz w:val="24"/>
          <w:szCs w:val="24"/>
        </w:rPr>
        <w:t xml:space="preserve">, </w:t>
      </w:r>
      <w:r w:rsidR="00185E5A" w:rsidRPr="00185E5A">
        <w:rPr>
          <w:rFonts w:ascii="Times New Roman" w:hAnsi="Times New Roman" w:cs="Times New Roman"/>
          <w:color w:val="000000" w:themeColor="text1"/>
          <w:sz w:val="24"/>
          <w:szCs w:val="24"/>
          <w:vertAlign w:val="subscript"/>
        </w:rPr>
        <w:t>1b</w:t>
      </w:r>
      <w:r w:rsidR="00185E5A">
        <w:rPr>
          <w:rFonts w:ascii="Times New Roman" w:hAnsi="Times New Roman" w:cs="Times New Roman"/>
          <w:color w:val="000000" w:themeColor="text1"/>
          <w:sz w:val="24"/>
          <w:szCs w:val="24"/>
        </w:rPr>
        <w:t>, and H</w:t>
      </w:r>
      <w:r w:rsidR="00185E5A" w:rsidRPr="00185E5A">
        <w:rPr>
          <w:rFonts w:ascii="Times New Roman" w:hAnsi="Times New Roman" w:cs="Times New Roman"/>
          <w:color w:val="000000" w:themeColor="text1"/>
          <w:sz w:val="24"/>
          <w:szCs w:val="24"/>
          <w:vertAlign w:val="subscript"/>
        </w:rPr>
        <w:t>1c</w:t>
      </w:r>
      <w:r w:rsidR="00185E5A">
        <w:rPr>
          <w:rFonts w:ascii="Times New Roman" w:hAnsi="Times New Roman" w:cs="Times New Roman"/>
          <w:color w:val="000000" w:themeColor="text1"/>
          <w:sz w:val="24"/>
          <w:szCs w:val="24"/>
        </w:rPr>
        <w:t xml:space="preserve"> are confirmed.</w:t>
      </w:r>
      <w:r w:rsidR="001647B3">
        <w:rPr>
          <w:rFonts w:ascii="Times New Roman" w:hAnsi="Times New Roman" w:cs="Times New Roman"/>
          <w:color w:val="000000" w:themeColor="text1"/>
          <w:sz w:val="24"/>
          <w:szCs w:val="24"/>
        </w:rPr>
        <w:t xml:space="preserve"> Surprisingly, self-efficacy </w:t>
      </w:r>
      <w:r w:rsidR="00CE42EC">
        <w:rPr>
          <w:rFonts w:ascii="Times New Roman" w:hAnsi="Times New Roman" w:cs="Times New Roman"/>
          <w:color w:val="000000" w:themeColor="text1"/>
          <w:sz w:val="24"/>
          <w:szCs w:val="24"/>
        </w:rPr>
        <w:t>is able to explain the variance of mastery approach goal perfectly (R</w:t>
      </w:r>
      <w:r w:rsidR="00CE42EC" w:rsidRPr="00CE42EC">
        <w:rPr>
          <w:rFonts w:ascii="Times New Roman" w:hAnsi="Times New Roman" w:cs="Times New Roman"/>
          <w:color w:val="000000" w:themeColor="text1"/>
          <w:sz w:val="24"/>
          <w:szCs w:val="24"/>
          <w:vertAlign w:val="superscript"/>
        </w:rPr>
        <w:t>2</w:t>
      </w:r>
      <w:r w:rsidR="00CE42EC">
        <w:rPr>
          <w:rFonts w:ascii="Times New Roman" w:hAnsi="Times New Roman" w:cs="Times New Roman"/>
          <w:color w:val="000000" w:themeColor="text1"/>
          <w:sz w:val="24"/>
          <w:szCs w:val="24"/>
        </w:rPr>
        <w:t>=100%).</w:t>
      </w:r>
    </w:p>
    <w:p w:rsidR="00D937EE" w:rsidRDefault="00F81D28" w:rsidP="00D937EE">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As predicted, the effect of mastery approach goal on subjective well-being, as expected, is positive and significant (β</w:t>
      </w:r>
      <w:r w:rsidRPr="00EC00EB">
        <w:rPr>
          <w:rFonts w:ascii="Times New Roman" w:hAnsi="Times New Roman" w:cs="Times New Roman"/>
          <w:color w:val="000000" w:themeColor="text1"/>
          <w:sz w:val="24"/>
          <w:szCs w:val="24"/>
          <w:vertAlign w:val="subscript"/>
        </w:rPr>
        <w:t>41</w:t>
      </w:r>
      <w:r>
        <w:rPr>
          <w:rFonts w:ascii="Times New Roman" w:hAnsi="Times New Roman" w:cs="Times New Roman"/>
          <w:color w:val="000000" w:themeColor="text1"/>
          <w:sz w:val="24"/>
          <w:szCs w:val="24"/>
        </w:rPr>
        <w:t>=1.00, t=5.64, sig</w:t>
      </w:r>
      <w:proofErr w:type="gramStart"/>
      <w:r>
        <w:rPr>
          <w:rFonts w:ascii="Times New Roman" w:hAnsi="Times New Roman" w:cs="Times New Roman"/>
          <w:color w:val="000000" w:themeColor="text1"/>
          <w:sz w:val="24"/>
          <w:szCs w:val="24"/>
        </w:rPr>
        <w:t>.&lt;</w:t>
      </w:r>
      <w:proofErr w:type="gramEnd"/>
      <w:r>
        <w:rPr>
          <w:rFonts w:ascii="Times New Roman" w:hAnsi="Times New Roman" w:cs="Times New Roman"/>
          <w:color w:val="000000" w:themeColor="text1"/>
          <w:sz w:val="24"/>
          <w:szCs w:val="24"/>
        </w:rPr>
        <w:t>0.05). The model is succeeded to detect negative influence of performance approach on subjective well-being, but this path is not significant (</w:t>
      </w:r>
      <w:r w:rsidR="00EC00EB">
        <w:rPr>
          <w:rFonts w:ascii="Times New Roman" w:hAnsi="Times New Roman" w:cs="Times New Roman"/>
          <w:color w:val="000000" w:themeColor="text1"/>
          <w:sz w:val="24"/>
          <w:szCs w:val="24"/>
        </w:rPr>
        <w:t>β</w:t>
      </w:r>
      <w:r w:rsidR="00EC00EB" w:rsidRPr="00EC00EB">
        <w:rPr>
          <w:rFonts w:ascii="Times New Roman" w:hAnsi="Times New Roman" w:cs="Times New Roman"/>
          <w:color w:val="000000" w:themeColor="text1"/>
          <w:sz w:val="24"/>
          <w:szCs w:val="24"/>
          <w:vertAlign w:val="subscript"/>
        </w:rPr>
        <w:t>42</w:t>
      </w:r>
      <w:r w:rsidR="00EC00EB">
        <w:rPr>
          <w:rFonts w:ascii="Times New Roman" w:hAnsi="Times New Roman" w:cs="Times New Roman"/>
          <w:color w:val="000000" w:themeColor="text1"/>
          <w:sz w:val="24"/>
          <w:szCs w:val="24"/>
        </w:rPr>
        <w:t>=-0.052, t=-0.40, sig.&gt;0.05). As expected, performance avoidance influences subjective well-being negatively and significant (β</w:t>
      </w:r>
      <w:r w:rsidR="00EC00EB" w:rsidRPr="00EC00EB">
        <w:rPr>
          <w:rFonts w:ascii="Times New Roman" w:hAnsi="Times New Roman" w:cs="Times New Roman"/>
          <w:color w:val="000000" w:themeColor="text1"/>
          <w:sz w:val="24"/>
          <w:szCs w:val="24"/>
          <w:vertAlign w:val="subscript"/>
        </w:rPr>
        <w:t>43</w:t>
      </w:r>
      <w:r w:rsidR="00EC00EB">
        <w:rPr>
          <w:rFonts w:ascii="Times New Roman" w:hAnsi="Times New Roman" w:cs="Times New Roman"/>
          <w:color w:val="000000" w:themeColor="text1"/>
          <w:sz w:val="24"/>
          <w:szCs w:val="24"/>
        </w:rPr>
        <w:t>=-0.26, t=-2.30, sig</w:t>
      </w:r>
      <w:proofErr w:type="gramStart"/>
      <w:r w:rsidR="00EC00EB">
        <w:rPr>
          <w:rFonts w:ascii="Times New Roman" w:hAnsi="Times New Roman" w:cs="Times New Roman"/>
          <w:color w:val="000000" w:themeColor="text1"/>
          <w:sz w:val="24"/>
          <w:szCs w:val="24"/>
        </w:rPr>
        <w:t>.&lt;</w:t>
      </w:r>
      <w:proofErr w:type="gramEnd"/>
      <w:r w:rsidR="00EC00EB">
        <w:rPr>
          <w:rFonts w:ascii="Times New Roman" w:hAnsi="Times New Roman" w:cs="Times New Roman"/>
          <w:color w:val="000000" w:themeColor="text1"/>
          <w:sz w:val="24"/>
          <w:szCs w:val="24"/>
        </w:rPr>
        <w:t>0.05). As a whole those three variables are able to explain 57% of subjective well-being variance (R</w:t>
      </w:r>
      <w:r w:rsidR="00EC00EB" w:rsidRPr="00EC00EB">
        <w:rPr>
          <w:rFonts w:ascii="Times New Roman" w:hAnsi="Times New Roman" w:cs="Times New Roman"/>
          <w:color w:val="000000" w:themeColor="text1"/>
          <w:sz w:val="24"/>
          <w:szCs w:val="24"/>
          <w:vertAlign w:val="superscript"/>
        </w:rPr>
        <w:t>2</w:t>
      </w:r>
      <w:r w:rsidR="00EC00EB">
        <w:rPr>
          <w:rFonts w:ascii="Times New Roman" w:hAnsi="Times New Roman" w:cs="Times New Roman"/>
          <w:color w:val="000000" w:themeColor="text1"/>
          <w:sz w:val="24"/>
          <w:szCs w:val="24"/>
        </w:rPr>
        <w:t>=0.57).</w:t>
      </w:r>
    </w:p>
    <w:p w:rsidR="00EC00EB" w:rsidRDefault="00EC00EB" w:rsidP="00D937EE">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AE781E">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ubjective well-being </w:t>
      </w:r>
      <w:r w:rsidR="00AE781E">
        <w:rPr>
          <w:rFonts w:ascii="Times New Roman" w:hAnsi="Times New Roman" w:cs="Times New Roman"/>
          <w:color w:val="000000" w:themeColor="text1"/>
          <w:sz w:val="24"/>
          <w:szCs w:val="24"/>
        </w:rPr>
        <w:t>influences</w:t>
      </w:r>
      <w:r>
        <w:rPr>
          <w:rFonts w:ascii="Times New Roman" w:hAnsi="Times New Roman" w:cs="Times New Roman"/>
          <w:color w:val="000000" w:themeColor="text1"/>
          <w:sz w:val="24"/>
          <w:szCs w:val="24"/>
        </w:rPr>
        <w:t xml:space="preserve"> </w:t>
      </w:r>
      <w:r w:rsidR="00AE781E">
        <w:rPr>
          <w:rFonts w:ascii="Times New Roman" w:hAnsi="Times New Roman" w:cs="Times New Roman"/>
          <w:color w:val="000000" w:themeColor="text1"/>
          <w:sz w:val="24"/>
          <w:szCs w:val="24"/>
        </w:rPr>
        <w:t xml:space="preserve">attitudinal </w:t>
      </w:r>
      <w:r>
        <w:rPr>
          <w:rFonts w:ascii="Times New Roman" w:hAnsi="Times New Roman" w:cs="Times New Roman"/>
          <w:color w:val="000000" w:themeColor="text1"/>
          <w:sz w:val="24"/>
          <w:szCs w:val="24"/>
        </w:rPr>
        <w:t>loyalty intention positive</w:t>
      </w:r>
      <w:r w:rsidR="00AE781E">
        <w:rPr>
          <w:rFonts w:ascii="Times New Roman" w:hAnsi="Times New Roman" w:cs="Times New Roman"/>
          <w:color w:val="000000" w:themeColor="text1"/>
          <w:sz w:val="24"/>
          <w:szCs w:val="24"/>
        </w:rPr>
        <w:t>ly</w:t>
      </w:r>
      <w:r>
        <w:rPr>
          <w:rFonts w:ascii="Times New Roman" w:hAnsi="Times New Roman" w:cs="Times New Roman"/>
          <w:color w:val="000000" w:themeColor="text1"/>
          <w:sz w:val="24"/>
          <w:szCs w:val="24"/>
        </w:rPr>
        <w:t xml:space="preserve"> and significant</w:t>
      </w:r>
      <w:r w:rsidR="00AE781E">
        <w:rPr>
          <w:rFonts w:ascii="Times New Roman" w:hAnsi="Times New Roman" w:cs="Times New Roman"/>
          <w:color w:val="000000" w:themeColor="text1"/>
          <w:sz w:val="24"/>
          <w:szCs w:val="24"/>
        </w:rPr>
        <w:t>ly</w:t>
      </w:r>
      <w:r>
        <w:rPr>
          <w:rFonts w:ascii="Times New Roman" w:hAnsi="Times New Roman" w:cs="Times New Roman"/>
          <w:color w:val="000000" w:themeColor="text1"/>
          <w:sz w:val="24"/>
          <w:szCs w:val="24"/>
        </w:rPr>
        <w:t xml:space="preserve"> (β54=0.96, t=13.62, sig</w:t>
      </w:r>
      <w:proofErr w:type="gramStart"/>
      <w:r>
        <w:rPr>
          <w:rFonts w:ascii="Times New Roman" w:hAnsi="Times New Roman" w:cs="Times New Roman"/>
          <w:color w:val="000000" w:themeColor="text1"/>
          <w:sz w:val="24"/>
          <w:szCs w:val="24"/>
        </w:rPr>
        <w:t>.&lt;</w:t>
      </w:r>
      <w:proofErr w:type="gramEnd"/>
      <w:r>
        <w:rPr>
          <w:rFonts w:ascii="Times New Roman" w:hAnsi="Times New Roman" w:cs="Times New Roman"/>
          <w:color w:val="000000" w:themeColor="text1"/>
          <w:sz w:val="24"/>
          <w:szCs w:val="24"/>
        </w:rPr>
        <w:t>0.05)</w:t>
      </w:r>
      <w:r w:rsidR="00AE781E">
        <w:rPr>
          <w:rFonts w:ascii="Times New Roman" w:hAnsi="Times New Roman" w:cs="Times New Roman"/>
          <w:color w:val="000000" w:themeColor="text1"/>
          <w:sz w:val="24"/>
          <w:szCs w:val="24"/>
        </w:rPr>
        <w:t xml:space="preserve"> with high determination power (R</w:t>
      </w:r>
      <w:r w:rsidR="00AE781E" w:rsidRPr="00AE781E">
        <w:rPr>
          <w:rFonts w:ascii="Times New Roman" w:hAnsi="Times New Roman" w:cs="Times New Roman"/>
          <w:color w:val="000000" w:themeColor="text1"/>
          <w:sz w:val="24"/>
          <w:szCs w:val="24"/>
          <w:vertAlign w:val="superscript"/>
        </w:rPr>
        <w:t>2</w:t>
      </w:r>
      <w:r w:rsidR="00AE781E">
        <w:rPr>
          <w:rFonts w:ascii="Times New Roman" w:hAnsi="Times New Roman" w:cs="Times New Roman"/>
          <w:color w:val="000000" w:themeColor="text1"/>
          <w:sz w:val="24"/>
          <w:szCs w:val="24"/>
        </w:rPr>
        <w:t xml:space="preserve">=0.92). Its influence on switching likelihood is </w:t>
      </w:r>
      <w:r>
        <w:rPr>
          <w:rFonts w:ascii="Times New Roman" w:hAnsi="Times New Roman" w:cs="Times New Roman"/>
          <w:color w:val="000000" w:themeColor="text1"/>
          <w:sz w:val="24"/>
          <w:szCs w:val="24"/>
        </w:rPr>
        <w:t>negative and significant (β64=-0.19, t=-3.08, sig</w:t>
      </w:r>
      <w:proofErr w:type="gramStart"/>
      <w:r>
        <w:rPr>
          <w:rFonts w:ascii="Times New Roman" w:hAnsi="Times New Roman" w:cs="Times New Roman"/>
          <w:color w:val="000000" w:themeColor="text1"/>
          <w:sz w:val="24"/>
          <w:szCs w:val="24"/>
        </w:rPr>
        <w:t>.&lt;</w:t>
      </w:r>
      <w:proofErr w:type="gramEnd"/>
      <w:r>
        <w:rPr>
          <w:rFonts w:ascii="Times New Roman" w:hAnsi="Times New Roman" w:cs="Times New Roman"/>
          <w:color w:val="000000" w:themeColor="text1"/>
          <w:sz w:val="24"/>
          <w:szCs w:val="24"/>
        </w:rPr>
        <w:t>0.05)</w:t>
      </w:r>
      <w:r w:rsidR="00AE781E">
        <w:rPr>
          <w:rFonts w:ascii="Times New Roman" w:hAnsi="Times New Roman" w:cs="Times New Roman"/>
          <w:color w:val="000000" w:themeColor="text1"/>
          <w:sz w:val="24"/>
          <w:szCs w:val="24"/>
        </w:rPr>
        <w:t xml:space="preserve"> but with low determinant coefficient (R</w:t>
      </w:r>
      <w:r w:rsidR="00AE781E" w:rsidRPr="00AE781E">
        <w:rPr>
          <w:rFonts w:ascii="Times New Roman" w:hAnsi="Times New Roman" w:cs="Times New Roman"/>
          <w:color w:val="000000" w:themeColor="text1"/>
          <w:sz w:val="24"/>
          <w:szCs w:val="24"/>
          <w:vertAlign w:val="superscript"/>
        </w:rPr>
        <w:t>2</w:t>
      </w:r>
      <w:r w:rsidR="00AE781E">
        <w:rPr>
          <w:rFonts w:ascii="Times New Roman" w:hAnsi="Times New Roman" w:cs="Times New Roman"/>
          <w:color w:val="000000" w:themeColor="text1"/>
          <w:sz w:val="24"/>
          <w:szCs w:val="24"/>
        </w:rPr>
        <w:t>=0.029) (Figure 2)</w:t>
      </w:r>
      <w:r>
        <w:rPr>
          <w:rFonts w:ascii="Times New Roman" w:hAnsi="Times New Roman" w:cs="Times New Roman"/>
          <w:color w:val="000000" w:themeColor="text1"/>
          <w:sz w:val="24"/>
          <w:szCs w:val="24"/>
        </w:rPr>
        <w:t>.</w:t>
      </w:r>
    </w:p>
    <w:p w:rsidR="00D937EE" w:rsidRPr="000347AC" w:rsidRDefault="00B71021" w:rsidP="00D937EE">
      <w:pPr>
        <w:autoSpaceDE w:val="0"/>
        <w:autoSpaceDN w:val="0"/>
        <w:adjustRightInd w:val="0"/>
        <w:spacing w:after="0" w:line="360" w:lineRule="auto"/>
        <w:jc w:val="both"/>
        <w:rPr>
          <w:rFonts w:ascii="Times New Roman" w:hAnsi="Times New Roman" w:cs="Times New Roman"/>
          <w:color w:val="000000" w:themeColor="text1"/>
          <w:sz w:val="24"/>
          <w:szCs w:val="24"/>
        </w:rPr>
      </w:pPr>
      <w:r w:rsidRPr="00B71021">
        <w:rPr>
          <w:rFonts w:ascii="Times New Roman" w:hAnsi="Times New Roman" w:cs="Times New Roman"/>
          <w:noProof/>
          <w:color w:val="000000" w:themeColor="text1"/>
          <w:sz w:val="24"/>
          <w:szCs w:val="24"/>
        </w:rPr>
        <w:drawing>
          <wp:inline distT="0" distB="0" distL="0" distR="0">
            <wp:extent cx="5943600" cy="3343275"/>
            <wp:effectExtent l="0" t="0" r="0" b="9525"/>
            <wp:docPr id="2" name="Picture 2" descr="D:\My Research\Consumer Decision Maturity\Documents\Structural 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Research\Consumer Decision Maturity\Documents\Structural Mode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044109" w:rsidRDefault="00AE781E" w:rsidP="000D6472">
      <w:pPr>
        <w:autoSpaceDE w:val="0"/>
        <w:autoSpaceDN w:val="0"/>
        <w:adjustRightInd w:val="0"/>
        <w:spacing w:after="0" w:line="360" w:lineRule="auto"/>
        <w:jc w:val="both"/>
        <w:rPr>
          <w:rFonts w:ascii="Times New Roman" w:hAnsi="Times New Roman" w:cs="Times New Roman"/>
          <w:color w:val="000000"/>
          <w:sz w:val="24"/>
          <w:szCs w:val="24"/>
        </w:rPr>
      </w:pPr>
      <w:r w:rsidRPr="00044109">
        <w:rPr>
          <w:rFonts w:ascii="Times New Roman" w:hAnsi="Times New Roman" w:cs="Times New Roman"/>
          <w:color w:val="000000" w:themeColor="text1"/>
          <w:sz w:val="24"/>
          <w:szCs w:val="24"/>
        </w:rPr>
        <w:tab/>
        <w:t>All the mentioned effect</w:t>
      </w:r>
      <w:r w:rsidR="00044109">
        <w:rPr>
          <w:rFonts w:ascii="Times New Roman" w:hAnsi="Times New Roman" w:cs="Times New Roman"/>
          <w:color w:val="000000" w:themeColor="text1"/>
          <w:sz w:val="24"/>
          <w:szCs w:val="24"/>
        </w:rPr>
        <w:t>s</w:t>
      </w:r>
      <w:r w:rsidRPr="00044109">
        <w:rPr>
          <w:rFonts w:ascii="Times New Roman" w:hAnsi="Times New Roman" w:cs="Times New Roman"/>
          <w:color w:val="000000" w:themeColor="text1"/>
          <w:sz w:val="24"/>
          <w:szCs w:val="24"/>
        </w:rPr>
        <w:t xml:space="preserve"> </w:t>
      </w:r>
      <w:r w:rsidR="00044109">
        <w:rPr>
          <w:rFonts w:ascii="Times New Roman" w:hAnsi="Times New Roman" w:cs="Times New Roman"/>
          <w:color w:val="000000" w:themeColor="text1"/>
          <w:sz w:val="24"/>
          <w:szCs w:val="24"/>
        </w:rPr>
        <w:t>are occurred in</w:t>
      </w:r>
      <w:r w:rsidRPr="00044109">
        <w:rPr>
          <w:rFonts w:ascii="Times New Roman" w:hAnsi="Times New Roman" w:cs="Times New Roman"/>
          <w:color w:val="000000" w:themeColor="text1"/>
          <w:sz w:val="24"/>
          <w:szCs w:val="24"/>
        </w:rPr>
        <w:t xml:space="preserve"> good structural model as shown by RMSEA=0.078, </w:t>
      </w:r>
      <w:r w:rsidR="00044109" w:rsidRPr="00044109">
        <w:rPr>
          <w:rFonts w:ascii="Times New Roman" w:hAnsi="Times New Roman" w:cs="Times New Roman"/>
          <w:color w:val="000000"/>
          <w:sz w:val="24"/>
          <w:szCs w:val="24"/>
        </w:rPr>
        <w:t>Normed Fit Index (NFI=0.96, Non-Normed Fit Index (NNFI</w:t>
      </w:r>
      <w:proofErr w:type="gramStart"/>
      <w:r w:rsidR="00044109" w:rsidRPr="00044109">
        <w:rPr>
          <w:rFonts w:ascii="Times New Roman" w:hAnsi="Times New Roman" w:cs="Times New Roman"/>
          <w:color w:val="000000"/>
          <w:sz w:val="24"/>
          <w:szCs w:val="24"/>
        </w:rPr>
        <w:t>)=</w:t>
      </w:r>
      <w:proofErr w:type="gramEnd"/>
      <w:r w:rsidR="00044109" w:rsidRPr="00044109">
        <w:rPr>
          <w:rFonts w:ascii="Times New Roman" w:hAnsi="Times New Roman" w:cs="Times New Roman"/>
          <w:color w:val="000000"/>
          <w:sz w:val="24"/>
          <w:szCs w:val="24"/>
        </w:rPr>
        <w:t>0.97, Comparative Fit Index (CFI)=0.97,</w:t>
      </w:r>
      <w:r w:rsidR="00C40337">
        <w:rPr>
          <w:rFonts w:ascii="Times New Roman" w:hAnsi="Times New Roman" w:cs="Times New Roman"/>
          <w:color w:val="000000"/>
          <w:sz w:val="24"/>
          <w:szCs w:val="24"/>
        </w:rPr>
        <w:t xml:space="preserve"> </w:t>
      </w:r>
      <w:r w:rsidR="00044109" w:rsidRPr="00044109">
        <w:rPr>
          <w:rFonts w:ascii="Times New Roman" w:hAnsi="Times New Roman" w:cs="Times New Roman"/>
          <w:color w:val="000000"/>
          <w:sz w:val="24"/>
          <w:szCs w:val="24"/>
        </w:rPr>
        <w:t>Incremental Fit Index (IFI)=0.97, Relative Fit Index (RFI) = 0.95, and Root Mean Square Residual (RMR) = 0.044.</w:t>
      </w:r>
    </w:p>
    <w:p w:rsidR="00E259A1" w:rsidRPr="00AC2274" w:rsidRDefault="00A405B7" w:rsidP="0071669A">
      <w:pPr>
        <w:autoSpaceDE w:val="0"/>
        <w:autoSpaceDN w:val="0"/>
        <w:adjustRightInd w:val="0"/>
        <w:spacing w:before="120" w:after="0" w:line="360" w:lineRule="auto"/>
        <w:jc w:val="both"/>
        <w:rPr>
          <w:rFonts w:ascii="Times New Roman" w:hAnsi="Times New Roman" w:cs="Times New Roman"/>
          <w:b/>
          <w:i/>
          <w:color w:val="000000" w:themeColor="text1"/>
          <w:sz w:val="24"/>
          <w:szCs w:val="24"/>
        </w:rPr>
      </w:pPr>
      <w:r w:rsidRPr="00AC2274">
        <w:rPr>
          <w:rFonts w:ascii="Times New Roman" w:hAnsi="Times New Roman" w:cs="Times New Roman"/>
          <w:b/>
          <w:i/>
          <w:color w:val="000000" w:themeColor="text1"/>
          <w:sz w:val="24"/>
          <w:szCs w:val="24"/>
        </w:rPr>
        <w:t>Determining</w:t>
      </w:r>
      <w:r w:rsidR="00044109" w:rsidRPr="00AC2274">
        <w:rPr>
          <w:rFonts w:ascii="Times New Roman" w:hAnsi="Times New Roman" w:cs="Times New Roman"/>
          <w:b/>
          <w:i/>
          <w:color w:val="000000" w:themeColor="text1"/>
          <w:sz w:val="24"/>
          <w:szCs w:val="24"/>
        </w:rPr>
        <w:t xml:space="preserve"> </w:t>
      </w:r>
      <w:r w:rsidR="00A327C9">
        <w:rPr>
          <w:rFonts w:ascii="Times New Roman" w:hAnsi="Times New Roman" w:cs="Times New Roman"/>
          <w:b/>
          <w:i/>
          <w:color w:val="000000" w:themeColor="text1"/>
          <w:sz w:val="24"/>
          <w:szCs w:val="24"/>
        </w:rPr>
        <w:t xml:space="preserve">the </w:t>
      </w:r>
      <w:r w:rsidR="00AC2274">
        <w:rPr>
          <w:rFonts w:ascii="Times New Roman" w:hAnsi="Times New Roman" w:cs="Times New Roman"/>
          <w:b/>
          <w:i/>
          <w:color w:val="000000" w:themeColor="text1"/>
          <w:sz w:val="24"/>
          <w:szCs w:val="24"/>
        </w:rPr>
        <w:t>Determinant</w:t>
      </w:r>
      <w:r w:rsidR="00AE781E" w:rsidRPr="00AC2274">
        <w:rPr>
          <w:rFonts w:ascii="Times New Roman" w:hAnsi="Times New Roman" w:cs="Times New Roman"/>
          <w:b/>
          <w:i/>
          <w:color w:val="000000" w:themeColor="text1"/>
          <w:sz w:val="24"/>
          <w:szCs w:val="24"/>
        </w:rPr>
        <w:t xml:space="preserve"> of </w:t>
      </w:r>
      <w:r w:rsidR="00044109" w:rsidRPr="00AC2274">
        <w:rPr>
          <w:rFonts w:ascii="Times New Roman" w:hAnsi="Times New Roman" w:cs="Times New Roman"/>
          <w:b/>
          <w:i/>
          <w:color w:val="000000" w:themeColor="text1"/>
          <w:sz w:val="24"/>
          <w:szCs w:val="24"/>
        </w:rPr>
        <w:t>Student Decision Quality</w:t>
      </w:r>
    </w:p>
    <w:p w:rsidR="00044109" w:rsidRDefault="00314C62" w:rsidP="003B01F0">
      <w:pPr>
        <w:autoSpaceDE w:val="0"/>
        <w:autoSpaceDN w:val="0"/>
        <w:adjustRightInd w:val="0"/>
        <w:spacing w:after="0" w:line="360" w:lineRule="auto"/>
        <w:jc w:val="both"/>
        <w:rPr>
          <w:rFonts w:ascii="Times New Roman" w:hAnsi="Times New Roman" w:cs="Times New Roman"/>
          <w:color w:val="000000" w:themeColor="text1"/>
          <w:sz w:val="24"/>
          <w:szCs w:val="24"/>
        </w:rPr>
      </w:pPr>
      <w:r w:rsidRPr="00314C62">
        <w:rPr>
          <w:rFonts w:ascii="Times New Roman" w:hAnsi="Times New Roman" w:cs="Times New Roman"/>
          <w:color w:val="000000" w:themeColor="text1"/>
          <w:sz w:val="24"/>
          <w:szCs w:val="24"/>
        </w:rPr>
        <w:t xml:space="preserve">To determine </w:t>
      </w:r>
      <w:r>
        <w:rPr>
          <w:rFonts w:ascii="Times New Roman" w:hAnsi="Times New Roman" w:cs="Times New Roman"/>
          <w:color w:val="000000" w:themeColor="text1"/>
          <w:sz w:val="24"/>
          <w:szCs w:val="24"/>
        </w:rPr>
        <w:t xml:space="preserve">the </w:t>
      </w:r>
      <w:r w:rsidR="00AC2274">
        <w:rPr>
          <w:rFonts w:ascii="Times New Roman" w:hAnsi="Times New Roman" w:cs="Times New Roman"/>
          <w:color w:val="000000" w:themeColor="text1"/>
          <w:sz w:val="24"/>
          <w:szCs w:val="24"/>
        </w:rPr>
        <w:t>determinant</w:t>
      </w:r>
      <w:r>
        <w:rPr>
          <w:rFonts w:ascii="Times New Roman" w:hAnsi="Times New Roman" w:cs="Times New Roman"/>
          <w:color w:val="000000" w:themeColor="text1"/>
          <w:sz w:val="24"/>
          <w:szCs w:val="24"/>
        </w:rPr>
        <w:t xml:space="preserve"> of student decision quality, besides decision satisfaction that widely accepted as the </w:t>
      </w:r>
      <w:r w:rsidR="0032555C">
        <w:rPr>
          <w:rFonts w:ascii="Times New Roman" w:hAnsi="Times New Roman" w:cs="Times New Roman"/>
          <w:color w:val="000000" w:themeColor="text1"/>
          <w:sz w:val="24"/>
          <w:szCs w:val="24"/>
        </w:rPr>
        <w:t>determinant</w:t>
      </w:r>
      <w:r>
        <w:rPr>
          <w:rFonts w:ascii="Times New Roman" w:hAnsi="Times New Roman" w:cs="Times New Roman"/>
          <w:color w:val="000000" w:themeColor="text1"/>
          <w:sz w:val="24"/>
          <w:szCs w:val="24"/>
        </w:rPr>
        <w:t xml:space="preserve"> of decision quality</w:t>
      </w:r>
      <w:r w:rsidR="00AC2274">
        <w:rPr>
          <w:rFonts w:ascii="Times New Roman" w:hAnsi="Times New Roman" w:cs="Times New Roman"/>
          <w:color w:val="000000" w:themeColor="text1"/>
          <w:sz w:val="24"/>
          <w:szCs w:val="24"/>
        </w:rPr>
        <w:t xml:space="preserve"> (Keren &amp; de </w:t>
      </w:r>
      <w:proofErr w:type="spellStart"/>
      <w:r w:rsidR="00AC2274">
        <w:rPr>
          <w:rFonts w:ascii="Times New Roman" w:hAnsi="Times New Roman" w:cs="Times New Roman"/>
          <w:color w:val="000000" w:themeColor="text1"/>
          <w:sz w:val="24"/>
          <w:szCs w:val="24"/>
        </w:rPr>
        <w:t>Bruine</w:t>
      </w:r>
      <w:proofErr w:type="spellEnd"/>
      <w:r w:rsidR="00AC2274">
        <w:rPr>
          <w:rFonts w:ascii="Times New Roman" w:hAnsi="Times New Roman" w:cs="Times New Roman"/>
          <w:color w:val="000000" w:themeColor="text1"/>
          <w:sz w:val="24"/>
          <w:szCs w:val="24"/>
        </w:rPr>
        <w:t xml:space="preserve">, 2003; </w:t>
      </w:r>
      <w:proofErr w:type="spellStart"/>
      <w:r w:rsidR="00AC2274">
        <w:rPr>
          <w:rFonts w:ascii="Times New Roman" w:hAnsi="Times New Roman" w:cs="Times New Roman"/>
          <w:color w:val="000000" w:themeColor="text1"/>
          <w:sz w:val="24"/>
          <w:szCs w:val="24"/>
        </w:rPr>
        <w:t>Tyburski</w:t>
      </w:r>
      <w:proofErr w:type="spellEnd"/>
      <w:r w:rsidR="00AC2274">
        <w:rPr>
          <w:rFonts w:ascii="Times New Roman" w:hAnsi="Times New Roman" w:cs="Times New Roman"/>
          <w:color w:val="000000" w:themeColor="text1"/>
          <w:sz w:val="24"/>
          <w:szCs w:val="24"/>
        </w:rPr>
        <w:t>, 2017)</w:t>
      </w:r>
      <w:r>
        <w:rPr>
          <w:rFonts w:ascii="Times New Roman" w:hAnsi="Times New Roman" w:cs="Times New Roman"/>
          <w:color w:val="000000" w:themeColor="text1"/>
          <w:sz w:val="24"/>
          <w:szCs w:val="24"/>
        </w:rPr>
        <w:t xml:space="preserve">, the author use structural model depicted in Figure 2. </w:t>
      </w:r>
      <w:r w:rsidR="00C327DF">
        <w:rPr>
          <w:rFonts w:ascii="Times New Roman" w:hAnsi="Times New Roman" w:cs="Times New Roman"/>
          <w:color w:val="000000" w:themeColor="text1"/>
          <w:sz w:val="24"/>
          <w:szCs w:val="24"/>
        </w:rPr>
        <w:t xml:space="preserve">Total effect of </w:t>
      </w:r>
      <w:proofErr w:type="gramStart"/>
      <w:r w:rsidR="00A655FB">
        <w:rPr>
          <w:rFonts w:ascii="Times New Roman" w:hAnsi="Times New Roman" w:cs="Times New Roman"/>
          <w:color w:val="000000" w:themeColor="text1"/>
          <w:sz w:val="24"/>
          <w:szCs w:val="24"/>
        </w:rPr>
        <w:t>a</w:t>
      </w:r>
      <w:r w:rsidR="00C327DF">
        <w:rPr>
          <w:rFonts w:ascii="Times New Roman" w:hAnsi="Times New Roman" w:cs="Times New Roman"/>
          <w:color w:val="000000" w:themeColor="text1"/>
          <w:sz w:val="24"/>
          <w:szCs w:val="24"/>
        </w:rPr>
        <w:t xml:space="preserve"> </w:t>
      </w:r>
      <w:r w:rsidR="00A655FB">
        <w:rPr>
          <w:rFonts w:ascii="Times New Roman" w:hAnsi="Times New Roman" w:cs="Times New Roman"/>
          <w:color w:val="000000" w:themeColor="text1"/>
          <w:sz w:val="24"/>
          <w:szCs w:val="24"/>
        </w:rPr>
        <w:t>would</w:t>
      </w:r>
      <w:proofErr w:type="gramEnd"/>
      <w:r w:rsidR="00A655FB">
        <w:rPr>
          <w:rFonts w:ascii="Times New Roman" w:hAnsi="Times New Roman" w:cs="Times New Roman"/>
          <w:color w:val="000000" w:themeColor="text1"/>
          <w:sz w:val="24"/>
          <w:szCs w:val="24"/>
        </w:rPr>
        <w:t xml:space="preserve"> be </w:t>
      </w:r>
      <w:r w:rsidR="00AC2274">
        <w:rPr>
          <w:rFonts w:ascii="Times New Roman" w:hAnsi="Times New Roman" w:cs="Times New Roman"/>
          <w:color w:val="000000" w:themeColor="text1"/>
          <w:sz w:val="24"/>
          <w:szCs w:val="24"/>
        </w:rPr>
        <w:t>determinant</w:t>
      </w:r>
      <w:r>
        <w:rPr>
          <w:rFonts w:ascii="Times New Roman" w:hAnsi="Times New Roman" w:cs="Times New Roman"/>
          <w:color w:val="000000" w:themeColor="text1"/>
          <w:sz w:val="24"/>
          <w:szCs w:val="24"/>
        </w:rPr>
        <w:t xml:space="preserve"> on attitudinal loyalty intention </w:t>
      </w:r>
      <w:r w:rsidR="00A655FB">
        <w:rPr>
          <w:rFonts w:ascii="Times New Roman" w:hAnsi="Times New Roman" w:cs="Times New Roman"/>
          <w:color w:val="000000" w:themeColor="text1"/>
          <w:sz w:val="24"/>
          <w:szCs w:val="24"/>
        </w:rPr>
        <w:t xml:space="preserve">should be positive and significant and </w:t>
      </w:r>
      <w:r w:rsidR="00C327DF">
        <w:rPr>
          <w:rFonts w:ascii="Times New Roman" w:hAnsi="Times New Roman" w:cs="Times New Roman"/>
          <w:color w:val="000000" w:themeColor="text1"/>
          <w:sz w:val="24"/>
          <w:szCs w:val="24"/>
        </w:rPr>
        <w:t>on</w:t>
      </w:r>
      <w:r>
        <w:rPr>
          <w:rFonts w:ascii="Times New Roman" w:hAnsi="Times New Roman" w:cs="Times New Roman"/>
          <w:color w:val="000000" w:themeColor="text1"/>
          <w:sz w:val="24"/>
          <w:szCs w:val="24"/>
        </w:rPr>
        <w:t xml:space="preserve"> switching likelihood</w:t>
      </w:r>
      <w:r w:rsidR="00A655FB" w:rsidRPr="00A655FB">
        <w:rPr>
          <w:rFonts w:ascii="Times New Roman" w:hAnsi="Times New Roman" w:cs="Times New Roman"/>
          <w:color w:val="000000" w:themeColor="text1"/>
          <w:sz w:val="24"/>
          <w:szCs w:val="24"/>
        </w:rPr>
        <w:t xml:space="preserve"> </w:t>
      </w:r>
      <w:r w:rsidR="00A655FB">
        <w:rPr>
          <w:rFonts w:ascii="Times New Roman" w:hAnsi="Times New Roman" w:cs="Times New Roman"/>
          <w:color w:val="000000" w:themeColor="text1"/>
          <w:sz w:val="24"/>
          <w:szCs w:val="24"/>
        </w:rPr>
        <w:t>should negative and significant</w:t>
      </w:r>
      <w:r>
        <w:rPr>
          <w:rFonts w:ascii="Times New Roman" w:hAnsi="Times New Roman" w:cs="Times New Roman"/>
          <w:color w:val="000000" w:themeColor="text1"/>
          <w:sz w:val="24"/>
          <w:szCs w:val="24"/>
        </w:rPr>
        <w:t>.</w:t>
      </w:r>
      <w:r w:rsidR="003B01F0">
        <w:rPr>
          <w:rFonts w:ascii="Times New Roman" w:hAnsi="Times New Roman" w:cs="Times New Roman"/>
          <w:color w:val="000000" w:themeColor="text1"/>
          <w:sz w:val="24"/>
          <w:szCs w:val="24"/>
        </w:rPr>
        <w:t xml:space="preserve"> As shown in Table 3, these requirements are </w:t>
      </w:r>
      <w:r w:rsidR="003B01F0" w:rsidRPr="003B01F0">
        <w:rPr>
          <w:rFonts w:ascii="Times New Roman" w:hAnsi="Times New Roman" w:cs="Times New Roman"/>
          <w:color w:val="000000" w:themeColor="text1"/>
          <w:sz w:val="24"/>
          <w:szCs w:val="24"/>
        </w:rPr>
        <w:t>subjective well-being, and mastery approach.</w:t>
      </w:r>
      <w:r w:rsidR="00A655FB">
        <w:rPr>
          <w:rFonts w:ascii="Times New Roman" w:hAnsi="Times New Roman" w:cs="Times New Roman"/>
          <w:color w:val="000000" w:themeColor="text1"/>
          <w:sz w:val="24"/>
          <w:szCs w:val="24"/>
        </w:rPr>
        <w:t xml:space="preserve"> Self-efficacy is out of consideration because its influence on loyalty intention is negatively mediated by performance avoidance goal. Therefore, together with </w:t>
      </w:r>
      <w:r w:rsidR="003B01F0">
        <w:rPr>
          <w:rFonts w:ascii="Times New Roman" w:hAnsi="Times New Roman" w:cs="Times New Roman"/>
          <w:color w:val="000000" w:themeColor="text1"/>
          <w:sz w:val="24"/>
          <w:szCs w:val="24"/>
        </w:rPr>
        <w:t>decision satisfaction</w:t>
      </w:r>
      <w:r w:rsidR="00A655FB">
        <w:rPr>
          <w:rFonts w:ascii="Times New Roman" w:hAnsi="Times New Roman" w:cs="Times New Roman"/>
          <w:color w:val="000000" w:themeColor="text1"/>
          <w:sz w:val="24"/>
          <w:szCs w:val="24"/>
        </w:rPr>
        <w:t xml:space="preserve"> know widely as decision quality </w:t>
      </w:r>
      <w:r w:rsidR="0032555C">
        <w:rPr>
          <w:rFonts w:ascii="Times New Roman" w:hAnsi="Times New Roman" w:cs="Times New Roman"/>
          <w:color w:val="000000" w:themeColor="text1"/>
          <w:sz w:val="24"/>
          <w:szCs w:val="24"/>
        </w:rPr>
        <w:t>determinant</w:t>
      </w:r>
      <w:r w:rsidR="003B01F0">
        <w:rPr>
          <w:rFonts w:ascii="Times New Roman" w:hAnsi="Times New Roman" w:cs="Times New Roman"/>
          <w:color w:val="000000" w:themeColor="text1"/>
          <w:sz w:val="24"/>
          <w:szCs w:val="24"/>
        </w:rPr>
        <w:t xml:space="preserve"> we</w:t>
      </w:r>
      <w:r w:rsidR="00A655FB">
        <w:rPr>
          <w:rFonts w:ascii="Times New Roman" w:hAnsi="Times New Roman" w:cs="Times New Roman"/>
          <w:color w:val="000000" w:themeColor="text1"/>
          <w:sz w:val="24"/>
          <w:szCs w:val="24"/>
        </w:rPr>
        <w:t xml:space="preserve"> now</w:t>
      </w:r>
      <w:r w:rsidR="003B01F0">
        <w:rPr>
          <w:rFonts w:ascii="Times New Roman" w:hAnsi="Times New Roman" w:cs="Times New Roman"/>
          <w:color w:val="000000" w:themeColor="text1"/>
          <w:sz w:val="24"/>
          <w:szCs w:val="24"/>
        </w:rPr>
        <w:t xml:space="preserve"> have </w:t>
      </w:r>
      <w:r w:rsidR="00A655FB">
        <w:rPr>
          <w:rFonts w:ascii="Times New Roman" w:hAnsi="Times New Roman" w:cs="Times New Roman"/>
          <w:color w:val="000000" w:themeColor="text1"/>
          <w:sz w:val="24"/>
          <w:szCs w:val="24"/>
        </w:rPr>
        <w:t xml:space="preserve">three </w:t>
      </w:r>
      <w:r w:rsidR="0032555C">
        <w:rPr>
          <w:rFonts w:ascii="Times New Roman" w:hAnsi="Times New Roman" w:cs="Times New Roman"/>
          <w:color w:val="000000" w:themeColor="text1"/>
          <w:sz w:val="24"/>
          <w:szCs w:val="24"/>
        </w:rPr>
        <w:t>determinant</w:t>
      </w:r>
      <w:r w:rsidR="00A655FB">
        <w:rPr>
          <w:rFonts w:ascii="Times New Roman" w:hAnsi="Times New Roman" w:cs="Times New Roman"/>
          <w:color w:val="000000" w:themeColor="text1"/>
          <w:sz w:val="24"/>
          <w:szCs w:val="24"/>
        </w:rPr>
        <w:t>s of decision quality</w:t>
      </w:r>
      <w:r w:rsidR="003B01F0">
        <w:rPr>
          <w:rFonts w:ascii="Times New Roman" w:hAnsi="Times New Roman" w:cs="Times New Roman"/>
          <w:color w:val="000000" w:themeColor="text1"/>
          <w:sz w:val="24"/>
          <w:szCs w:val="24"/>
        </w:rPr>
        <w:t>.</w:t>
      </w:r>
      <w:r w:rsidR="000D6472">
        <w:rPr>
          <w:rFonts w:ascii="Times New Roman" w:hAnsi="Times New Roman" w:cs="Times New Roman"/>
          <w:color w:val="000000" w:themeColor="text1"/>
          <w:sz w:val="24"/>
          <w:szCs w:val="24"/>
        </w:rPr>
        <w:t xml:space="preserve">  </w:t>
      </w:r>
      <w:r w:rsidR="00A655FB">
        <w:rPr>
          <w:rFonts w:ascii="Times New Roman" w:hAnsi="Times New Roman" w:cs="Times New Roman"/>
          <w:color w:val="000000" w:themeColor="text1"/>
          <w:sz w:val="24"/>
          <w:szCs w:val="24"/>
        </w:rPr>
        <w:t>The question, which is the best one?</w:t>
      </w:r>
    </w:p>
    <w:p w:rsidR="0032555C" w:rsidRDefault="0032555C" w:rsidP="003B01F0">
      <w:pPr>
        <w:autoSpaceDE w:val="0"/>
        <w:autoSpaceDN w:val="0"/>
        <w:adjustRightInd w:val="0"/>
        <w:spacing w:after="0" w:line="360" w:lineRule="auto"/>
        <w:jc w:val="both"/>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1838"/>
        <w:gridCol w:w="1559"/>
        <w:gridCol w:w="1560"/>
        <w:gridCol w:w="1417"/>
        <w:gridCol w:w="1559"/>
        <w:gridCol w:w="1417"/>
      </w:tblGrid>
      <w:tr w:rsidR="003B01F0" w:rsidRPr="00181EA9" w:rsidTr="00517CA5">
        <w:tc>
          <w:tcPr>
            <w:tcW w:w="9350" w:type="dxa"/>
            <w:gridSpan w:val="6"/>
            <w:tcBorders>
              <w:top w:val="nil"/>
              <w:left w:val="nil"/>
              <w:bottom w:val="single" w:sz="4" w:space="0" w:color="auto"/>
              <w:right w:val="nil"/>
            </w:tcBorders>
          </w:tcPr>
          <w:p w:rsidR="003B01F0" w:rsidRPr="00181EA9" w:rsidRDefault="003B01F0" w:rsidP="000836D1">
            <w:pPr>
              <w:autoSpaceDE w:val="0"/>
              <w:autoSpaceDN w:val="0"/>
              <w:adjustRightInd w:val="0"/>
              <w:spacing w:before="120" w:after="120"/>
              <w:jc w:val="center"/>
              <w:rPr>
                <w:rFonts w:ascii="Times New Roman" w:hAnsi="Times New Roman" w:cs="Times New Roman"/>
                <w:color w:val="000000" w:themeColor="text1"/>
              </w:rPr>
            </w:pPr>
            <w:r w:rsidRPr="00181EA9">
              <w:rPr>
                <w:rFonts w:ascii="Times New Roman" w:hAnsi="Times New Roman" w:cs="Times New Roman"/>
                <w:color w:val="000000" w:themeColor="text1"/>
              </w:rPr>
              <w:t xml:space="preserve">Table 3. </w:t>
            </w:r>
            <w:r w:rsidR="000836D1">
              <w:rPr>
                <w:rFonts w:ascii="Times New Roman" w:hAnsi="Times New Roman" w:cs="Times New Roman"/>
                <w:color w:val="000000" w:themeColor="text1"/>
              </w:rPr>
              <w:t xml:space="preserve">Analysis of </w:t>
            </w:r>
            <w:r w:rsidRPr="00181EA9">
              <w:rPr>
                <w:rFonts w:ascii="Times New Roman" w:hAnsi="Times New Roman" w:cs="Times New Roman"/>
                <w:color w:val="000000" w:themeColor="text1"/>
              </w:rPr>
              <w:t>Student Decision Quality</w:t>
            </w:r>
            <w:r w:rsidR="00517CA5" w:rsidRPr="00181EA9">
              <w:rPr>
                <w:rFonts w:ascii="Times New Roman" w:hAnsi="Times New Roman" w:cs="Times New Roman"/>
                <w:color w:val="000000" w:themeColor="text1"/>
              </w:rPr>
              <w:t xml:space="preserve"> Determinant</w:t>
            </w:r>
            <w:r w:rsidR="000836D1">
              <w:rPr>
                <w:rFonts w:ascii="Times New Roman" w:hAnsi="Times New Roman" w:cs="Times New Roman"/>
                <w:color w:val="000000" w:themeColor="text1"/>
              </w:rPr>
              <w:t>s</w:t>
            </w:r>
          </w:p>
        </w:tc>
      </w:tr>
      <w:tr w:rsidR="000D6472" w:rsidRPr="00181EA9" w:rsidTr="00517CA5">
        <w:tc>
          <w:tcPr>
            <w:tcW w:w="3397" w:type="dxa"/>
            <w:gridSpan w:val="2"/>
            <w:tcBorders>
              <w:top w:val="single" w:sz="4" w:space="0" w:color="auto"/>
              <w:left w:val="nil"/>
              <w:bottom w:val="single" w:sz="4" w:space="0" w:color="auto"/>
              <w:right w:val="nil"/>
            </w:tcBorders>
            <w:vAlign w:val="center"/>
          </w:tcPr>
          <w:p w:rsidR="000D6472" w:rsidRPr="00181EA9" w:rsidRDefault="000D6472" w:rsidP="003B01F0">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Endogenous Variables</w:t>
            </w:r>
          </w:p>
        </w:tc>
        <w:tc>
          <w:tcPr>
            <w:tcW w:w="1560" w:type="dxa"/>
            <w:tcBorders>
              <w:top w:val="single" w:sz="4" w:space="0" w:color="auto"/>
              <w:left w:val="nil"/>
              <w:bottom w:val="single" w:sz="4" w:space="0" w:color="auto"/>
              <w:right w:val="nil"/>
            </w:tcBorders>
            <w:vAlign w:val="center"/>
          </w:tcPr>
          <w:p w:rsidR="000D6472" w:rsidRPr="00181EA9" w:rsidRDefault="000D6472" w:rsidP="003B01F0">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Subjective Well-Being</w:t>
            </w:r>
          </w:p>
        </w:tc>
        <w:tc>
          <w:tcPr>
            <w:tcW w:w="1417" w:type="dxa"/>
            <w:tcBorders>
              <w:top w:val="single" w:sz="4" w:space="0" w:color="auto"/>
              <w:left w:val="nil"/>
              <w:bottom w:val="single" w:sz="4" w:space="0" w:color="auto"/>
              <w:right w:val="nil"/>
            </w:tcBorders>
            <w:vAlign w:val="center"/>
          </w:tcPr>
          <w:p w:rsidR="000D6472" w:rsidRPr="00181EA9" w:rsidRDefault="000D6472" w:rsidP="003B01F0">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Mastery Approach</w:t>
            </w:r>
          </w:p>
        </w:tc>
        <w:tc>
          <w:tcPr>
            <w:tcW w:w="1559" w:type="dxa"/>
            <w:tcBorders>
              <w:top w:val="single" w:sz="4" w:space="0" w:color="auto"/>
              <w:left w:val="nil"/>
              <w:bottom w:val="single" w:sz="4" w:space="0" w:color="auto"/>
              <w:right w:val="nil"/>
            </w:tcBorders>
            <w:vAlign w:val="center"/>
          </w:tcPr>
          <w:p w:rsidR="000D6472" w:rsidRPr="00181EA9" w:rsidRDefault="000D6472" w:rsidP="003B01F0">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Performance Approach</w:t>
            </w:r>
          </w:p>
        </w:tc>
        <w:tc>
          <w:tcPr>
            <w:tcW w:w="1417" w:type="dxa"/>
            <w:tcBorders>
              <w:top w:val="single" w:sz="4" w:space="0" w:color="auto"/>
              <w:left w:val="nil"/>
              <w:bottom w:val="single" w:sz="4" w:space="0" w:color="auto"/>
              <w:right w:val="nil"/>
            </w:tcBorders>
            <w:vAlign w:val="center"/>
          </w:tcPr>
          <w:p w:rsidR="000D6472" w:rsidRPr="00181EA9" w:rsidRDefault="000D6472" w:rsidP="003B01F0">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Performance Avoidance</w:t>
            </w:r>
          </w:p>
        </w:tc>
      </w:tr>
      <w:tr w:rsidR="000D6472" w:rsidRPr="00181EA9" w:rsidTr="00517CA5">
        <w:tc>
          <w:tcPr>
            <w:tcW w:w="1838" w:type="dxa"/>
            <w:vMerge w:val="restart"/>
            <w:tcBorders>
              <w:top w:val="single" w:sz="4" w:space="0" w:color="auto"/>
              <w:left w:val="nil"/>
              <w:bottom w:val="nil"/>
              <w:right w:val="nil"/>
            </w:tcBorders>
          </w:tcPr>
          <w:p w:rsidR="000D6472" w:rsidRPr="00181EA9" w:rsidRDefault="000D6472" w:rsidP="003B01F0">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Attitudinal loyalty intention</w:t>
            </w:r>
          </w:p>
        </w:tc>
        <w:tc>
          <w:tcPr>
            <w:tcW w:w="1559" w:type="dxa"/>
            <w:tcBorders>
              <w:top w:val="single" w:sz="4" w:space="0" w:color="auto"/>
              <w:left w:val="nil"/>
              <w:bottom w:val="nil"/>
              <w:right w:val="nil"/>
            </w:tcBorders>
          </w:tcPr>
          <w:p w:rsidR="000D6472" w:rsidRPr="00181EA9" w:rsidRDefault="000D6472" w:rsidP="003B01F0">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Path coefficient</w:t>
            </w:r>
          </w:p>
        </w:tc>
        <w:tc>
          <w:tcPr>
            <w:tcW w:w="1560" w:type="dxa"/>
            <w:tcBorders>
              <w:top w:val="single" w:sz="4" w:space="0" w:color="auto"/>
              <w:left w:val="nil"/>
              <w:bottom w:val="nil"/>
              <w:right w:val="nil"/>
            </w:tcBorders>
          </w:tcPr>
          <w:p w:rsidR="000D6472" w:rsidRPr="00181EA9" w:rsidRDefault="000D6472" w:rsidP="003B01F0">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sz w:val="20"/>
                <w:szCs w:val="20"/>
              </w:rPr>
              <w:t xml:space="preserve">0.96 </w:t>
            </w:r>
          </w:p>
        </w:tc>
        <w:tc>
          <w:tcPr>
            <w:tcW w:w="1417" w:type="dxa"/>
            <w:tcBorders>
              <w:top w:val="single" w:sz="4" w:space="0" w:color="auto"/>
              <w:left w:val="nil"/>
              <w:bottom w:val="nil"/>
              <w:right w:val="nil"/>
            </w:tcBorders>
          </w:tcPr>
          <w:p w:rsidR="000D6472" w:rsidRPr="00181EA9" w:rsidRDefault="000D6472" w:rsidP="003B01F0">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sz w:val="20"/>
                <w:szCs w:val="20"/>
              </w:rPr>
              <w:t xml:space="preserve">0.96      </w:t>
            </w:r>
          </w:p>
        </w:tc>
        <w:tc>
          <w:tcPr>
            <w:tcW w:w="1559" w:type="dxa"/>
            <w:tcBorders>
              <w:top w:val="single" w:sz="4" w:space="0" w:color="auto"/>
              <w:left w:val="nil"/>
              <w:bottom w:val="nil"/>
              <w:right w:val="nil"/>
            </w:tcBorders>
          </w:tcPr>
          <w:p w:rsidR="000D6472" w:rsidRPr="00181EA9" w:rsidRDefault="000D6472" w:rsidP="003B01F0">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sz w:val="20"/>
                <w:szCs w:val="20"/>
              </w:rPr>
              <w:t xml:space="preserve">-0.05      </w:t>
            </w:r>
          </w:p>
        </w:tc>
        <w:tc>
          <w:tcPr>
            <w:tcW w:w="1417" w:type="dxa"/>
            <w:tcBorders>
              <w:top w:val="single" w:sz="4" w:space="0" w:color="auto"/>
              <w:left w:val="nil"/>
              <w:bottom w:val="nil"/>
              <w:right w:val="nil"/>
            </w:tcBorders>
          </w:tcPr>
          <w:p w:rsidR="000D6472" w:rsidRPr="00181EA9" w:rsidRDefault="000D6472" w:rsidP="003B01F0">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sz w:val="20"/>
                <w:szCs w:val="20"/>
              </w:rPr>
              <w:t>-0.25</w:t>
            </w:r>
          </w:p>
        </w:tc>
      </w:tr>
      <w:tr w:rsidR="000D6472" w:rsidRPr="00181EA9" w:rsidTr="00517CA5">
        <w:tc>
          <w:tcPr>
            <w:tcW w:w="1838" w:type="dxa"/>
            <w:vMerge/>
            <w:tcBorders>
              <w:top w:val="nil"/>
              <w:left w:val="nil"/>
              <w:bottom w:val="nil"/>
              <w:right w:val="nil"/>
            </w:tcBorders>
          </w:tcPr>
          <w:p w:rsidR="000D6472" w:rsidRPr="00181EA9" w:rsidRDefault="000D6472" w:rsidP="003B01F0">
            <w:pPr>
              <w:autoSpaceDE w:val="0"/>
              <w:autoSpaceDN w:val="0"/>
              <w:adjustRightInd w:val="0"/>
              <w:jc w:val="center"/>
              <w:rPr>
                <w:rFonts w:ascii="Times New Roman" w:hAnsi="Times New Roman" w:cs="Times New Roman"/>
                <w:color w:val="000000" w:themeColor="text1"/>
                <w:sz w:val="20"/>
                <w:szCs w:val="20"/>
              </w:rPr>
            </w:pPr>
          </w:p>
        </w:tc>
        <w:tc>
          <w:tcPr>
            <w:tcW w:w="1559" w:type="dxa"/>
            <w:tcBorders>
              <w:top w:val="nil"/>
              <w:left w:val="nil"/>
              <w:bottom w:val="nil"/>
              <w:right w:val="nil"/>
            </w:tcBorders>
          </w:tcPr>
          <w:p w:rsidR="000D6472" w:rsidRPr="00181EA9" w:rsidRDefault="000D6472" w:rsidP="003B01F0">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T-value</w:t>
            </w:r>
          </w:p>
        </w:tc>
        <w:tc>
          <w:tcPr>
            <w:tcW w:w="1560" w:type="dxa"/>
            <w:tcBorders>
              <w:top w:val="nil"/>
              <w:left w:val="nil"/>
              <w:bottom w:val="nil"/>
              <w:right w:val="nil"/>
            </w:tcBorders>
          </w:tcPr>
          <w:p w:rsidR="000D6472" w:rsidRPr="00181EA9" w:rsidRDefault="000D6472" w:rsidP="003B01F0">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sz w:val="20"/>
                <w:szCs w:val="20"/>
              </w:rPr>
              <w:t xml:space="preserve">13.62*       </w:t>
            </w:r>
          </w:p>
        </w:tc>
        <w:tc>
          <w:tcPr>
            <w:tcW w:w="1417" w:type="dxa"/>
            <w:tcBorders>
              <w:top w:val="nil"/>
              <w:left w:val="nil"/>
              <w:bottom w:val="nil"/>
              <w:right w:val="nil"/>
            </w:tcBorders>
          </w:tcPr>
          <w:p w:rsidR="000D6472" w:rsidRPr="00181EA9" w:rsidRDefault="000D6472" w:rsidP="003B01F0">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sz w:val="20"/>
                <w:szCs w:val="20"/>
              </w:rPr>
              <w:t xml:space="preserve">5.45*      </w:t>
            </w:r>
          </w:p>
        </w:tc>
        <w:tc>
          <w:tcPr>
            <w:tcW w:w="1559" w:type="dxa"/>
            <w:tcBorders>
              <w:top w:val="nil"/>
              <w:left w:val="nil"/>
              <w:bottom w:val="nil"/>
              <w:right w:val="nil"/>
            </w:tcBorders>
          </w:tcPr>
          <w:p w:rsidR="000D6472" w:rsidRPr="00181EA9" w:rsidRDefault="000D6472" w:rsidP="003B01F0">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sz w:val="20"/>
                <w:szCs w:val="20"/>
              </w:rPr>
              <w:t xml:space="preserve">-0.40      </w:t>
            </w:r>
          </w:p>
        </w:tc>
        <w:tc>
          <w:tcPr>
            <w:tcW w:w="1417" w:type="dxa"/>
            <w:tcBorders>
              <w:top w:val="nil"/>
              <w:left w:val="nil"/>
              <w:bottom w:val="nil"/>
              <w:right w:val="nil"/>
            </w:tcBorders>
          </w:tcPr>
          <w:p w:rsidR="000D6472" w:rsidRPr="00181EA9" w:rsidRDefault="000D6472" w:rsidP="003B01F0">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sz w:val="20"/>
                <w:szCs w:val="20"/>
              </w:rPr>
              <w:t>-2.28*</w:t>
            </w:r>
          </w:p>
        </w:tc>
      </w:tr>
      <w:tr w:rsidR="000D6472" w:rsidRPr="00181EA9" w:rsidTr="00517CA5">
        <w:tc>
          <w:tcPr>
            <w:tcW w:w="1838" w:type="dxa"/>
            <w:vMerge w:val="restart"/>
            <w:tcBorders>
              <w:top w:val="nil"/>
              <w:left w:val="nil"/>
              <w:bottom w:val="nil"/>
              <w:right w:val="nil"/>
            </w:tcBorders>
          </w:tcPr>
          <w:p w:rsidR="000D6472" w:rsidRPr="00181EA9" w:rsidRDefault="000D6472" w:rsidP="003B01F0">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Switching likelihood</w:t>
            </w:r>
          </w:p>
        </w:tc>
        <w:tc>
          <w:tcPr>
            <w:tcW w:w="1559" w:type="dxa"/>
            <w:tcBorders>
              <w:top w:val="nil"/>
              <w:left w:val="nil"/>
              <w:bottom w:val="nil"/>
              <w:right w:val="nil"/>
            </w:tcBorders>
          </w:tcPr>
          <w:p w:rsidR="000D6472" w:rsidRPr="00181EA9" w:rsidRDefault="000D6472" w:rsidP="003B01F0">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Path coefficient</w:t>
            </w:r>
          </w:p>
        </w:tc>
        <w:tc>
          <w:tcPr>
            <w:tcW w:w="1560" w:type="dxa"/>
            <w:tcBorders>
              <w:top w:val="nil"/>
              <w:left w:val="nil"/>
              <w:bottom w:val="nil"/>
              <w:right w:val="nil"/>
            </w:tcBorders>
          </w:tcPr>
          <w:p w:rsidR="000D6472" w:rsidRPr="00181EA9" w:rsidRDefault="000D6472" w:rsidP="003B01F0">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sz w:val="20"/>
                <w:szCs w:val="20"/>
              </w:rPr>
              <w:t xml:space="preserve">-0.19      </w:t>
            </w:r>
          </w:p>
        </w:tc>
        <w:tc>
          <w:tcPr>
            <w:tcW w:w="1417" w:type="dxa"/>
            <w:tcBorders>
              <w:top w:val="nil"/>
              <w:left w:val="nil"/>
              <w:bottom w:val="nil"/>
              <w:right w:val="nil"/>
            </w:tcBorders>
          </w:tcPr>
          <w:p w:rsidR="000D6472" w:rsidRPr="00181EA9" w:rsidRDefault="000D6472" w:rsidP="003B01F0">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sz w:val="20"/>
                <w:szCs w:val="20"/>
              </w:rPr>
              <w:t xml:space="preserve">-0.19       </w:t>
            </w:r>
          </w:p>
        </w:tc>
        <w:tc>
          <w:tcPr>
            <w:tcW w:w="1559" w:type="dxa"/>
            <w:tcBorders>
              <w:top w:val="nil"/>
              <w:left w:val="nil"/>
              <w:bottom w:val="nil"/>
              <w:right w:val="nil"/>
            </w:tcBorders>
          </w:tcPr>
          <w:p w:rsidR="000D6472" w:rsidRPr="00181EA9" w:rsidRDefault="000D6472" w:rsidP="003B01F0">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sz w:val="20"/>
                <w:szCs w:val="20"/>
              </w:rPr>
              <w:t xml:space="preserve">0.01       </w:t>
            </w:r>
          </w:p>
        </w:tc>
        <w:tc>
          <w:tcPr>
            <w:tcW w:w="1417" w:type="dxa"/>
            <w:tcBorders>
              <w:top w:val="nil"/>
              <w:left w:val="nil"/>
              <w:bottom w:val="nil"/>
              <w:right w:val="nil"/>
            </w:tcBorders>
          </w:tcPr>
          <w:p w:rsidR="000D6472" w:rsidRPr="00181EA9" w:rsidRDefault="000D6472" w:rsidP="003B01F0">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sz w:val="20"/>
                <w:szCs w:val="20"/>
              </w:rPr>
              <w:t>0.05</w:t>
            </w:r>
          </w:p>
        </w:tc>
      </w:tr>
      <w:tr w:rsidR="000D6472" w:rsidRPr="00181EA9" w:rsidTr="00517CA5">
        <w:tc>
          <w:tcPr>
            <w:tcW w:w="1838" w:type="dxa"/>
            <w:vMerge/>
            <w:tcBorders>
              <w:top w:val="nil"/>
              <w:left w:val="nil"/>
              <w:bottom w:val="single" w:sz="4" w:space="0" w:color="auto"/>
              <w:right w:val="nil"/>
            </w:tcBorders>
          </w:tcPr>
          <w:p w:rsidR="000D6472" w:rsidRPr="00181EA9" w:rsidRDefault="000D6472" w:rsidP="003B01F0">
            <w:pPr>
              <w:autoSpaceDE w:val="0"/>
              <w:autoSpaceDN w:val="0"/>
              <w:adjustRightInd w:val="0"/>
              <w:jc w:val="both"/>
              <w:rPr>
                <w:rFonts w:ascii="Times New Roman" w:hAnsi="Times New Roman" w:cs="Times New Roman"/>
                <w:color w:val="000000" w:themeColor="text1"/>
                <w:sz w:val="20"/>
                <w:szCs w:val="20"/>
              </w:rPr>
            </w:pPr>
          </w:p>
        </w:tc>
        <w:tc>
          <w:tcPr>
            <w:tcW w:w="1559" w:type="dxa"/>
            <w:tcBorders>
              <w:top w:val="nil"/>
              <w:left w:val="nil"/>
              <w:bottom w:val="single" w:sz="4" w:space="0" w:color="auto"/>
              <w:right w:val="nil"/>
            </w:tcBorders>
          </w:tcPr>
          <w:p w:rsidR="000D6472" w:rsidRPr="00181EA9" w:rsidRDefault="000D6472" w:rsidP="003B01F0">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T-value</w:t>
            </w:r>
          </w:p>
        </w:tc>
        <w:tc>
          <w:tcPr>
            <w:tcW w:w="1560" w:type="dxa"/>
            <w:tcBorders>
              <w:top w:val="nil"/>
              <w:left w:val="nil"/>
              <w:bottom w:val="single" w:sz="4" w:space="0" w:color="auto"/>
              <w:right w:val="nil"/>
            </w:tcBorders>
          </w:tcPr>
          <w:p w:rsidR="000D6472" w:rsidRPr="00181EA9" w:rsidRDefault="000D6472" w:rsidP="003B01F0">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sz w:val="20"/>
                <w:szCs w:val="20"/>
              </w:rPr>
              <w:t>-3.08*</w:t>
            </w:r>
          </w:p>
        </w:tc>
        <w:tc>
          <w:tcPr>
            <w:tcW w:w="1417" w:type="dxa"/>
            <w:tcBorders>
              <w:top w:val="nil"/>
              <w:left w:val="nil"/>
              <w:bottom w:val="single" w:sz="4" w:space="0" w:color="auto"/>
              <w:right w:val="nil"/>
            </w:tcBorders>
          </w:tcPr>
          <w:p w:rsidR="000D6472" w:rsidRPr="00181EA9" w:rsidRDefault="000D6472" w:rsidP="003B01F0">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sz w:val="20"/>
                <w:szCs w:val="20"/>
              </w:rPr>
              <w:t>-2.74*</w:t>
            </w:r>
          </w:p>
        </w:tc>
        <w:tc>
          <w:tcPr>
            <w:tcW w:w="1559" w:type="dxa"/>
            <w:tcBorders>
              <w:top w:val="nil"/>
              <w:left w:val="nil"/>
              <w:bottom w:val="single" w:sz="4" w:space="0" w:color="auto"/>
              <w:right w:val="nil"/>
            </w:tcBorders>
          </w:tcPr>
          <w:p w:rsidR="000D6472" w:rsidRPr="00181EA9" w:rsidRDefault="000D6472" w:rsidP="003B01F0">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sz w:val="20"/>
                <w:szCs w:val="20"/>
              </w:rPr>
              <w:t xml:space="preserve">0.39       </w:t>
            </w:r>
          </w:p>
        </w:tc>
        <w:tc>
          <w:tcPr>
            <w:tcW w:w="1417" w:type="dxa"/>
            <w:tcBorders>
              <w:top w:val="nil"/>
              <w:left w:val="nil"/>
              <w:bottom w:val="single" w:sz="4" w:space="0" w:color="auto"/>
              <w:right w:val="nil"/>
            </w:tcBorders>
          </w:tcPr>
          <w:p w:rsidR="000D6472" w:rsidRPr="00181EA9" w:rsidRDefault="000D6472" w:rsidP="003B01F0">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sz w:val="20"/>
                <w:szCs w:val="20"/>
              </w:rPr>
              <w:t>1.85</w:t>
            </w:r>
          </w:p>
        </w:tc>
      </w:tr>
    </w:tbl>
    <w:p w:rsidR="003B01F0" w:rsidRDefault="003B01F0" w:rsidP="0022632E">
      <w:pPr>
        <w:autoSpaceDE w:val="0"/>
        <w:autoSpaceDN w:val="0"/>
        <w:adjustRightInd w:val="0"/>
        <w:spacing w:before="120" w:after="0" w:line="360" w:lineRule="auto"/>
        <w:jc w:val="both"/>
        <w:rPr>
          <w:rFonts w:ascii="Times New Roman" w:hAnsi="Times New Roman" w:cs="Times New Roman"/>
          <w:color w:val="000000" w:themeColor="text1"/>
          <w:sz w:val="20"/>
          <w:szCs w:val="20"/>
        </w:rPr>
      </w:pPr>
      <w:r w:rsidRPr="003B01F0">
        <w:rPr>
          <w:rFonts w:ascii="Times New Roman" w:hAnsi="Times New Roman" w:cs="Times New Roman"/>
          <w:color w:val="000000" w:themeColor="text1"/>
          <w:sz w:val="20"/>
          <w:szCs w:val="20"/>
        </w:rPr>
        <w:t>Note: *Significant at α&lt;0.05.</w:t>
      </w:r>
    </w:p>
    <w:p w:rsidR="008225D5" w:rsidRPr="00181EA9" w:rsidRDefault="008225D5" w:rsidP="008225D5">
      <w:pPr>
        <w:autoSpaceDE w:val="0"/>
        <w:autoSpaceDN w:val="0"/>
        <w:adjustRightInd w:val="0"/>
        <w:spacing w:before="120" w:after="0" w:line="360" w:lineRule="auto"/>
        <w:jc w:val="center"/>
        <w:rPr>
          <w:rFonts w:ascii="Times New Roman" w:hAnsi="Times New Roman" w:cs="Times New Roman"/>
          <w:color w:val="000000" w:themeColor="text1"/>
        </w:rPr>
      </w:pPr>
      <w:r w:rsidRPr="00181EA9">
        <w:rPr>
          <w:rFonts w:ascii="Times New Roman" w:hAnsi="Times New Roman" w:cs="Times New Roman"/>
          <w:color w:val="000000" w:themeColor="text1"/>
        </w:rPr>
        <w:t xml:space="preserve">Table 4. </w:t>
      </w:r>
      <w:r w:rsidR="000836D1">
        <w:rPr>
          <w:rFonts w:ascii="Times New Roman" w:hAnsi="Times New Roman" w:cs="Times New Roman"/>
          <w:color w:val="000000" w:themeColor="text1"/>
        </w:rPr>
        <w:t>Determining the</w:t>
      </w:r>
      <w:r w:rsidRPr="00181EA9">
        <w:rPr>
          <w:rFonts w:ascii="Times New Roman" w:hAnsi="Times New Roman" w:cs="Times New Roman"/>
          <w:color w:val="000000" w:themeColor="text1"/>
        </w:rPr>
        <w:t xml:space="preserve"> Best </w:t>
      </w:r>
      <w:r w:rsidR="00922011" w:rsidRPr="00181EA9">
        <w:rPr>
          <w:rFonts w:ascii="Times New Roman" w:hAnsi="Times New Roman" w:cs="Times New Roman"/>
          <w:color w:val="000000" w:themeColor="text1"/>
        </w:rPr>
        <w:t xml:space="preserve">Determinant </w:t>
      </w:r>
      <w:r w:rsidRPr="00181EA9">
        <w:rPr>
          <w:rFonts w:ascii="Times New Roman" w:hAnsi="Times New Roman" w:cs="Times New Roman"/>
          <w:color w:val="000000" w:themeColor="text1"/>
        </w:rPr>
        <w:t>of Student Decision Quality</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2246"/>
        <w:gridCol w:w="2246"/>
        <w:gridCol w:w="2434"/>
        <w:gridCol w:w="2434"/>
      </w:tblGrid>
      <w:tr w:rsidR="00AE781E" w:rsidRPr="00181EA9" w:rsidTr="00215A75">
        <w:tc>
          <w:tcPr>
            <w:tcW w:w="2400" w:type="pct"/>
            <w:gridSpan w:val="2"/>
            <w:tcBorders>
              <w:top w:val="single" w:sz="4" w:space="0" w:color="auto"/>
              <w:bottom w:val="single" w:sz="4" w:space="0" w:color="auto"/>
              <w:right w:val="nil"/>
            </w:tcBorders>
            <w:vAlign w:val="bottom"/>
          </w:tcPr>
          <w:p w:rsidR="00AE781E" w:rsidRPr="00181EA9" w:rsidRDefault="00AE781E" w:rsidP="0042704D">
            <w:pPr>
              <w:autoSpaceDE w:val="0"/>
              <w:autoSpaceDN w:val="0"/>
              <w:adjustRightInd w:val="0"/>
              <w:jc w:val="center"/>
              <w:rPr>
                <w:rFonts w:ascii="Times New Roman" w:hAnsi="Times New Roman" w:cs="Times New Roman"/>
                <w:b/>
                <w:color w:val="000000" w:themeColor="text1"/>
                <w:sz w:val="20"/>
                <w:szCs w:val="20"/>
              </w:rPr>
            </w:pPr>
            <w:r w:rsidRPr="00181EA9">
              <w:rPr>
                <w:rFonts w:ascii="Times New Roman" w:hAnsi="Times New Roman" w:cs="Times New Roman"/>
                <w:b/>
                <w:color w:val="000000" w:themeColor="text1"/>
                <w:sz w:val="20"/>
                <w:szCs w:val="20"/>
              </w:rPr>
              <w:t>Determinant</w:t>
            </w:r>
          </w:p>
        </w:tc>
        <w:tc>
          <w:tcPr>
            <w:tcW w:w="1300" w:type="pct"/>
            <w:tcBorders>
              <w:top w:val="single" w:sz="4" w:space="0" w:color="auto"/>
              <w:left w:val="nil"/>
              <w:bottom w:val="single" w:sz="4" w:space="0" w:color="auto"/>
              <w:right w:val="nil"/>
            </w:tcBorders>
            <w:vAlign w:val="bottom"/>
          </w:tcPr>
          <w:p w:rsidR="00AE781E" w:rsidRPr="00181EA9" w:rsidRDefault="00AE781E" w:rsidP="0042704D">
            <w:pPr>
              <w:autoSpaceDE w:val="0"/>
              <w:autoSpaceDN w:val="0"/>
              <w:adjustRightInd w:val="0"/>
              <w:jc w:val="center"/>
              <w:rPr>
                <w:rFonts w:ascii="Times New Roman" w:hAnsi="Times New Roman" w:cs="Times New Roman"/>
                <w:b/>
                <w:color w:val="000000" w:themeColor="text1"/>
                <w:sz w:val="20"/>
                <w:szCs w:val="20"/>
              </w:rPr>
            </w:pPr>
            <w:r w:rsidRPr="00181EA9">
              <w:rPr>
                <w:rFonts w:ascii="Times New Roman" w:hAnsi="Times New Roman" w:cs="Times New Roman"/>
                <w:b/>
                <w:color w:val="000000" w:themeColor="text1"/>
                <w:sz w:val="20"/>
                <w:szCs w:val="20"/>
              </w:rPr>
              <w:t>Attitudinal Loyalty</w:t>
            </w:r>
          </w:p>
        </w:tc>
        <w:tc>
          <w:tcPr>
            <w:tcW w:w="1300" w:type="pct"/>
            <w:tcBorders>
              <w:top w:val="single" w:sz="4" w:space="0" w:color="auto"/>
              <w:left w:val="nil"/>
              <w:bottom w:val="single" w:sz="4" w:space="0" w:color="auto"/>
            </w:tcBorders>
            <w:vAlign w:val="bottom"/>
          </w:tcPr>
          <w:p w:rsidR="00AE781E" w:rsidRPr="00181EA9" w:rsidRDefault="00AE781E" w:rsidP="0042704D">
            <w:pPr>
              <w:autoSpaceDE w:val="0"/>
              <w:autoSpaceDN w:val="0"/>
              <w:adjustRightInd w:val="0"/>
              <w:jc w:val="center"/>
              <w:rPr>
                <w:rFonts w:ascii="Times New Roman" w:hAnsi="Times New Roman" w:cs="Times New Roman"/>
                <w:b/>
                <w:color w:val="000000" w:themeColor="text1"/>
                <w:sz w:val="20"/>
                <w:szCs w:val="20"/>
              </w:rPr>
            </w:pPr>
            <w:r w:rsidRPr="00181EA9">
              <w:rPr>
                <w:rFonts w:ascii="Times New Roman" w:hAnsi="Times New Roman" w:cs="Times New Roman"/>
                <w:b/>
                <w:color w:val="000000" w:themeColor="text1"/>
                <w:sz w:val="20"/>
                <w:szCs w:val="20"/>
              </w:rPr>
              <w:t>Switching Likelihood</w:t>
            </w:r>
          </w:p>
        </w:tc>
      </w:tr>
      <w:tr w:rsidR="00D87F78" w:rsidRPr="00181EA9" w:rsidTr="00215A75">
        <w:tc>
          <w:tcPr>
            <w:tcW w:w="5000" w:type="pct"/>
            <w:gridSpan w:val="4"/>
            <w:tcBorders>
              <w:top w:val="single" w:sz="4" w:space="0" w:color="auto"/>
              <w:bottom w:val="single" w:sz="4" w:space="0" w:color="auto"/>
            </w:tcBorders>
            <w:vAlign w:val="center"/>
          </w:tcPr>
          <w:p w:rsidR="00D87F78" w:rsidRPr="00181EA9" w:rsidRDefault="00517CA5" w:rsidP="00AC2274">
            <w:pPr>
              <w:autoSpaceDE w:val="0"/>
              <w:autoSpaceDN w:val="0"/>
              <w:adjustRightInd w:val="0"/>
              <w:spacing w:before="120" w:after="12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Unidimensional</w:t>
            </w:r>
            <w:r w:rsidR="00D87F78" w:rsidRPr="00181EA9">
              <w:rPr>
                <w:rFonts w:ascii="Times New Roman" w:hAnsi="Times New Roman" w:cs="Times New Roman"/>
                <w:color w:val="000000" w:themeColor="text1"/>
                <w:sz w:val="20"/>
                <w:szCs w:val="20"/>
              </w:rPr>
              <w:t xml:space="preserve"> </w:t>
            </w:r>
            <w:r w:rsidR="00AC2274" w:rsidRPr="00181EA9">
              <w:rPr>
                <w:rFonts w:ascii="Times New Roman" w:hAnsi="Times New Roman" w:cs="Times New Roman"/>
                <w:color w:val="000000" w:themeColor="text1"/>
                <w:sz w:val="20"/>
                <w:szCs w:val="20"/>
              </w:rPr>
              <w:t>Determinant</w:t>
            </w:r>
          </w:p>
        </w:tc>
      </w:tr>
      <w:tr w:rsidR="00AC7D3B" w:rsidRPr="00181EA9" w:rsidTr="00215A75">
        <w:tc>
          <w:tcPr>
            <w:tcW w:w="1200" w:type="pct"/>
            <w:vMerge w:val="restart"/>
            <w:tcBorders>
              <w:top w:val="single" w:sz="4" w:space="0" w:color="auto"/>
              <w:bottom w:val="nil"/>
              <w:right w:val="nil"/>
            </w:tcBorders>
            <w:vAlign w:val="center"/>
          </w:tcPr>
          <w:p w:rsidR="00AC7D3B" w:rsidRPr="00181EA9" w:rsidRDefault="00AC7D3B" w:rsidP="00874ABC">
            <w:pPr>
              <w:autoSpaceDE w:val="0"/>
              <w:autoSpaceDN w:val="0"/>
              <w:adjustRightInd w:val="0"/>
              <w:spacing w:before="12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Mastery Approach</w:t>
            </w:r>
          </w:p>
        </w:tc>
        <w:tc>
          <w:tcPr>
            <w:tcW w:w="1200" w:type="pct"/>
            <w:tcBorders>
              <w:top w:val="single" w:sz="4" w:space="0" w:color="auto"/>
              <w:left w:val="nil"/>
              <w:bottom w:val="nil"/>
              <w:right w:val="nil"/>
            </w:tcBorders>
            <w:vAlign w:val="center"/>
          </w:tcPr>
          <w:p w:rsidR="00AC7D3B" w:rsidRPr="00181EA9" w:rsidRDefault="00AC7D3B" w:rsidP="00874ABC">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Path Coefficient</w:t>
            </w:r>
          </w:p>
        </w:tc>
        <w:tc>
          <w:tcPr>
            <w:tcW w:w="1300" w:type="pct"/>
            <w:tcBorders>
              <w:top w:val="single" w:sz="4" w:space="0" w:color="auto"/>
              <w:left w:val="nil"/>
              <w:bottom w:val="nil"/>
              <w:right w:val="nil"/>
            </w:tcBorders>
            <w:vAlign w:val="center"/>
          </w:tcPr>
          <w:p w:rsidR="00AC7D3B" w:rsidRPr="00181EA9" w:rsidRDefault="00AC7D3B" w:rsidP="00874ABC">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γ</w:t>
            </w:r>
            <w:r w:rsidRPr="00181EA9">
              <w:rPr>
                <w:rFonts w:ascii="Times New Roman" w:hAnsi="Times New Roman" w:cs="Times New Roman"/>
                <w:color w:val="000000" w:themeColor="text1"/>
                <w:sz w:val="20"/>
                <w:szCs w:val="20"/>
                <w:vertAlign w:val="subscript"/>
              </w:rPr>
              <w:t>11</w:t>
            </w:r>
            <w:r w:rsidRPr="00181EA9">
              <w:rPr>
                <w:rFonts w:ascii="Times New Roman" w:hAnsi="Times New Roman" w:cs="Times New Roman"/>
                <w:color w:val="000000" w:themeColor="text1"/>
                <w:sz w:val="20"/>
                <w:szCs w:val="20"/>
              </w:rPr>
              <w:t>=0.92, t=9.</w:t>
            </w:r>
            <w:r w:rsidR="003D0962" w:rsidRPr="00181EA9">
              <w:rPr>
                <w:rFonts w:ascii="Times New Roman" w:hAnsi="Times New Roman" w:cs="Times New Roman"/>
                <w:color w:val="000000" w:themeColor="text1"/>
                <w:sz w:val="20"/>
                <w:szCs w:val="20"/>
              </w:rPr>
              <w:t>30</w:t>
            </w:r>
          </w:p>
        </w:tc>
        <w:tc>
          <w:tcPr>
            <w:tcW w:w="1300" w:type="pct"/>
            <w:tcBorders>
              <w:top w:val="single" w:sz="4" w:space="0" w:color="auto"/>
              <w:left w:val="nil"/>
              <w:bottom w:val="nil"/>
            </w:tcBorders>
            <w:vAlign w:val="center"/>
          </w:tcPr>
          <w:p w:rsidR="00AC7D3B" w:rsidRPr="00181EA9" w:rsidRDefault="00AC7D3B" w:rsidP="00874ABC">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γ</w:t>
            </w:r>
            <w:r w:rsidRPr="00181EA9">
              <w:rPr>
                <w:rFonts w:ascii="Times New Roman" w:hAnsi="Times New Roman" w:cs="Times New Roman"/>
                <w:color w:val="000000" w:themeColor="text1"/>
                <w:sz w:val="20"/>
                <w:szCs w:val="20"/>
                <w:vertAlign w:val="subscript"/>
              </w:rPr>
              <w:t>21</w:t>
            </w:r>
            <w:r w:rsidRPr="00181EA9">
              <w:rPr>
                <w:rFonts w:ascii="Times New Roman" w:hAnsi="Times New Roman" w:cs="Times New Roman"/>
                <w:color w:val="000000" w:themeColor="text1"/>
                <w:sz w:val="20"/>
                <w:szCs w:val="20"/>
              </w:rPr>
              <w:t>=-0.19, t=-3.</w:t>
            </w:r>
            <w:r w:rsidR="003D0962" w:rsidRPr="00181EA9">
              <w:rPr>
                <w:rFonts w:ascii="Times New Roman" w:hAnsi="Times New Roman" w:cs="Times New Roman"/>
                <w:color w:val="000000" w:themeColor="text1"/>
                <w:sz w:val="20"/>
                <w:szCs w:val="20"/>
              </w:rPr>
              <w:t>06</w:t>
            </w:r>
          </w:p>
        </w:tc>
      </w:tr>
      <w:tr w:rsidR="00AC7D3B" w:rsidRPr="00181EA9" w:rsidTr="00215A75">
        <w:tc>
          <w:tcPr>
            <w:tcW w:w="1200" w:type="pct"/>
            <w:vMerge/>
            <w:tcBorders>
              <w:top w:val="nil"/>
              <w:bottom w:val="nil"/>
              <w:right w:val="nil"/>
            </w:tcBorders>
            <w:vAlign w:val="center"/>
          </w:tcPr>
          <w:p w:rsidR="00AC7D3B" w:rsidRPr="00181EA9" w:rsidRDefault="00AC7D3B" w:rsidP="00874ABC">
            <w:pPr>
              <w:autoSpaceDE w:val="0"/>
              <w:autoSpaceDN w:val="0"/>
              <w:adjustRightInd w:val="0"/>
              <w:spacing w:before="120"/>
              <w:jc w:val="right"/>
              <w:rPr>
                <w:rFonts w:ascii="Times New Roman" w:hAnsi="Times New Roman" w:cs="Times New Roman"/>
                <w:color w:val="000000" w:themeColor="text1"/>
                <w:sz w:val="20"/>
                <w:szCs w:val="20"/>
              </w:rPr>
            </w:pPr>
          </w:p>
        </w:tc>
        <w:tc>
          <w:tcPr>
            <w:tcW w:w="1200" w:type="pct"/>
            <w:tcBorders>
              <w:top w:val="nil"/>
              <w:left w:val="nil"/>
              <w:bottom w:val="nil"/>
              <w:right w:val="nil"/>
            </w:tcBorders>
            <w:vAlign w:val="center"/>
          </w:tcPr>
          <w:p w:rsidR="00AC7D3B" w:rsidRPr="00181EA9" w:rsidRDefault="00AC7D3B" w:rsidP="00874ABC">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Determinant Coefficient</w:t>
            </w:r>
          </w:p>
        </w:tc>
        <w:tc>
          <w:tcPr>
            <w:tcW w:w="1300" w:type="pct"/>
            <w:tcBorders>
              <w:top w:val="nil"/>
              <w:left w:val="nil"/>
              <w:bottom w:val="nil"/>
              <w:right w:val="nil"/>
            </w:tcBorders>
            <w:vAlign w:val="center"/>
          </w:tcPr>
          <w:p w:rsidR="00AC7D3B" w:rsidRPr="00181EA9" w:rsidRDefault="00AC7D3B" w:rsidP="00874ABC">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0.84</w:t>
            </w:r>
          </w:p>
        </w:tc>
        <w:tc>
          <w:tcPr>
            <w:tcW w:w="1300" w:type="pct"/>
            <w:tcBorders>
              <w:top w:val="nil"/>
              <w:left w:val="nil"/>
              <w:bottom w:val="nil"/>
            </w:tcBorders>
            <w:vAlign w:val="center"/>
          </w:tcPr>
          <w:p w:rsidR="00AC7D3B" w:rsidRPr="00181EA9" w:rsidRDefault="00AC7D3B" w:rsidP="00874ABC">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0.031</w:t>
            </w:r>
          </w:p>
        </w:tc>
      </w:tr>
      <w:tr w:rsidR="00AC7D3B" w:rsidRPr="00181EA9" w:rsidTr="00215A75">
        <w:tc>
          <w:tcPr>
            <w:tcW w:w="1200" w:type="pct"/>
            <w:vMerge/>
            <w:tcBorders>
              <w:top w:val="nil"/>
              <w:bottom w:val="single" w:sz="4" w:space="0" w:color="auto"/>
              <w:right w:val="nil"/>
            </w:tcBorders>
            <w:vAlign w:val="center"/>
          </w:tcPr>
          <w:p w:rsidR="00AC7D3B" w:rsidRPr="00181EA9" w:rsidRDefault="00AC7D3B" w:rsidP="00874ABC">
            <w:pPr>
              <w:autoSpaceDE w:val="0"/>
              <w:autoSpaceDN w:val="0"/>
              <w:adjustRightInd w:val="0"/>
              <w:spacing w:before="120"/>
              <w:jc w:val="right"/>
              <w:rPr>
                <w:rFonts w:ascii="Times New Roman" w:hAnsi="Times New Roman" w:cs="Times New Roman"/>
                <w:color w:val="000000" w:themeColor="text1"/>
                <w:sz w:val="20"/>
                <w:szCs w:val="20"/>
              </w:rPr>
            </w:pPr>
          </w:p>
        </w:tc>
        <w:tc>
          <w:tcPr>
            <w:tcW w:w="1200" w:type="pct"/>
            <w:tcBorders>
              <w:top w:val="nil"/>
              <w:left w:val="nil"/>
              <w:bottom w:val="single" w:sz="4" w:space="0" w:color="auto"/>
              <w:right w:val="nil"/>
            </w:tcBorders>
            <w:vAlign w:val="center"/>
          </w:tcPr>
          <w:p w:rsidR="00AC7D3B" w:rsidRPr="00181EA9" w:rsidRDefault="00AC7D3B" w:rsidP="00874ABC">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Goodness-of-Fit</w:t>
            </w:r>
          </w:p>
        </w:tc>
        <w:tc>
          <w:tcPr>
            <w:tcW w:w="2600" w:type="pct"/>
            <w:gridSpan w:val="2"/>
            <w:tcBorders>
              <w:top w:val="nil"/>
              <w:left w:val="nil"/>
              <w:bottom w:val="single" w:sz="4" w:space="0" w:color="auto"/>
            </w:tcBorders>
            <w:vAlign w:val="center"/>
          </w:tcPr>
          <w:p w:rsidR="00AC7D3B" w:rsidRPr="00181EA9" w:rsidRDefault="00AC7D3B" w:rsidP="00874ABC">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RMSEA=0.</w:t>
            </w:r>
            <w:r w:rsidR="003D0962" w:rsidRPr="00181EA9">
              <w:rPr>
                <w:rFonts w:ascii="Times New Roman" w:hAnsi="Times New Roman" w:cs="Times New Roman"/>
                <w:color w:val="000000" w:themeColor="text1"/>
                <w:sz w:val="20"/>
                <w:szCs w:val="20"/>
              </w:rPr>
              <w:t>078</w:t>
            </w:r>
            <w:r w:rsidRPr="00181EA9">
              <w:rPr>
                <w:rFonts w:ascii="Times New Roman" w:hAnsi="Times New Roman" w:cs="Times New Roman"/>
                <w:color w:val="000000" w:themeColor="text1"/>
                <w:sz w:val="20"/>
                <w:szCs w:val="20"/>
              </w:rPr>
              <w:t>, NFI=0.96, CFI=0.97, GFI=0.95, RMR=0.026</w:t>
            </w:r>
          </w:p>
        </w:tc>
      </w:tr>
      <w:tr w:rsidR="00420C87" w:rsidRPr="00181EA9" w:rsidTr="00215A75">
        <w:tc>
          <w:tcPr>
            <w:tcW w:w="1200" w:type="pct"/>
            <w:vMerge w:val="restart"/>
            <w:tcBorders>
              <w:top w:val="single" w:sz="4" w:space="0" w:color="auto"/>
              <w:bottom w:val="nil"/>
              <w:right w:val="nil"/>
            </w:tcBorders>
            <w:vAlign w:val="center"/>
          </w:tcPr>
          <w:p w:rsidR="00420C87" w:rsidRPr="00181EA9" w:rsidRDefault="00420C87" w:rsidP="00874ABC">
            <w:pPr>
              <w:autoSpaceDE w:val="0"/>
              <w:autoSpaceDN w:val="0"/>
              <w:adjustRightInd w:val="0"/>
              <w:spacing w:before="12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Decision Satisfaction</w:t>
            </w:r>
          </w:p>
        </w:tc>
        <w:tc>
          <w:tcPr>
            <w:tcW w:w="1200" w:type="pct"/>
            <w:tcBorders>
              <w:top w:val="single" w:sz="4" w:space="0" w:color="auto"/>
              <w:left w:val="nil"/>
              <w:bottom w:val="nil"/>
              <w:right w:val="nil"/>
            </w:tcBorders>
            <w:vAlign w:val="center"/>
          </w:tcPr>
          <w:p w:rsidR="00420C87" w:rsidRPr="00181EA9" w:rsidRDefault="00420C87" w:rsidP="00874ABC">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Path Coefficient</w:t>
            </w:r>
          </w:p>
        </w:tc>
        <w:tc>
          <w:tcPr>
            <w:tcW w:w="1300" w:type="pct"/>
            <w:tcBorders>
              <w:top w:val="single" w:sz="4" w:space="0" w:color="auto"/>
              <w:left w:val="nil"/>
              <w:bottom w:val="nil"/>
              <w:right w:val="nil"/>
            </w:tcBorders>
            <w:vAlign w:val="center"/>
          </w:tcPr>
          <w:p w:rsidR="00420C87" w:rsidRPr="00181EA9" w:rsidRDefault="00420C87" w:rsidP="00874ABC">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γ</w:t>
            </w:r>
            <w:r w:rsidRPr="00181EA9">
              <w:rPr>
                <w:rFonts w:ascii="Times New Roman" w:hAnsi="Times New Roman" w:cs="Times New Roman"/>
                <w:color w:val="000000" w:themeColor="text1"/>
                <w:sz w:val="20"/>
                <w:szCs w:val="20"/>
                <w:vertAlign w:val="subscript"/>
              </w:rPr>
              <w:t>11</w:t>
            </w:r>
            <w:r w:rsidRPr="00181EA9">
              <w:rPr>
                <w:rFonts w:ascii="Times New Roman" w:hAnsi="Times New Roman" w:cs="Times New Roman"/>
                <w:color w:val="000000" w:themeColor="text1"/>
                <w:sz w:val="20"/>
                <w:szCs w:val="20"/>
              </w:rPr>
              <w:t>=0.91, t=11.78</w:t>
            </w:r>
          </w:p>
        </w:tc>
        <w:tc>
          <w:tcPr>
            <w:tcW w:w="1300" w:type="pct"/>
            <w:tcBorders>
              <w:top w:val="single" w:sz="4" w:space="0" w:color="auto"/>
              <w:left w:val="nil"/>
              <w:bottom w:val="nil"/>
            </w:tcBorders>
            <w:vAlign w:val="center"/>
          </w:tcPr>
          <w:p w:rsidR="00420C87" w:rsidRPr="00181EA9" w:rsidRDefault="00420C87" w:rsidP="00874ABC">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γ</w:t>
            </w:r>
            <w:r w:rsidRPr="00181EA9">
              <w:rPr>
                <w:rFonts w:ascii="Times New Roman" w:hAnsi="Times New Roman" w:cs="Times New Roman"/>
                <w:color w:val="000000" w:themeColor="text1"/>
                <w:sz w:val="20"/>
                <w:szCs w:val="20"/>
                <w:vertAlign w:val="subscript"/>
              </w:rPr>
              <w:t>21</w:t>
            </w:r>
            <w:r w:rsidRPr="00181EA9">
              <w:rPr>
                <w:rFonts w:ascii="Times New Roman" w:hAnsi="Times New Roman" w:cs="Times New Roman"/>
                <w:color w:val="000000" w:themeColor="text1"/>
                <w:sz w:val="20"/>
                <w:szCs w:val="20"/>
              </w:rPr>
              <w:t>=-0.1</w:t>
            </w:r>
            <w:r w:rsidR="003D0962" w:rsidRPr="00181EA9">
              <w:rPr>
                <w:rFonts w:ascii="Times New Roman" w:hAnsi="Times New Roman" w:cs="Times New Roman"/>
                <w:color w:val="000000" w:themeColor="text1"/>
                <w:sz w:val="20"/>
                <w:szCs w:val="20"/>
              </w:rPr>
              <w:t>6</w:t>
            </w:r>
            <w:r w:rsidRPr="00181EA9">
              <w:rPr>
                <w:rFonts w:ascii="Times New Roman" w:hAnsi="Times New Roman" w:cs="Times New Roman"/>
                <w:color w:val="000000" w:themeColor="text1"/>
                <w:sz w:val="20"/>
                <w:szCs w:val="20"/>
              </w:rPr>
              <w:t>, t=-</w:t>
            </w:r>
            <w:r w:rsidR="003D0962" w:rsidRPr="00181EA9">
              <w:rPr>
                <w:rFonts w:ascii="Times New Roman" w:hAnsi="Times New Roman" w:cs="Times New Roman"/>
                <w:color w:val="000000" w:themeColor="text1"/>
                <w:sz w:val="20"/>
                <w:szCs w:val="20"/>
              </w:rPr>
              <w:t>2</w:t>
            </w:r>
            <w:r w:rsidRPr="00181EA9">
              <w:rPr>
                <w:rFonts w:ascii="Times New Roman" w:hAnsi="Times New Roman" w:cs="Times New Roman"/>
                <w:color w:val="000000" w:themeColor="text1"/>
                <w:sz w:val="20"/>
                <w:szCs w:val="20"/>
              </w:rPr>
              <w:t>.</w:t>
            </w:r>
            <w:r w:rsidR="003D0962" w:rsidRPr="00181EA9">
              <w:rPr>
                <w:rFonts w:ascii="Times New Roman" w:hAnsi="Times New Roman" w:cs="Times New Roman"/>
                <w:color w:val="000000" w:themeColor="text1"/>
                <w:sz w:val="20"/>
                <w:szCs w:val="20"/>
              </w:rPr>
              <w:t>65</w:t>
            </w:r>
          </w:p>
        </w:tc>
      </w:tr>
      <w:tr w:rsidR="00420C87" w:rsidRPr="00181EA9" w:rsidTr="00215A75">
        <w:tc>
          <w:tcPr>
            <w:tcW w:w="1200" w:type="pct"/>
            <w:vMerge/>
            <w:tcBorders>
              <w:top w:val="nil"/>
              <w:bottom w:val="nil"/>
              <w:right w:val="nil"/>
            </w:tcBorders>
          </w:tcPr>
          <w:p w:rsidR="00420C87" w:rsidRPr="00181EA9" w:rsidRDefault="00420C87" w:rsidP="00DE3204">
            <w:pPr>
              <w:autoSpaceDE w:val="0"/>
              <w:autoSpaceDN w:val="0"/>
              <w:adjustRightInd w:val="0"/>
              <w:spacing w:before="120"/>
              <w:jc w:val="right"/>
              <w:rPr>
                <w:rFonts w:ascii="Times New Roman" w:hAnsi="Times New Roman" w:cs="Times New Roman"/>
                <w:color w:val="000000" w:themeColor="text1"/>
                <w:sz w:val="20"/>
                <w:szCs w:val="20"/>
              </w:rPr>
            </w:pPr>
          </w:p>
        </w:tc>
        <w:tc>
          <w:tcPr>
            <w:tcW w:w="1200" w:type="pct"/>
            <w:tcBorders>
              <w:top w:val="nil"/>
              <w:left w:val="nil"/>
              <w:bottom w:val="nil"/>
              <w:right w:val="nil"/>
            </w:tcBorders>
            <w:vAlign w:val="center"/>
          </w:tcPr>
          <w:p w:rsidR="00420C87" w:rsidRPr="00181EA9" w:rsidRDefault="00420C87" w:rsidP="00874ABC">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Determinant Coefficient</w:t>
            </w:r>
          </w:p>
        </w:tc>
        <w:tc>
          <w:tcPr>
            <w:tcW w:w="1300" w:type="pct"/>
            <w:tcBorders>
              <w:top w:val="nil"/>
              <w:left w:val="nil"/>
              <w:bottom w:val="nil"/>
              <w:right w:val="nil"/>
            </w:tcBorders>
            <w:vAlign w:val="center"/>
          </w:tcPr>
          <w:p w:rsidR="00420C87" w:rsidRPr="00181EA9" w:rsidRDefault="00420C87" w:rsidP="00874ABC">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0.82</w:t>
            </w:r>
          </w:p>
        </w:tc>
        <w:tc>
          <w:tcPr>
            <w:tcW w:w="1300" w:type="pct"/>
            <w:tcBorders>
              <w:top w:val="nil"/>
              <w:left w:val="nil"/>
              <w:bottom w:val="nil"/>
            </w:tcBorders>
            <w:vAlign w:val="center"/>
          </w:tcPr>
          <w:p w:rsidR="00420C87" w:rsidRPr="00181EA9" w:rsidRDefault="00420C87" w:rsidP="00874ABC">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0.0</w:t>
            </w:r>
            <w:r w:rsidR="003D0962" w:rsidRPr="00181EA9">
              <w:rPr>
                <w:rFonts w:ascii="Times New Roman" w:hAnsi="Times New Roman" w:cs="Times New Roman"/>
                <w:color w:val="000000" w:themeColor="text1"/>
                <w:sz w:val="20"/>
                <w:szCs w:val="20"/>
              </w:rPr>
              <w:t>23</w:t>
            </w:r>
          </w:p>
        </w:tc>
      </w:tr>
      <w:tr w:rsidR="00420C87" w:rsidRPr="00181EA9" w:rsidTr="00215A75">
        <w:tc>
          <w:tcPr>
            <w:tcW w:w="1200" w:type="pct"/>
            <w:vMerge/>
            <w:tcBorders>
              <w:top w:val="nil"/>
              <w:bottom w:val="single" w:sz="4" w:space="0" w:color="auto"/>
              <w:right w:val="nil"/>
            </w:tcBorders>
          </w:tcPr>
          <w:p w:rsidR="00420C87" w:rsidRPr="00181EA9" w:rsidRDefault="00420C87" w:rsidP="00DE3204">
            <w:pPr>
              <w:autoSpaceDE w:val="0"/>
              <w:autoSpaceDN w:val="0"/>
              <w:adjustRightInd w:val="0"/>
              <w:spacing w:before="120"/>
              <w:jc w:val="right"/>
              <w:rPr>
                <w:rFonts w:ascii="Times New Roman" w:hAnsi="Times New Roman" w:cs="Times New Roman"/>
                <w:color w:val="000000" w:themeColor="text1"/>
                <w:sz w:val="20"/>
                <w:szCs w:val="20"/>
              </w:rPr>
            </w:pPr>
          </w:p>
        </w:tc>
        <w:tc>
          <w:tcPr>
            <w:tcW w:w="1200" w:type="pct"/>
            <w:tcBorders>
              <w:top w:val="nil"/>
              <w:left w:val="nil"/>
              <w:bottom w:val="single" w:sz="4" w:space="0" w:color="auto"/>
              <w:right w:val="nil"/>
            </w:tcBorders>
            <w:vAlign w:val="center"/>
          </w:tcPr>
          <w:p w:rsidR="00420C87" w:rsidRPr="00181EA9" w:rsidRDefault="00420C87" w:rsidP="00874ABC">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Goodness-of-Fit</w:t>
            </w:r>
          </w:p>
        </w:tc>
        <w:tc>
          <w:tcPr>
            <w:tcW w:w="2600" w:type="pct"/>
            <w:gridSpan w:val="2"/>
            <w:tcBorders>
              <w:top w:val="nil"/>
              <w:left w:val="nil"/>
              <w:bottom w:val="single" w:sz="4" w:space="0" w:color="auto"/>
            </w:tcBorders>
            <w:vAlign w:val="center"/>
          </w:tcPr>
          <w:p w:rsidR="00420C87" w:rsidRPr="00181EA9" w:rsidRDefault="00420C87" w:rsidP="00874ABC">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RMSEA=0.</w:t>
            </w:r>
            <w:r w:rsidR="003D0962" w:rsidRPr="00181EA9">
              <w:rPr>
                <w:rFonts w:ascii="Times New Roman" w:hAnsi="Times New Roman" w:cs="Times New Roman"/>
                <w:color w:val="000000" w:themeColor="text1"/>
                <w:sz w:val="20"/>
                <w:szCs w:val="20"/>
              </w:rPr>
              <w:t>0</w:t>
            </w:r>
            <w:r w:rsidRPr="00181EA9">
              <w:rPr>
                <w:rFonts w:ascii="Times New Roman" w:hAnsi="Times New Roman" w:cs="Times New Roman"/>
                <w:color w:val="000000" w:themeColor="text1"/>
                <w:sz w:val="20"/>
                <w:szCs w:val="20"/>
              </w:rPr>
              <w:t>79, NFI=0.96, CFI=0.9</w:t>
            </w:r>
            <w:r w:rsidR="003D0962" w:rsidRPr="00181EA9">
              <w:rPr>
                <w:rFonts w:ascii="Times New Roman" w:hAnsi="Times New Roman" w:cs="Times New Roman"/>
                <w:color w:val="000000" w:themeColor="text1"/>
                <w:sz w:val="20"/>
                <w:szCs w:val="20"/>
              </w:rPr>
              <w:t>8</w:t>
            </w:r>
            <w:r w:rsidRPr="00181EA9">
              <w:rPr>
                <w:rFonts w:ascii="Times New Roman" w:hAnsi="Times New Roman" w:cs="Times New Roman"/>
                <w:color w:val="000000" w:themeColor="text1"/>
                <w:sz w:val="20"/>
                <w:szCs w:val="20"/>
              </w:rPr>
              <w:t>, GFI=0.9</w:t>
            </w:r>
            <w:r w:rsidR="003D0962" w:rsidRPr="00181EA9">
              <w:rPr>
                <w:rFonts w:ascii="Times New Roman" w:hAnsi="Times New Roman" w:cs="Times New Roman"/>
                <w:color w:val="000000" w:themeColor="text1"/>
                <w:sz w:val="20"/>
                <w:szCs w:val="20"/>
              </w:rPr>
              <w:t>4</w:t>
            </w:r>
            <w:r w:rsidRPr="00181EA9">
              <w:rPr>
                <w:rFonts w:ascii="Times New Roman" w:hAnsi="Times New Roman" w:cs="Times New Roman"/>
                <w:color w:val="000000" w:themeColor="text1"/>
                <w:sz w:val="20"/>
                <w:szCs w:val="20"/>
              </w:rPr>
              <w:t>, RMR=0.02</w:t>
            </w:r>
            <w:r w:rsidR="003D0962" w:rsidRPr="00181EA9">
              <w:rPr>
                <w:rFonts w:ascii="Times New Roman" w:hAnsi="Times New Roman" w:cs="Times New Roman"/>
                <w:color w:val="000000" w:themeColor="text1"/>
                <w:sz w:val="20"/>
                <w:szCs w:val="20"/>
              </w:rPr>
              <w:t>4</w:t>
            </w:r>
          </w:p>
        </w:tc>
      </w:tr>
      <w:tr w:rsidR="00874ABC" w:rsidRPr="00181EA9" w:rsidTr="00215A75">
        <w:tc>
          <w:tcPr>
            <w:tcW w:w="1200" w:type="pct"/>
            <w:vMerge w:val="restart"/>
            <w:tcBorders>
              <w:top w:val="single" w:sz="4" w:space="0" w:color="auto"/>
              <w:bottom w:val="nil"/>
              <w:right w:val="nil"/>
            </w:tcBorders>
            <w:vAlign w:val="center"/>
          </w:tcPr>
          <w:p w:rsidR="00874ABC" w:rsidRPr="00181EA9" w:rsidRDefault="00BF0674" w:rsidP="00874ABC">
            <w:pPr>
              <w:autoSpaceDE w:val="0"/>
              <w:autoSpaceDN w:val="0"/>
              <w:adjustRightInd w:val="0"/>
              <w:spacing w:before="12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Subjective Well-Being</w:t>
            </w:r>
          </w:p>
        </w:tc>
        <w:tc>
          <w:tcPr>
            <w:tcW w:w="1200" w:type="pct"/>
            <w:tcBorders>
              <w:top w:val="single" w:sz="4" w:space="0" w:color="auto"/>
              <w:left w:val="nil"/>
              <w:bottom w:val="nil"/>
              <w:right w:val="nil"/>
            </w:tcBorders>
            <w:vAlign w:val="center"/>
          </w:tcPr>
          <w:p w:rsidR="00874ABC" w:rsidRPr="00181EA9" w:rsidRDefault="00874ABC" w:rsidP="00874ABC">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Path Coefficient</w:t>
            </w:r>
          </w:p>
        </w:tc>
        <w:tc>
          <w:tcPr>
            <w:tcW w:w="1300" w:type="pct"/>
            <w:tcBorders>
              <w:top w:val="single" w:sz="4" w:space="0" w:color="auto"/>
              <w:left w:val="nil"/>
              <w:bottom w:val="nil"/>
              <w:right w:val="nil"/>
            </w:tcBorders>
            <w:vAlign w:val="center"/>
          </w:tcPr>
          <w:p w:rsidR="00874ABC" w:rsidRPr="00181EA9" w:rsidRDefault="00874ABC" w:rsidP="00874ABC">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γ</w:t>
            </w:r>
            <w:r w:rsidRPr="00181EA9">
              <w:rPr>
                <w:rFonts w:ascii="Times New Roman" w:hAnsi="Times New Roman" w:cs="Times New Roman"/>
                <w:color w:val="000000" w:themeColor="text1"/>
                <w:sz w:val="20"/>
                <w:szCs w:val="20"/>
                <w:vertAlign w:val="subscript"/>
              </w:rPr>
              <w:t>11</w:t>
            </w:r>
            <w:r w:rsidRPr="00181EA9">
              <w:rPr>
                <w:rFonts w:ascii="Times New Roman" w:hAnsi="Times New Roman" w:cs="Times New Roman"/>
                <w:color w:val="000000" w:themeColor="text1"/>
                <w:sz w:val="20"/>
                <w:szCs w:val="20"/>
              </w:rPr>
              <w:t>=0.88, t=12.64</w:t>
            </w:r>
          </w:p>
        </w:tc>
        <w:tc>
          <w:tcPr>
            <w:tcW w:w="1300" w:type="pct"/>
            <w:tcBorders>
              <w:top w:val="single" w:sz="4" w:space="0" w:color="auto"/>
              <w:left w:val="nil"/>
              <w:bottom w:val="nil"/>
            </w:tcBorders>
            <w:vAlign w:val="center"/>
          </w:tcPr>
          <w:p w:rsidR="00874ABC" w:rsidRPr="00181EA9" w:rsidRDefault="00874ABC" w:rsidP="00874ABC">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γ</w:t>
            </w:r>
            <w:r w:rsidRPr="00181EA9">
              <w:rPr>
                <w:rFonts w:ascii="Times New Roman" w:hAnsi="Times New Roman" w:cs="Times New Roman"/>
                <w:color w:val="000000" w:themeColor="text1"/>
                <w:sz w:val="20"/>
                <w:szCs w:val="20"/>
                <w:vertAlign w:val="subscript"/>
              </w:rPr>
              <w:t>21</w:t>
            </w:r>
            <w:r w:rsidRPr="00181EA9">
              <w:rPr>
                <w:rFonts w:ascii="Times New Roman" w:hAnsi="Times New Roman" w:cs="Times New Roman"/>
                <w:color w:val="000000" w:themeColor="text1"/>
                <w:sz w:val="20"/>
                <w:szCs w:val="20"/>
              </w:rPr>
              <w:t>=-0.18, t=-2.98</w:t>
            </w:r>
          </w:p>
        </w:tc>
      </w:tr>
      <w:tr w:rsidR="00874ABC" w:rsidRPr="00181EA9" w:rsidTr="00215A75">
        <w:tc>
          <w:tcPr>
            <w:tcW w:w="1200" w:type="pct"/>
            <w:vMerge/>
            <w:tcBorders>
              <w:top w:val="nil"/>
              <w:bottom w:val="nil"/>
              <w:right w:val="nil"/>
            </w:tcBorders>
          </w:tcPr>
          <w:p w:rsidR="00874ABC" w:rsidRPr="00181EA9" w:rsidRDefault="00874ABC" w:rsidP="003D0962">
            <w:pPr>
              <w:autoSpaceDE w:val="0"/>
              <w:autoSpaceDN w:val="0"/>
              <w:adjustRightInd w:val="0"/>
              <w:spacing w:before="120"/>
              <w:jc w:val="right"/>
              <w:rPr>
                <w:rFonts w:ascii="Times New Roman" w:hAnsi="Times New Roman" w:cs="Times New Roman"/>
                <w:color w:val="000000" w:themeColor="text1"/>
                <w:sz w:val="20"/>
                <w:szCs w:val="20"/>
              </w:rPr>
            </w:pPr>
          </w:p>
        </w:tc>
        <w:tc>
          <w:tcPr>
            <w:tcW w:w="1200" w:type="pct"/>
            <w:tcBorders>
              <w:top w:val="nil"/>
              <w:left w:val="nil"/>
              <w:bottom w:val="nil"/>
              <w:right w:val="nil"/>
            </w:tcBorders>
            <w:vAlign w:val="center"/>
          </w:tcPr>
          <w:p w:rsidR="00874ABC" w:rsidRPr="00181EA9" w:rsidRDefault="00874ABC" w:rsidP="00874ABC">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Determinant Coefficient</w:t>
            </w:r>
          </w:p>
        </w:tc>
        <w:tc>
          <w:tcPr>
            <w:tcW w:w="1300" w:type="pct"/>
            <w:tcBorders>
              <w:top w:val="nil"/>
              <w:left w:val="nil"/>
              <w:bottom w:val="nil"/>
              <w:right w:val="nil"/>
            </w:tcBorders>
            <w:vAlign w:val="center"/>
          </w:tcPr>
          <w:p w:rsidR="00874ABC" w:rsidRPr="00181EA9" w:rsidRDefault="00874ABC" w:rsidP="00874ABC">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0.78</w:t>
            </w:r>
          </w:p>
        </w:tc>
        <w:tc>
          <w:tcPr>
            <w:tcW w:w="1300" w:type="pct"/>
            <w:tcBorders>
              <w:top w:val="nil"/>
              <w:left w:val="nil"/>
              <w:bottom w:val="nil"/>
            </w:tcBorders>
            <w:vAlign w:val="center"/>
          </w:tcPr>
          <w:p w:rsidR="00874ABC" w:rsidRPr="00181EA9" w:rsidRDefault="00874ABC" w:rsidP="00874ABC">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0.028</w:t>
            </w:r>
          </w:p>
        </w:tc>
      </w:tr>
      <w:tr w:rsidR="00874ABC" w:rsidRPr="00181EA9" w:rsidTr="00215A75">
        <w:tc>
          <w:tcPr>
            <w:tcW w:w="1200" w:type="pct"/>
            <w:vMerge/>
            <w:tcBorders>
              <w:top w:val="nil"/>
              <w:bottom w:val="single" w:sz="4" w:space="0" w:color="auto"/>
              <w:right w:val="nil"/>
            </w:tcBorders>
          </w:tcPr>
          <w:p w:rsidR="00874ABC" w:rsidRPr="00181EA9" w:rsidRDefault="00874ABC" w:rsidP="003D0962">
            <w:pPr>
              <w:autoSpaceDE w:val="0"/>
              <w:autoSpaceDN w:val="0"/>
              <w:adjustRightInd w:val="0"/>
              <w:spacing w:before="120"/>
              <w:jc w:val="right"/>
              <w:rPr>
                <w:rFonts w:ascii="Times New Roman" w:hAnsi="Times New Roman" w:cs="Times New Roman"/>
                <w:color w:val="000000" w:themeColor="text1"/>
                <w:sz w:val="20"/>
                <w:szCs w:val="20"/>
              </w:rPr>
            </w:pPr>
          </w:p>
        </w:tc>
        <w:tc>
          <w:tcPr>
            <w:tcW w:w="1200" w:type="pct"/>
            <w:tcBorders>
              <w:top w:val="nil"/>
              <w:left w:val="nil"/>
              <w:bottom w:val="single" w:sz="4" w:space="0" w:color="auto"/>
              <w:right w:val="nil"/>
            </w:tcBorders>
            <w:vAlign w:val="center"/>
          </w:tcPr>
          <w:p w:rsidR="00874ABC" w:rsidRPr="00181EA9" w:rsidRDefault="00874ABC" w:rsidP="00874ABC">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Goodness-of-Fit</w:t>
            </w:r>
          </w:p>
        </w:tc>
        <w:tc>
          <w:tcPr>
            <w:tcW w:w="2600" w:type="pct"/>
            <w:gridSpan w:val="2"/>
            <w:tcBorders>
              <w:top w:val="nil"/>
              <w:left w:val="nil"/>
              <w:bottom w:val="single" w:sz="4" w:space="0" w:color="auto"/>
            </w:tcBorders>
            <w:vAlign w:val="center"/>
          </w:tcPr>
          <w:p w:rsidR="00874ABC" w:rsidRPr="00181EA9" w:rsidRDefault="00BC2371" w:rsidP="00862EB4">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RMSEA=0.097, NFI=0.95, CFI=0.94, GFI=0.91, RMR=0.028</w:t>
            </w:r>
          </w:p>
        </w:tc>
      </w:tr>
      <w:tr w:rsidR="00D87F78" w:rsidRPr="00181EA9" w:rsidTr="00215A75">
        <w:tc>
          <w:tcPr>
            <w:tcW w:w="5000" w:type="pct"/>
            <w:gridSpan w:val="4"/>
            <w:tcBorders>
              <w:top w:val="single" w:sz="4" w:space="0" w:color="auto"/>
              <w:bottom w:val="single" w:sz="4" w:space="0" w:color="auto"/>
            </w:tcBorders>
            <w:vAlign w:val="center"/>
          </w:tcPr>
          <w:p w:rsidR="00D87F78" w:rsidRPr="00181EA9" w:rsidRDefault="00D87F78" w:rsidP="00AC2274">
            <w:pPr>
              <w:autoSpaceDE w:val="0"/>
              <w:autoSpaceDN w:val="0"/>
              <w:adjustRightInd w:val="0"/>
              <w:spacing w:before="120" w:after="12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 xml:space="preserve">Bi-Dimensional </w:t>
            </w:r>
            <w:r w:rsidR="00AC2274" w:rsidRPr="00181EA9">
              <w:rPr>
                <w:rFonts w:ascii="Times New Roman" w:hAnsi="Times New Roman" w:cs="Times New Roman"/>
                <w:color w:val="000000" w:themeColor="text1"/>
                <w:sz w:val="20"/>
                <w:szCs w:val="20"/>
              </w:rPr>
              <w:t>Determinants</w:t>
            </w:r>
          </w:p>
        </w:tc>
      </w:tr>
      <w:tr w:rsidR="00D87F78" w:rsidRPr="00181EA9" w:rsidTr="00215A75">
        <w:tc>
          <w:tcPr>
            <w:tcW w:w="1200" w:type="pct"/>
            <w:tcBorders>
              <w:top w:val="single" w:sz="4" w:space="0" w:color="auto"/>
              <w:bottom w:val="nil"/>
              <w:right w:val="nil"/>
            </w:tcBorders>
            <w:vAlign w:val="center"/>
          </w:tcPr>
          <w:p w:rsidR="00D87F78" w:rsidRPr="00181EA9" w:rsidRDefault="00D87F78" w:rsidP="003F0EF3">
            <w:pPr>
              <w:autoSpaceDE w:val="0"/>
              <w:autoSpaceDN w:val="0"/>
              <w:adjustRightInd w:val="0"/>
              <w:spacing w:before="12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Mastery Approach</w:t>
            </w:r>
          </w:p>
        </w:tc>
        <w:tc>
          <w:tcPr>
            <w:tcW w:w="1200" w:type="pct"/>
            <w:tcBorders>
              <w:top w:val="single" w:sz="4" w:space="0" w:color="auto"/>
              <w:left w:val="nil"/>
              <w:bottom w:val="nil"/>
              <w:right w:val="nil"/>
            </w:tcBorders>
            <w:vAlign w:val="center"/>
          </w:tcPr>
          <w:p w:rsidR="00D87F78" w:rsidRPr="00181EA9" w:rsidRDefault="00D87F78" w:rsidP="003F0EF3">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Path Coefficient</w:t>
            </w:r>
          </w:p>
        </w:tc>
        <w:tc>
          <w:tcPr>
            <w:tcW w:w="1300" w:type="pct"/>
            <w:tcBorders>
              <w:top w:val="single" w:sz="4" w:space="0" w:color="auto"/>
              <w:left w:val="nil"/>
              <w:bottom w:val="nil"/>
              <w:right w:val="nil"/>
            </w:tcBorders>
            <w:vAlign w:val="center"/>
          </w:tcPr>
          <w:p w:rsidR="00D87F78" w:rsidRPr="00181EA9" w:rsidRDefault="00D87F78" w:rsidP="002C7EEB">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γ</w:t>
            </w:r>
            <w:r w:rsidRPr="00181EA9">
              <w:rPr>
                <w:rFonts w:ascii="Times New Roman" w:hAnsi="Times New Roman" w:cs="Times New Roman"/>
                <w:color w:val="000000" w:themeColor="text1"/>
                <w:sz w:val="20"/>
                <w:szCs w:val="20"/>
                <w:vertAlign w:val="subscript"/>
              </w:rPr>
              <w:t>11</w:t>
            </w:r>
            <w:r w:rsidRPr="00181EA9">
              <w:rPr>
                <w:rFonts w:ascii="Times New Roman" w:hAnsi="Times New Roman" w:cs="Times New Roman"/>
                <w:color w:val="000000" w:themeColor="text1"/>
                <w:sz w:val="20"/>
                <w:szCs w:val="20"/>
              </w:rPr>
              <w:t>=0.</w:t>
            </w:r>
            <w:r w:rsidR="002C7EEB" w:rsidRPr="00181EA9">
              <w:rPr>
                <w:rFonts w:ascii="Times New Roman" w:hAnsi="Times New Roman" w:cs="Times New Roman"/>
                <w:color w:val="000000" w:themeColor="text1"/>
                <w:sz w:val="20"/>
                <w:szCs w:val="20"/>
              </w:rPr>
              <w:t>50</w:t>
            </w:r>
            <w:r w:rsidRPr="00181EA9">
              <w:rPr>
                <w:rFonts w:ascii="Times New Roman" w:hAnsi="Times New Roman" w:cs="Times New Roman"/>
                <w:color w:val="000000" w:themeColor="text1"/>
                <w:sz w:val="20"/>
                <w:szCs w:val="20"/>
              </w:rPr>
              <w:t>, t=</w:t>
            </w:r>
            <w:r w:rsidR="002C7EEB" w:rsidRPr="00181EA9">
              <w:rPr>
                <w:rFonts w:ascii="Times New Roman" w:hAnsi="Times New Roman" w:cs="Times New Roman"/>
                <w:color w:val="000000" w:themeColor="text1"/>
                <w:sz w:val="20"/>
                <w:szCs w:val="20"/>
              </w:rPr>
              <w:t>7</w:t>
            </w:r>
            <w:r w:rsidRPr="00181EA9">
              <w:rPr>
                <w:rFonts w:ascii="Times New Roman" w:hAnsi="Times New Roman" w:cs="Times New Roman"/>
                <w:color w:val="000000" w:themeColor="text1"/>
                <w:sz w:val="20"/>
                <w:szCs w:val="20"/>
              </w:rPr>
              <w:t>.</w:t>
            </w:r>
            <w:r w:rsidR="002C7EEB" w:rsidRPr="00181EA9">
              <w:rPr>
                <w:rFonts w:ascii="Times New Roman" w:hAnsi="Times New Roman" w:cs="Times New Roman"/>
                <w:color w:val="000000" w:themeColor="text1"/>
                <w:sz w:val="20"/>
                <w:szCs w:val="20"/>
              </w:rPr>
              <w:t>26</w:t>
            </w:r>
          </w:p>
        </w:tc>
        <w:tc>
          <w:tcPr>
            <w:tcW w:w="1300" w:type="pct"/>
            <w:tcBorders>
              <w:top w:val="single" w:sz="4" w:space="0" w:color="auto"/>
              <w:left w:val="nil"/>
              <w:bottom w:val="nil"/>
            </w:tcBorders>
            <w:vAlign w:val="center"/>
          </w:tcPr>
          <w:p w:rsidR="00D87F78" w:rsidRPr="00181EA9" w:rsidRDefault="00D87F78" w:rsidP="002C7EEB">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γ</w:t>
            </w:r>
            <w:r w:rsidRPr="00181EA9">
              <w:rPr>
                <w:rFonts w:ascii="Times New Roman" w:hAnsi="Times New Roman" w:cs="Times New Roman"/>
                <w:color w:val="000000" w:themeColor="text1"/>
                <w:sz w:val="20"/>
                <w:szCs w:val="20"/>
                <w:vertAlign w:val="subscript"/>
              </w:rPr>
              <w:t>21</w:t>
            </w:r>
            <w:r w:rsidRPr="00181EA9">
              <w:rPr>
                <w:rFonts w:ascii="Times New Roman" w:hAnsi="Times New Roman" w:cs="Times New Roman"/>
                <w:color w:val="000000" w:themeColor="text1"/>
                <w:sz w:val="20"/>
                <w:szCs w:val="20"/>
              </w:rPr>
              <w:t>=-0.</w:t>
            </w:r>
            <w:r w:rsidR="002C7EEB" w:rsidRPr="00181EA9">
              <w:rPr>
                <w:rFonts w:ascii="Times New Roman" w:hAnsi="Times New Roman" w:cs="Times New Roman"/>
                <w:color w:val="000000" w:themeColor="text1"/>
                <w:sz w:val="20"/>
                <w:szCs w:val="20"/>
              </w:rPr>
              <w:t>16</w:t>
            </w:r>
            <w:r w:rsidRPr="00181EA9">
              <w:rPr>
                <w:rFonts w:ascii="Times New Roman" w:hAnsi="Times New Roman" w:cs="Times New Roman"/>
                <w:color w:val="000000" w:themeColor="text1"/>
                <w:sz w:val="20"/>
                <w:szCs w:val="20"/>
              </w:rPr>
              <w:t>, t=-</w:t>
            </w:r>
            <w:r w:rsidR="002C7EEB" w:rsidRPr="00181EA9">
              <w:rPr>
                <w:rFonts w:ascii="Times New Roman" w:hAnsi="Times New Roman" w:cs="Times New Roman"/>
                <w:color w:val="000000" w:themeColor="text1"/>
                <w:sz w:val="20"/>
                <w:szCs w:val="20"/>
              </w:rPr>
              <w:t>1.67</w:t>
            </w:r>
          </w:p>
        </w:tc>
      </w:tr>
      <w:tr w:rsidR="002C7EEB" w:rsidRPr="00181EA9" w:rsidTr="00215A75">
        <w:tc>
          <w:tcPr>
            <w:tcW w:w="1200" w:type="pct"/>
            <w:tcBorders>
              <w:top w:val="nil"/>
              <w:bottom w:val="nil"/>
              <w:right w:val="nil"/>
            </w:tcBorders>
            <w:vAlign w:val="center"/>
          </w:tcPr>
          <w:p w:rsidR="002C7EEB" w:rsidRPr="00181EA9" w:rsidRDefault="002C7EEB" w:rsidP="003F0EF3">
            <w:pPr>
              <w:autoSpaceDE w:val="0"/>
              <w:autoSpaceDN w:val="0"/>
              <w:adjustRightInd w:val="0"/>
              <w:spacing w:before="12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Decision satisfaction</w:t>
            </w:r>
          </w:p>
        </w:tc>
        <w:tc>
          <w:tcPr>
            <w:tcW w:w="1200" w:type="pct"/>
            <w:tcBorders>
              <w:top w:val="nil"/>
              <w:left w:val="nil"/>
              <w:bottom w:val="nil"/>
              <w:right w:val="nil"/>
            </w:tcBorders>
            <w:vAlign w:val="center"/>
          </w:tcPr>
          <w:p w:rsidR="002C7EEB" w:rsidRPr="00181EA9" w:rsidRDefault="002C7EEB" w:rsidP="003F0EF3">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Path Coefficient</w:t>
            </w:r>
          </w:p>
        </w:tc>
        <w:tc>
          <w:tcPr>
            <w:tcW w:w="1300" w:type="pct"/>
            <w:tcBorders>
              <w:top w:val="nil"/>
              <w:left w:val="nil"/>
              <w:bottom w:val="nil"/>
              <w:right w:val="nil"/>
            </w:tcBorders>
            <w:vAlign w:val="center"/>
          </w:tcPr>
          <w:p w:rsidR="002C7EEB" w:rsidRPr="00181EA9" w:rsidRDefault="002C7EEB" w:rsidP="002C7EEB">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γ</w:t>
            </w:r>
            <w:r w:rsidRPr="00181EA9">
              <w:rPr>
                <w:rFonts w:ascii="Times New Roman" w:hAnsi="Times New Roman" w:cs="Times New Roman"/>
                <w:color w:val="000000" w:themeColor="text1"/>
                <w:sz w:val="20"/>
                <w:szCs w:val="20"/>
                <w:vertAlign w:val="subscript"/>
              </w:rPr>
              <w:t>12</w:t>
            </w:r>
            <w:r w:rsidRPr="00181EA9">
              <w:rPr>
                <w:rFonts w:ascii="Times New Roman" w:hAnsi="Times New Roman" w:cs="Times New Roman"/>
                <w:color w:val="000000" w:themeColor="text1"/>
                <w:sz w:val="20"/>
                <w:szCs w:val="20"/>
              </w:rPr>
              <w:t>=0.57, t=7.83</w:t>
            </w:r>
          </w:p>
        </w:tc>
        <w:tc>
          <w:tcPr>
            <w:tcW w:w="1300" w:type="pct"/>
            <w:tcBorders>
              <w:top w:val="nil"/>
              <w:left w:val="nil"/>
              <w:bottom w:val="nil"/>
            </w:tcBorders>
            <w:vAlign w:val="center"/>
          </w:tcPr>
          <w:p w:rsidR="002C7EEB" w:rsidRPr="00181EA9" w:rsidRDefault="002C7EEB" w:rsidP="002C7EEB">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γ</w:t>
            </w:r>
            <w:r w:rsidRPr="00181EA9">
              <w:rPr>
                <w:rFonts w:ascii="Times New Roman" w:hAnsi="Times New Roman" w:cs="Times New Roman"/>
                <w:color w:val="000000" w:themeColor="text1"/>
                <w:sz w:val="20"/>
                <w:szCs w:val="20"/>
                <w:vertAlign w:val="subscript"/>
              </w:rPr>
              <w:t>22</w:t>
            </w:r>
            <w:r w:rsidRPr="00181EA9">
              <w:rPr>
                <w:rFonts w:ascii="Times New Roman" w:hAnsi="Times New Roman" w:cs="Times New Roman"/>
                <w:color w:val="000000" w:themeColor="text1"/>
                <w:sz w:val="20"/>
                <w:szCs w:val="20"/>
              </w:rPr>
              <w:t>=-0.039, t=-0.41</w:t>
            </w:r>
          </w:p>
        </w:tc>
      </w:tr>
      <w:tr w:rsidR="00D87F78" w:rsidRPr="00181EA9" w:rsidTr="00215A75">
        <w:tc>
          <w:tcPr>
            <w:tcW w:w="1200" w:type="pct"/>
            <w:tcBorders>
              <w:top w:val="nil"/>
              <w:bottom w:val="nil"/>
              <w:right w:val="nil"/>
            </w:tcBorders>
            <w:vAlign w:val="center"/>
          </w:tcPr>
          <w:p w:rsidR="00D87F78" w:rsidRPr="00181EA9" w:rsidRDefault="00D87F78" w:rsidP="003F0EF3">
            <w:pPr>
              <w:autoSpaceDE w:val="0"/>
              <w:autoSpaceDN w:val="0"/>
              <w:adjustRightInd w:val="0"/>
              <w:spacing w:before="120"/>
              <w:jc w:val="right"/>
              <w:rPr>
                <w:rFonts w:ascii="Times New Roman" w:hAnsi="Times New Roman" w:cs="Times New Roman"/>
                <w:color w:val="000000" w:themeColor="text1"/>
                <w:sz w:val="20"/>
                <w:szCs w:val="20"/>
              </w:rPr>
            </w:pPr>
          </w:p>
        </w:tc>
        <w:tc>
          <w:tcPr>
            <w:tcW w:w="1200" w:type="pct"/>
            <w:tcBorders>
              <w:top w:val="nil"/>
              <w:left w:val="nil"/>
              <w:bottom w:val="nil"/>
              <w:right w:val="nil"/>
            </w:tcBorders>
            <w:vAlign w:val="center"/>
          </w:tcPr>
          <w:p w:rsidR="00D87F78" w:rsidRPr="00181EA9" w:rsidRDefault="00D87F78" w:rsidP="003F0EF3">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Determinant Coefficient</w:t>
            </w:r>
          </w:p>
        </w:tc>
        <w:tc>
          <w:tcPr>
            <w:tcW w:w="1300" w:type="pct"/>
            <w:tcBorders>
              <w:top w:val="nil"/>
              <w:left w:val="nil"/>
              <w:bottom w:val="nil"/>
              <w:right w:val="nil"/>
            </w:tcBorders>
            <w:vAlign w:val="center"/>
          </w:tcPr>
          <w:p w:rsidR="00D87F78" w:rsidRPr="00181EA9" w:rsidRDefault="00D87F78" w:rsidP="002C7EEB">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0.</w:t>
            </w:r>
            <w:r w:rsidR="002C7EEB" w:rsidRPr="00181EA9">
              <w:rPr>
                <w:rFonts w:ascii="Times New Roman" w:hAnsi="Times New Roman" w:cs="Times New Roman"/>
                <w:color w:val="000000" w:themeColor="text1"/>
                <w:sz w:val="20"/>
                <w:szCs w:val="20"/>
              </w:rPr>
              <w:t>97</w:t>
            </w:r>
          </w:p>
        </w:tc>
        <w:tc>
          <w:tcPr>
            <w:tcW w:w="1300" w:type="pct"/>
            <w:tcBorders>
              <w:top w:val="nil"/>
              <w:left w:val="nil"/>
              <w:bottom w:val="nil"/>
            </w:tcBorders>
            <w:vAlign w:val="center"/>
          </w:tcPr>
          <w:p w:rsidR="00D87F78" w:rsidRPr="00181EA9" w:rsidRDefault="00D87F78" w:rsidP="003F0EF3">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0.031</w:t>
            </w:r>
          </w:p>
        </w:tc>
      </w:tr>
      <w:tr w:rsidR="00D87F78" w:rsidRPr="00181EA9" w:rsidTr="00215A75">
        <w:tc>
          <w:tcPr>
            <w:tcW w:w="1200" w:type="pct"/>
            <w:tcBorders>
              <w:top w:val="nil"/>
              <w:bottom w:val="single" w:sz="4" w:space="0" w:color="auto"/>
              <w:right w:val="nil"/>
            </w:tcBorders>
            <w:vAlign w:val="center"/>
          </w:tcPr>
          <w:p w:rsidR="00D87F78" w:rsidRPr="00181EA9" w:rsidRDefault="00D87F78" w:rsidP="003F0EF3">
            <w:pPr>
              <w:autoSpaceDE w:val="0"/>
              <w:autoSpaceDN w:val="0"/>
              <w:adjustRightInd w:val="0"/>
              <w:spacing w:before="120"/>
              <w:jc w:val="right"/>
              <w:rPr>
                <w:rFonts w:ascii="Times New Roman" w:hAnsi="Times New Roman" w:cs="Times New Roman"/>
                <w:color w:val="000000" w:themeColor="text1"/>
                <w:sz w:val="20"/>
                <w:szCs w:val="20"/>
              </w:rPr>
            </w:pPr>
          </w:p>
        </w:tc>
        <w:tc>
          <w:tcPr>
            <w:tcW w:w="1200" w:type="pct"/>
            <w:tcBorders>
              <w:top w:val="nil"/>
              <w:left w:val="nil"/>
              <w:bottom w:val="single" w:sz="4" w:space="0" w:color="auto"/>
              <w:right w:val="nil"/>
            </w:tcBorders>
            <w:vAlign w:val="center"/>
          </w:tcPr>
          <w:p w:rsidR="00D87F78" w:rsidRPr="00181EA9" w:rsidRDefault="00D87F78" w:rsidP="003F0EF3">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Goodness-of-Fit</w:t>
            </w:r>
          </w:p>
        </w:tc>
        <w:tc>
          <w:tcPr>
            <w:tcW w:w="2600" w:type="pct"/>
            <w:gridSpan w:val="2"/>
            <w:tcBorders>
              <w:top w:val="nil"/>
              <w:left w:val="nil"/>
              <w:bottom w:val="single" w:sz="4" w:space="0" w:color="auto"/>
            </w:tcBorders>
            <w:vAlign w:val="center"/>
          </w:tcPr>
          <w:p w:rsidR="00D87F78" w:rsidRPr="00181EA9" w:rsidRDefault="00D87F78" w:rsidP="002C7EEB">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RMSEA=0.0</w:t>
            </w:r>
            <w:r w:rsidR="002C7EEB" w:rsidRPr="00181EA9">
              <w:rPr>
                <w:rFonts w:ascii="Times New Roman" w:hAnsi="Times New Roman" w:cs="Times New Roman"/>
                <w:color w:val="000000" w:themeColor="text1"/>
                <w:sz w:val="20"/>
                <w:szCs w:val="20"/>
              </w:rPr>
              <w:t>83</w:t>
            </w:r>
            <w:r w:rsidRPr="00181EA9">
              <w:rPr>
                <w:rFonts w:ascii="Times New Roman" w:hAnsi="Times New Roman" w:cs="Times New Roman"/>
                <w:color w:val="000000" w:themeColor="text1"/>
                <w:sz w:val="20"/>
                <w:szCs w:val="20"/>
              </w:rPr>
              <w:t>, NFI=0.96, CFI=0.97, GFI=0.9</w:t>
            </w:r>
            <w:r w:rsidR="002C7EEB" w:rsidRPr="00181EA9">
              <w:rPr>
                <w:rFonts w:ascii="Times New Roman" w:hAnsi="Times New Roman" w:cs="Times New Roman"/>
                <w:color w:val="000000" w:themeColor="text1"/>
                <w:sz w:val="20"/>
                <w:szCs w:val="20"/>
              </w:rPr>
              <w:t>2</w:t>
            </w:r>
            <w:r w:rsidRPr="00181EA9">
              <w:rPr>
                <w:rFonts w:ascii="Times New Roman" w:hAnsi="Times New Roman" w:cs="Times New Roman"/>
                <w:color w:val="000000" w:themeColor="text1"/>
                <w:sz w:val="20"/>
                <w:szCs w:val="20"/>
              </w:rPr>
              <w:t>, RMR=0.0</w:t>
            </w:r>
            <w:r w:rsidR="002C7EEB" w:rsidRPr="00181EA9">
              <w:rPr>
                <w:rFonts w:ascii="Times New Roman" w:hAnsi="Times New Roman" w:cs="Times New Roman"/>
                <w:color w:val="000000" w:themeColor="text1"/>
                <w:sz w:val="20"/>
                <w:szCs w:val="20"/>
              </w:rPr>
              <w:t>31</w:t>
            </w:r>
          </w:p>
        </w:tc>
      </w:tr>
      <w:tr w:rsidR="001B0E1C" w:rsidRPr="00181EA9" w:rsidTr="00215A75">
        <w:tc>
          <w:tcPr>
            <w:tcW w:w="1200" w:type="pct"/>
            <w:tcBorders>
              <w:top w:val="single" w:sz="4" w:space="0" w:color="auto"/>
              <w:bottom w:val="nil"/>
              <w:right w:val="nil"/>
            </w:tcBorders>
            <w:vAlign w:val="center"/>
          </w:tcPr>
          <w:p w:rsidR="001B0E1C" w:rsidRPr="00181EA9" w:rsidRDefault="001B0E1C" w:rsidP="003F0EF3">
            <w:pPr>
              <w:autoSpaceDE w:val="0"/>
              <w:autoSpaceDN w:val="0"/>
              <w:adjustRightInd w:val="0"/>
              <w:spacing w:before="12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Mastery Approach</w:t>
            </w:r>
          </w:p>
        </w:tc>
        <w:tc>
          <w:tcPr>
            <w:tcW w:w="1200" w:type="pct"/>
            <w:tcBorders>
              <w:top w:val="single" w:sz="4" w:space="0" w:color="auto"/>
              <w:left w:val="nil"/>
              <w:bottom w:val="nil"/>
              <w:right w:val="nil"/>
            </w:tcBorders>
            <w:vAlign w:val="center"/>
          </w:tcPr>
          <w:p w:rsidR="001B0E1C" w:rsidRPr="00181EA9" w:rsidRDefault="001B0E1C" w:rsidP="003F0EF3">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Path Coefficient</w:t>
            </w:r>
          </w:p>
        </w:tc>
        <w:tc>
          <w:tcPr>
            <w:tcW w:w="1300" w:type="pct"/>
            <w:tcBorders>
              <w:top w:val="single" w:sz="4" w:space="0" w:color="auto"/>
              <w:left w:val="nil"/>
              <w:bottom w:val="nil"/>
              <w:right w:val="nil"/>
            </w:tcBorders>
            <w:vAlign w:val="center"/>
          </w:tcPr>
          <w:p w:rsidR="001B0E1C" w:rsidRPr="00181EA9" w:rsidRDefault="001B0E1C" w:rsidP="002747F3">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γ</w:t>
            </w:r>
            <w:r w:rsidRPr="00181EA9">
              <w:rPr>
                <w:rFonts w:ascii="Times New Roman" w:hAnsi="Times New Roman" w:cs="Times New Roman"/>
                <w:color w:val="000000" w:themeColor="text1"/>
                <w:sz w:val="20"/>
                <w:szCs w:val="20"/>
                <w:vertAlign w:val="subscript"/>
              </w:rPr>
              <w:t>11</w:t>
            </w:r>
            <w:r w:rsidRPr="00181EA9">
              <w:rPr>
                <w:rFonts w:ascii="Times New Roman" w:hAnsi="Times New Roman" w:cs="Times New Roman"/>
                <w:color w:val="000000" w:themeColor="text1"/>
                <w:sz w:val="20"/>
                <w:szCs w:val="20"/>
              </w:rPr>
              <w:t>=0.</w:t>
            </w:r>
            <w:r w:rsidR="002747F3" w:rsidRPr="00181EA9">
              <w:rPr>
                <w:rFonts w:ascii="Times New Roman" w:hAnsi="Times New Roman" w:cs="Times New Roman"/>
                <w:color w:val="000000" w:themeColor="text1"/>
                <w:sz w:val="20"/>
                <w:szCs w:val="20"/>
              </w:rPr>
              <w:t>62</w:t>
            </w:r>
            <w:r w:rsidRPr="00181EA9">
              <w:rPr>
                <w:rFonts w:ascii="Times New Roman" w:hAnsi="Times New Roman" w:cs="Times New Roman"/>
                <w:color w:val="000000" w:themeColor="text1"/>
                <w:sz w:val="20"/>
                <w:szCs w:val="20"/>
              </w:rPr>
              <w:t>, t=</w:t>
            </w:r>
            <w:r w:rsidR="002747F3" w:rsidRPr="00181EA9">
              <w:rPr>
                <w:rFonts w:ascii="Times New Roman" w:hAnsi="Times New Roman" w:cs="Times New Roman"/>
                <w:color w:val="000000" w:themeColor="text1"/>
                <w:sz w:val="20"/>
                <w:szCs w:val="20"/>
              </w:rPr>
              <w:t>8</w:t>
            </w:r>
            <w:r w:rsidRPr="00181EA9">
              <w:rPr>
                <w:rFonts w:ascii="Times New Roman" w:hAnsi="Times New Roman" w:cs="Times New Roman"/>
                <w:color w:val="000000" w:themeColor="text1"/>
                <w:sz w:val="20"/>
                <w:szCs w:val="20"/>
              </w:rPr>
              <w:t>.</w:t>
            </w:r>
            <w:r w:rsidR="002747F3" w:rsidRPr="00181EA9">
              <w:rPr>
                <w:rFonts w:ascii="Times New Roman" w:hAnsi="Times New Roman" w:cs="Times New Roman"/>
                <w:color w:val="000000" w:themeColor="text1"/>
                <w:sz w:val="20"/>
                <w:szCs w:val="20"/>
              </w:rPr>
              <w:t>51</w:t>
            </w:r>
          </w:p>
        </w:tc>
        <w:tc>
          <w:tcPr>
            <w:tcW w:w="1300" w:type="pct"/>
            <w:tcBorders>
              <w:top w:val="single" w:sz="4" w:space="0" w:color="auto"/>
              <w:left w:val="nil"/>
              <w:bottom w:val="nil"/>
            </w:tcBorders>
            <w:vAlign w:val="center"/>
          </w:tcPr>
          <w:p w:rsidR="001B0E1C" w:rsidRPr="00181EA9" w:rsidRDefault="001B0E1C" w:rsidP="002747F3">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γ</w:t>
            </w:r>
            <w:r w:rsidRPr="00181EA9">
              <w:rPr>
                <w:rFonts w:ascii="Times New Roman" w:hAnsi="Times New Roman" w:cs="Times New Roman"/>
                <w:color w:val="000000" w:themeColor="text1"/>
                <w:sz w:val="20"/>
                <w:szCs w:val="20"/>
                <w:vertAlign w:val="subscript"/>
              </w:rPr>
              <w:t>21</w:t>
            </w:r>
            <w:r w:rsidRPr="00181EA9">
              <w:rPr>
                <w:rFonts w:ascii="Times New Roman" w:hAnsi="Times New Roman" w:cs="Times New Roman"/>
                <w:color w:val="000000" w:themeColor="text1"/>
                <w:sz w:val="20"/>
                <w:szCs w:val="20"/>
              </w:rPr>
              <w:t>=-0.1</w:t>
            </w:r>
            <w:r w:rsidR="002747F3" w:rsidRPr="00181EA9">
              <w:rPr>
                <w:rFonts w:ascii="Times New Roman" w:hAnsi="Times New Roman" w:cs="Times New Roman"/>
                <w:color w:val="000000" w:themeColor="text1"/>
                <w:sz w:val="20"/>
                <w:szCs w:val="20"/>
              </w:rPr>
              <w:t>2</w:t>
            </w:r>
            <w:r w:rsidRPr="00181EA9">
              <w:rPr>
                <w:rFonts w:ascii="Times New Roman" w:hAnsi="Times New Roman" w:cs="Times New Roman"/>
                <w:color w:val="000000" w:themeColor="text1"/>
                <w:sz w:val="20"/>
                <w:szCs w:val="20"/>
              </w:rPr>
              <w:t>, t=-1.</w:t>
            </w:r>
            <w:r w:rsidR="002747F3" w:rsidRPr="00181EA9">
              <w:rPr>
                <w:rFonts w:ascii="Times New Roman" w:hAnsi="Times New Roman" w:cs="Times New Roman"/>
                <w:color w:val="000000" w:themeColor="text1"/>
                <w:sz w:val="20"/>
                <w:szCs w:val="20"/>
              </w:rPr>
              <w:t>3</w:t>
            </w:r>
            <w:r w:rsidRPr="00181EA9">
              <w:rPr>
                <w:rFonts w:ascii="Times New Roman" w:hAnsi="Times New Roman" w:cs="Times New Roman"/>
                <w:color w:val="000000" w:themeColor="text1"/>
                <w:sz w:val="20"/>
                <w:szCs w:val="20"/>
              </w:rPr>
              <w:t>7</w:t>
            </w:r>
          </w:p>
        </w:tc>
      </w:tr>
      <w:tr w:rsidR="001B0E1C" w:rsidRPr="00181EA9" w:rsidTr="00215A75">
        <w:tc>
          <w:tcPr>
            <w:tcW w:w="1200" w:type="pct"/>
            <w:tcBorders>
              <w:top w:val="nil"/>
              <w:bottom w:val="nil"/>
              <w:right w:val="nil"/>
            </w:tcBorders>
            <w:vAlign w:val="center"/>
          </w:tcPr>
          <w:p w:rsidR="001B0E1C" w:rsidRPr="00181EA9" w:rsidRDefault="002747F3" w:rsidP="003F0EF3">
            <w:pPr>
              <w:autoSpaceDE w:val="0"/>
              <w:autoSpaceDN w:val="0"/>
              <w:adjustRightInd w:val="0"/>
              <w:spacing w:before="12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Subjective Well-Being</w:t>
            </w:r>
          </w:p>
        </w:tc>
        <w:tc>
          <w:tcPr>
            <w:tcW w:w="1200" w:type="pct"/>
            <w:tcBorders>
              <w:top w:val="nil"/>
              <w:left w:val="nil"/>
              <w:bottom w:val="nil"/>
              <w:right w:val="nil"/>
            </w:tcBorders>
            <w:vAlign w:val="center"/>
          </w:tcPr>
          <w:p w:rsidR="001B0E1C" w:rsidRPr="00181EA9" w:rsidRDefault="001B0E1C" w:rsidP="003F0EF3">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Path Coefficient</w:t>
            </w:r>
          </w:p>
        </w:tc>
        <w:tc>
          <w:tcPr>
            <w:tcW w:w="1300" w:type="pct"/>
            <w:tcBorders>
              <w:top w:val="nil"/>
              <w:left w:val="nil"/>
              <w:bottom w:val="nil"/>
              <w:right w:val="nil"/>
            </w:tcBorders>
            <w:vAlign w:val="center"/>
          </w:tcPr>
          <w:p w:rsidR="001B0E1C" w:rsidRPr="00181EA9" w:rsidRDefault="001B0E1C" w:rsidP="002747F3">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γ</w:t>
            </w:r>
            <w:r w:rsidRPr="00181EA9">
              <w:rPr>
                <w:rFonts w:ascii="Times New Roman" w:hAnsi="Times New Roman" w:cs="Times New Roman"/>
                <w:color w:val="000000" w:themeColor="text1"/>
                <w:sz w:val="20"/>
                <w:szCs w:val="20"/>
                <w:vertAlign w:val="subscript"/>
              </w:rPr>
              <w:t>12</w:t>
            </w:r>
            <w:r w:rsidRPr="00181EA9">
              <w:rPr>
                <w:rFonts w:ascii="Times New Roman" w:hAnsi="Times New Roman" w:cs="Times New Roman"/>
                <w:color w:val="000000" w:themeColor="text1"/>
                <w:sz w:val="20"/>
                <w:szCs w:val="20"/>
              </w:rPr>
              <w:t>=0.5</w:t>
            </w:r>
            <w:r w:rsidR="002747F3" w:rsidRPr="00181EA9">
              <w:rPr>
                <w:rFonts w:ascii="Times New Roman" w:hAnsi="Times New Roman" w:cs="Times New Roman"/>
                <w:color w:val="000000" w:themeColor="text1"/>
                <w:sz w:val="20"/>
                <w:szCs w:val="20"/>
              </w:rPr>
              <w:t>4</w:t>
            </w:r>
            <w:r w:rsidRPr="00181EA9">
              <w:rPr>
                <w:rFonts w:ascii="Times New Roman" w:hAnsi="Times New Roman" w:cs="Times New Roman"/>
                <w:color w:val="000000" w:themeColor="text1"/>
                <w:sz w:val="20"/>
                <w:szCs w:val="20"/>
              </w:rPr>
              <w:t>, t=</w:t>
            </w:r>
            <w:r w:rsidR="002747F3" w:rsidRPr="00181EA9">
              <w:rPr>
                <w:rFonts w:ascii="Times New Roman" w:hAnsi="Times New Roman" w:cs="Times New Roman"/>
                <w:color w:val="000000" w:themeColor="text1"/>
                <w:sz w:val="20"/>
                <w:szCs w:val="20"/>
              </w:rPr>
              <w:t>6.89</w:t>
            </w:r>
          </w:p>
        </w:tc>
        <w:tc>
          <w:tcPr>
            <w:tcW w:w="1300" w:type="pct"/>
            <w:tcBorders>
              <w:top w:val="nil"/>
              <w:left w:val="nil"/>
              <w:bottom w:val="nil"/>
            </w:tcBorders>
            <w:vAlign w:val="center"/>
          </w:tcPr>
          <w:p w:rsidR="001B0E1C" w:rsidRPr="00181EA9" w:rsidRDefault="001B0E1C" w:rsidP="002747F3">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γ</w:t>
            </w:r>
            <w:r w:rsidRPr="00181EA9">
              <w:rPr>
                <w:rFonts w:ascii="Times New Roman" w:hAnsi="Times New Roman" w:cs="Times New Roman"/>
                <w:color w:val="000000" w:themeColor="text1"/>
                <w:sz w:val="20"/>
                <w:szCs w:val="20"/>
                <w:vertAlign w:val="subscript"/>
              </w:rPr>
              <w:t>22</w:t>
            </w:r>
            <w:r w:rsidRPr="00181EA9">
              <w:rPr>
                <w:rFonts w:ascii="Times New Roman" w:hAnsi="Times New Roman" w:cs="Times New Roman"/>
                <w:color w:val="000000" w:themeColor="text1"/>
                <w:sz w:val="20"/>
                <w:szCs w:val="20"/>
              </w:rPr>
              <w:t>=-0.0</w:t>
            </w:r>
            <w:r w:rsidR="002747F3" w:rsidRPr="00181EA9">
              <w:rPr>
                <w:rFonts w:ascii="Times New Roman" w:hAnsi="Times New Roman" w:cs="Times New Roman"/>
                <w:color w:val="000000" w:themeColor="text1"/>
                <w:sz w:val="20"/>
                <w:szCs w:val="20"/>
              </w:rPr>
              <w:t>94</w:t>
            </w:r>
            <w:r w:rsidRPr="00181EA9">
              <w:rPr>
                <w:rFonts w:ascii="Times New Roman" w:hAnsi="Times New Roman" w:cs="Times New Roman"/>
                <w:color w:val="000000" w:themeColor="text1"/>
                <w:sz w:val="20"/>
                <w:szCs w:val="20"/>
              </w:rPr>
              <w:t>, t=-</w:t>
            </w:r>
            <w:r w:rsidR="002747F3" w:rsidRPr="00181EA9">
              <w:rPr>
                <w:rFonts w:ascii="Times New Roman" w:hAnsi="Times New Roman" w:cs="Times New Roman"/>
                <w:color w:val="000000" w:themeColor="text1"/>
                <w:sz w:val="20"/>
                <w:szCs w:val="20"/>
              </w:rPr>
              <w:t>1.06</w:t>
            </w:r>
          </w:p>
        </w:tc>
      </w:tr>
      <w:tr w:rsidR="001B0E1C" w:rsidRPr="00181EA9" w:rsidTr="00215A75">
        <w:tc>
          <w:tcPr>
            <w:tcW w:w="1200" w:type="pct"/>
            <w:tcBorders>
              <w:top w:val="nil"/>
              <w:bottom w:val="nil"/>
              <w:right w:val="nil"/>
            </w:tcBorders>
            <w:vAlign w:val="center"/>
          </w:tcPr>
          <w:p w:rsidR="001B0E1C" w:rsidRPr="00181EA9" w:rsidRDefault="001B0E1C" w:rsidP="003F0EF3">
            <w:pPr>
              <w:autoSpaceDE w:val="0"/>
              <w:autoSpaceDN w:val="0"/>
              <w:adjustRightInd w:val="0"/>
              <w:spacing w:before="120"/>
              <w:jc w:val="right"/>
              <w:rPr>
                <w:rFonts w:ascii="Times New Roman" w:hAnsi="Times New Roman" w:cs="Times New Roman"/>
                <w:color w:val="000000" w:themeColor="text1"/>
                <w:sz w:val="20"/>
                <w:szCs w:val="20"/>
              </w:rPr>
            </w:pPr>
          </w:p>
        </w:tc>
        <w:tc>
          <w:tcPr>
            <w:tcW w:w="1200" w:type="pct"/>
            <w:tcBorders>
              <w:top w:val="nil"/>
              <w:left w:val="nil"/>
              <w:bottom w:val="nil"/>
              <w:right w:val="nil"/>
            </w:tcBorders>
            <w:vAlign w:val="center"/>
          </w:tcPr>
          <w:p w:rsidR="001B0E1C" w:rsidRPr="00181EA9" w:rsidRDefault="001B0E1C" w:rsidP="003F0EF3">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Determinant Coefficient</w:t>
            </w:r>
          </w:p>
        </w:tc>
        <w:tc>
          <w:tcPr>
            <w:tcW w:w="1300" w:type="pct"/>
            <w:tcBorders>
              <w:top w:val="nil"/>
              <w:left w:val="nil"/>
              <w:bottom w:val="nil"/>
              <w:right w:val="nil"/>
            </w:tcBorders>
            <w:vAlign w:val="center"/>
          </w:tcPr>
          <w:p w:rsidR="001B0E1C" w:rsidRPr="00181EA9" w:rsidRDefault="001B0E1C" w:rsidP="002747F3">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0.9</w:t>
            </w:r>
            <w:r w:rsidR="002747F3" w:rsidRPr="00181EA9">
              <w:rPr>
                <w:rFonts w:ascii="Times New Roman" w:hAnsi="Times New Roman" w:cs="Times New Roman"/>
                <w:color w:val="000000" w:themeColor="text1"/>
                <w:sz w:val="20"/>
                <w:szCs w:val="20"/>
              </w:rPr>
              <w:t>3</w:t>
            </w:r>
          </w:p>
        </w:tc>
        <w:tc>
          <w:tcPr>
            <w:tcW w:w="1300" w:type="pct"/>
            <w:tcBorders>
              <w:top w:val="nil"/>
              <w:left w:val="nil"/>
              <w:bottom w:val="nil"/>
            </w:tcBorders>
            <w:vAlign w:val="center"/>
          </w:tcPr>
          <w:p w:rsidR="001B0E1C" w:rsidRPr="00181EA9" w:rsidRDefault="001B0E1C" w:rsidP="002747F3">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0.03</w:t>
            </w:r>
            <w:r w:rsidR="002747F3" w:rsidRPr="00181EA9">
              <w:rPr>
                <w:rFonts w:ascii="Times New Roman" w:hAnsi="Times New Roman" w:cs="Times New Roman"/>
                <w:color w:val="000000" w:themeColor="text1"/>
                <w:sz w:val="20"/>
                <w:szCs w:val="20"/>
              </w:rPr>
              <w:t>3</w:t>
            </w:r>
          </w:p>
        </w:tc>
      </w:tr>
      <w:tr w:rsidR="001B0E1C" w:rsidRPr="00181EA9" w:rsidTr="00215A75">
        <w:tc>
          <w:tcPr>
            <w:tcW w:w="1200" w:type="pct"/>
            <w:tcBorders>
              <w:top w:val="nil"/>
              <w:bottom w:val="single" w:sz="4" w:space="0" w:color="auto"/>
              <w:right w:val="nil"/>
            </w:tcBorders>
            <w:vAlign w:val="center"/>
          </w:tcPr>
          <w:p w:rsidR="001B0E1C" w:rsidRPr="00181EA9" w:rsidRDefault="001B0E1C" w:rsidP="003F0EF3">
            <w:pPr>
              <w:autoSpaceDE w:val="0"/>
              <w:autoSpaceDN w:val="0"/>
              <w:adjustRightInd w:val="0"/>
              <w:spacing w:before="120"/>
              <w:jc w:val="right"/>
              <w:rPr>
                <w:rFonts w:ascii="Times New Roman" w:hAnsi="Times New Roman" w:cs="Times New Roman"/>
                <w:color w:val="000000" w:themeColor="text1"/>
                <w:sz w:val="20"/>
                <w:szCs w:val="20"/>
              </w:rPr>
            </w:pPr>
          </w:p>
        </w:tc>
        <w:tc>
          <w:tcPr>
            <w:tcW w:w="1200" w:type="pct"/>
            <w:tcBorders>
              <w:top w:val="nil"/>
              <w:left w:val="nil"/>
              <w:bottom w:val="single" w:sz="4" w:space="0" w:color="auto"/>
              <w:right w:val="nil"/>
            </w:tcBorders>
            <w:vAlign w:val="center"/>
          </w:tcPr>
          <w:p w:rsidR="001B0E1C" w:rsidRPr="00181EA9" w:rsidRDefault="001B0E1C" w:rsidP="003F0EF3">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Goodness-of-Fit</w:t>
            </w:r>
          </w:p>
        </w:tc>
        <w:tc>
          <w:tcPr>
            <w:tcW w:w="2600" w:type="pct"/>
            <w:gridSpan w:val="2"/>
            <w:tcBorders>
              <w:top w:val="nil"/>
              <w:left w:val="nil"/>
              <w:bottom w:val="single" w:sz="4" w:space="0" w:color="auto"/>
            </w:tcBorders>
            <w:vAlign w:val="center"/>
          </w:tcPr>
          <w:p w:rsidR="001B0E1C" w:rsidRPr="00181EA9" w:rsidRDefault="001B0E1C" w:rsidP="00215A75">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RMSEA=0.0</w:t>
            </w:r>
            <w:r w:rsidR="002747F3" w:rsidRPr="00181EA9">
              <w:rPr>
                <w:rFonts w:ascii="Times New Roman" w:hAnsi="Times New Roman" w:cs="Times New Roman"/>
                <w:color w:val="000000" w:themeColor="text1"/>
                <w:sz w:val="20"/>
                <w:szCs w:val="20"/>
              </w:rPr>
              <w:t>96</w:t>
            </w:r>
            <w:r w:rsidRPr="00181EA9">
              <w:rPr>
                <w:rFonts w:ascii="Times New Roman" w:hAnsi="Times New Roman" w:cs="Times New Roman"/>
                <w:color w:val="000000" w:themeColor="text1"/>
                <w:sz w:val="20"/>
                <w:szCs w:val="20"/>
              </w:rPr>
              <w:t>, NFI=0.96, CFI=0.9</w:t>
            </w:r>
            <w:r w:rsidR="00215A75" w:rsidRPr="00181EA9">
              <w:rPr>
                <w:rFonts w:ascii="Times New Roman" w:hAnsi="Times New Roman" w:cs="Times New Roman"/>
                <w:color w:val="000000" w:themeColor="text1"/>
                <w:sz w:val="20"/>
                <w:szCs w:val="20"/>
              </w:rPr>
              <w:t>6</w:t>
            </w:r>
            <w:r w:rsidRPr="00181EA9">
              <w:rPr>
                <w:rFonts w:ascii="Times New Roman" w:hAnsi="Times New Roman" w:cs="Times New Roman"/>
                <w:color w:val="000000" w:themeColor="text1"/>
                <w:sz w:val="20"/>
                <w:szCs w:val="20"/>
              </w:rPr>
              <w:t>, GFI=0.</w:t>
            </w:r>
            <w:r w:rsidR="00215A75" w:rsidRPr="00181EA9">
              <w:rPr>
                <w:rFonts w:ascii="Times New Roman" w:hAnsi="Times New Roman" w:cs="Times New Roman"/>
                <w:color w:val="000000" w:themeColor="text1"/>
                <w:sz w:val="20"/>
                <w:szCs w:val="20"/>
              </w:rPr>
              <w:t>89</w:t>
            </w:r>
            <w:r w:rsidRPr="00181EA9">
              <w:rPr>
                <w:rFonts w:ascii="Times New Roman" w:hAnsi="Times New Roman" w:cs="Times New Roman"/>
                <w:color w:val="000000" w:themeColor="text1"/>
                <w:sz w:val="20"/>
                <w:szCs w:val="20"/>
              </w:rPr>
              <w:t>, RMR=0.03</w:t>
            </w:r>
            <w:r w:rsidR="00215A75" w:rsidRPr="00181EA9">
              <w:rPr>
                <w:rFonts w:ascii="Times New Roman" w:hAnsi="Times New Roman" w:cs="Times New Roman"/>
                <w:color w:val="000000" w:themeColor="text1"/>
                <w:sz w:val="20"/>
                <w:szCs w:val="20"/>
              </w:rPr>
              <w:t>5</w:t>
            </w:r>
          </w:p>
        </w:tc>
      </w:tr>
      <w:tr w:rsidR="001B0E1C" w:rsidRPr="00181EA9" w:rsidTr="00215A75">
        <w:tc>
          <w:tcPr>
            <w:tcW w:w="1200" w:type="pct"/>
            <w:tcBorders>
              <w:top w:val="single" w:sz="4" w:space="0" w:color="auto"/>
              <w:bottom w:val="nil"/>
              <w:right w:val="nil"/>
            </w:tcBorders>
            <w:vAlign w:val="center"/>
          </w:tcPr>
          <w:p w:rsidR="001B0E1C" w:rsidRPr="00181EA9" w:rsidRDefault="001B0E1C" w:rsidP="003F0EF3">
            <w:pPr>
              <w:autoSpaceDE w:val="0"/>
              <w:autoSpaceDN w:val="0"/>
              <w:adjustRightInd w:val="0"/>
              <w:spacing w:before="12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Subjective Well-Being</w:t>
            </w:r>
          </w:p>
        </w:tc>
        <w:tc>
          <w:tcPr>
            <w:tcW w:w="1200" w:type="pct"/>
            <w:tcBorders>
              <w:top w:val="single" w:sz="4" w:space="0" w:color="auto"/>
              <w:left w:val="nil"/>
              <w:bottom w:val="nil"/>
              <w:right w:val="nil"/>
            </w:tcBorders>
            <w:vAlign w:val="center"/>
          </w:tcPr>
          <w:p w:rsidR="001B0E1C" w:rsidRPr="00181EA9" w:rsidRDefault="001B0E1C" w:rsidP="003F0EF3">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Path Coefficient</w:t>
            </w:r>
          </w:p>
        </w:tc>
        <w:tc>
          <w:tcPr>
            <w:tcW w:w="1300" w:type="pct"/>
            <w:tcBorders>
              <w:top w:val="single" w:sz="4" w:space="0" w:color="auto"/>
              <w:left w:val="nil"/>
              <w:bottom w:val="nil"/>
              <w:right w:val="nil"/>
            </w:tcBorders>
            <w:vAlign w:val="center"/>
          </w:tcPr>
          <w:p w:rsidR="001B0E1C" w:rsidRPr="00181EA9" w:rsidRDefault="001B0E1C" w:rsidP="001B0E1C">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γ</w:t>
            </w:r>
            <w:r w:rsidRPr="00181EA9">
              <w:rPr>
                <w:rFonts w:ascii="Times New Roman" w:hAnsi="Times New Roman" w:cs="Times New Roman"/>
                <w:color w:val="000000" w:themeColor="text1"/>
                <w:sz w:val="20"/>
                <w:szCs w:val="20"/>
                <w:vertAlign w:val="subscript"/>
              </w:rPr>
              <w:t>11</w:t>
            </w:r>
            <w:r w:rsidRPr="00181EA9">
              <w:rPr>
                <w:rFonts w:ascii="Times New Roman" w:hAnsi="Times New Roman" w:cs="Times New Roman"/>
                <w:color w:val="000000" w:themeColor="text1"/>
                <w:sz w:val="20"/>
                <w:szCs w:val="20"/>
              </w:rPr>
              <w:t>=0.39, t=4.66</w:t>
            </w:r>
          </w:p>
        </w:tc>
        <w:tc>
          <w:tcPr>
            <w:tcW w:w="1300" w:type="pct"/>
            <w:tcBorders>
              <w:top w:val="single" w:sz="4" w:space="0" w:color="auto"/>
              <w:left w:val="nil"/>
              <w:bottom w:val="nil"/>
            </w:tcBorders>
            <w:vAlign w:val="center"/>
          </w:tcPr>
          <w:p w:rsidR="001B0E1C" w:rsidRPr="00181EA9" w:rsidRDefault="001B0E1C" w:rsidP="001B0E1C">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γ</w:t>
            </w:r>
            <w:r w:rsidRPr="00181EA9">
              <w:rPr>
                <w:rFonts w:ascii="Times New Roman" w:hAnsi="Times New Roman" w:cs="Times New Roman"/>
                <w:color w:val="000000" w:themeColor="text1"/>
                <w:sz w:val="20"/>
                <w:szCs w:val="20"/>
                <w:vertAlign w:val="subscript"/>
              </w:rPr>
              <w:t>21</w:t>
            </w:r>
            <w:r w:rsidRPr="00181EA9">
              <w:rPr>
                <w:rFonts w:ascii="Times New Roman" w:hAnsi="Times New Roman" w:cs="Times New Roman"/>
                <w:color w:val="000000" w:themeColor="text1"/>
                <w:sz w:val="20"/>
                <w:szCs w:val="20"/>
              </w:rPr>
              <w:t>=-0.15, t=-1.18</w:t>
            </w:r>
          </w:p>
        </w:tc>
      </w:tr>
      <w:tr w:rsidR="001B0E1C" w:rsidRPr="00181EA9" w:rsidTr="00215A75">
        <w:tc>
          <w:tcPr>
            <w:tcW w:w="1200" w:type="pct"/>
            <w:tcBorders>
              <w:top w:val="nil"/>
              <w:bottom w:val="nil"/>
              <w:right w:val="nil"/>
            </w:tcBorders>
            <w:vAlign w:val="center"/>
          </w:tcPr>
          <w:p w:rsidR="001B0E1C" w:rsidRPr="00181EA9" w:rsidRDefault="001B0E1C" w:rsidP="003F0EF3">
            <w:pPr>
              <w:autoSpaceDE w:val="0"/>
              <w:autoSpaceDN w:val="0"/>
              <w:adjustRightInd w:val="0"/>
              <w:spacing w:before="12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Decision satisfaction</w:t>
            </w:r>
          </w:p>
        </w:tc>
        <w:tc>
          <w:tcPr>
            <w:tcW w:w="1200" w:type="pct"/>
            <w:tcBorders>
              <w:top w:val="nil"/>
              <w:left w:val="nil"/>
              <w:bottom w:val="nil"/>
              <w:right w:val="nil"/>
            </w:tcBorders>
            <w:vAlign w:val="center"/>
          </w:tcPr>
          <w:p w:rsidR="001B0E1C" w:rsidRPr="00181EA9" w:rsidRDefault="001B0E1C" w:rsidP="003F0EF3">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Path Coefficient</w:t>
            </w:r>
          </w:p>
        </w:tc>
        <w:tc>
          <w:tcPr>
            <w:tcW w:w="1300" w:type="pct"/>
            <w:tcBorders>
              <w:top w:val="nil"/>
              <w:left w:val="nil"/>
              <w:bottom w:val="nil"/>
              <w:right w:val="nil"/>
            </w:tcBorders>
            <w:vAlign w:val="center"/>
          </w:tcPr>
          <w:p w:rsidR="001B0E1C" w:rsidRPr="00181EA9" w:rsidRDefault="001B0E1C" w:rsidP="001B0E1C">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γ</w:t>
            </w:r>
            <w:r w:rsidRPr="00181EA9">
              <w:rPr>
                <w:rFonts w:ascii="Times New Roman" w:hAnsi="Times New Roman" w:cs="Times New Roman"/>
                <w:color w:val="000000" w:themeColor="text1"/>
                <w:sz w:val="20"/>
                <w:szCs w:val="20"/>
                <w:vertAlign w:val="subscript"/>
              </w:rPr>
              <w:t>12</w:t>
            </w:r>
            <w:r w:rsidRPr="00181EA9">
              <w:rPr>
                <w:rFonts w:ascii="Times New Roman" w:hAnsi="Times New Roman" w:cs="Times New Roman"/>
                <w:color w:val="000000" w:themeColor="text1"/>
                <w:sz w:val="20"/>
                <w:szCs w:val="20"/>
              </w:rPr>
              <w:t>=0.60, t=6.76</w:t>
            </w:r>
          </w:p>
        </w:tc>
        <w:tc>
          <w:tcPr>
            <w:tcW w:w="1300" w:type="pct"/>
            <w:tcBorders>
              <w:top w:val="nil"/>
              <w:left w:val="nil"/>
              <w:bottom w:val="nil"/>
            </w:tcBorders>
            <w:vAlign w:val="center"/>
          </w:tcPr>
          <w:p w:rsidR="001B0E1C" w:rsidRPr="00181EA9" w:rsidRDefault="001B0E1C" w:rsidP="001B0E1C">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γ</w:t>
            </w:r>
            <w:r w:rsidRPr="00181EA9">
              <w:rPr>
                <w:rFonts w:ascii="Times New Roman" w:hAnsi="Times New Roman" w:cs="Times New Roman"/>
                <w:color w:val="000000" w:themeColor="text1"/>
                <w:sz w:val="20"/>
                <w:szCs w:val="20"/>
                <w:vertAlign w:val="subscript"/>
              </w:rPr>
              <w:t>22</w:t>
            </w:r>
            <w:r w:rsidRPr="00181EA9">
              <w:rPr>
                <w:rFonts w:ascii="Times New Roman" w:hAnsi="Times New Roman" w:cs="Times New Roman"/>
                <w:color w:val="000000" w:themeColor="text1"/>
                <w:sz w:val="20"/>
                <w:szCs w:val="20"/>
              </w:rPr>
              <w:t>=-0.033, t=-0.33</w:t>
            </w:r>
          </w:p>
        </w:tc>
      </w:tr>
      <w:tr w:rsidR="001B0E1C" w:rsidRPr="00181EA9" w:rsidTr="00215A75">
        <w:tc>
          <w:tcPr>
            <w:tcW w:w="1200" w:type="pct"/>
            <w:tcBorders>
              <w:top w:val="nil"/>
              <w:bottom w:val="nil"/>
              <w:right w:val="nil"/>
            </w:tcBorders>
            <w:vAlign w:val="center"/>
          </w:tcPr>
          <w:p w:rsidR="001B0E1C" w:rsidRPr="00181EA9" w:rsidRDefault="001B0E1C" w:rsidP="003F0EF3">
            <w:pPr>
              <w:autoSpaceDE w:val="0"/>
              <w:autoSpaceDN w:val="0"/>
              <w:adjustRightInd w:val="0"/>
              <w:spacing w:before="120"/>
              <w:jc w:val="right"/>
              <w:rPr>
                <w:rFonts w:ascii="Times New Roman" w:hAnsi="Times New Roman" w:cs="Times New Roman"/>
                <w:color w:val="000000" w:themeColor="text1"/>
                <w:sz w:val="20"/>
                <w:szCs w:val="20"/>
              </w:rPr>
            </w:pPr>
          </w:p>
        </w:tc>
        <w:tc>
          <w:tcPr>
            <w:tcW w:w="1200" w:type="pct"/>
            <w:tcBorders>
              <w:top w:val="nil"/>
              <w:left w:val="nil"/>
              <w:bottom w:val="nil"/>
              <w:right w:val="nil"/>
            </w:tcBorders>
            <w:vAlign w:val="center"/>
          </w:tcPr>
          <w:p w:rsidR="001B0E1C" w:rsidRPr="00181EA9" w:rsidRDefault="001B0E1C" w:rsidP="003F0EF3">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Determinant Coefficient</w:t>
            </w:r>
          </w:p>
        </w:tc>
        <w:tc>
          <w:tcPr>
            <w:tcW w:w="1300" w:type="pct"/>
            <w:tcBorders>
              <w:top w:val="nil"/>
              <w:left w:val="nil"/>
              <w:bottom w:val="nil"/>
              <w:right w:val="nil"/>
            </w:tcBorders>
            <w:vAlign w:val="center"/>
          </w:tcPr>
          <w:p w:rsidR="001B0E1C" w:rsidRPr="00181EA9" w:rsidRDefault="001B0E1C" w:rsidP="001B0E1C">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0.90</w:t>
            </w:r>
          </w:p>
        </w:tc>
        <w:tc>
          <w:tcPr>
            <w:tcW w:w="1300" w:type="pct"/>
            <w:tcBorders>
              <w:top w:val="nil"/>
              <w:left w:val="nil"/>
              <w:bottom w:val="nil"/>
            </w:tcBorders>
            <w:vAlign w:val="center"/>
          </w:tcPr>
          <w:p w:rsidR="001B0E1C" w:rsidRPr="00181EA9" w:rsidRDefault="001B0E1C" w:rsidP="001B0E1C">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0.028</w:t>
            </w:r>
          </w:p>
        </w:tc>
      </w:tr>
      <w:tr w:rsidR="001B0E1C" w:rsidRPr="00181EA9" w:rsidTr="00215A75">
        <w:tc>
          <w:tcPr>
            <w:tcW w:w="1200" w:type="pct"/>
            <w:tcBorders>
              <w:top w:val="nil"/>
              <w:bottom w:val="single" w:sz="4" w:space="0" w:color="auto"/>
              <w:right w:val="nil"/>
            </w:tcBorders>
            <w:vAlign w:val="center"/>
          </w:tcPr>
          <w:p w:rsidR="001B0E1C" w:rsidRPr="00181EA9" w:rsidRDefault="001B0E1C" w:rsidP="003F0EF3">
            <w:pPr>
              <w:autoSpaceDE w:val="0"/>
              <w:autoSpaceDN w:val="0"/>
              <w:adjustRightInd w:val="0"/>
              <w:spacing w:before="120"/>
              <w:jc w:val="right"/>
              <w:rPr>
                <w:rFonts w:ascii="Times New Roman" w:hAnsi="Times New Roman" w:cs="Times New Roman"/>
                <w:color w:val="000000" w:themeColor="text1"/>
                <w:sz w:val="20"/>
                <w:szCs w:val="20"/>
              </w:rPr>
            </w:pPr>
          </w:p>
        </w:tc>
        <w:tc>
          <w:tcPr>
            <w:tcW w:w="1200" w:type="pct"/>
            <w:tcBorders>
              <w:top w:val="nil"/>
              <w:left w:val="nil"/>
              <w:bottom w:val="single" w:sz="4" w:space="0" w:color="auto"/>
              <w:right w:val="nil"/>
            </w:tcBorders>
            <w:vAlign w:val="center"/>
          </w:tcPr>
          <w:p w:rsidR="001B0E1C" w:rsidRPr="00181EA9" w:rsidRDefault="001B0E1C" w:rsidP="003F0EF3">
            <w:pPr>
              <w:autoSpaceDE w:val="0"/>
              <w:autoSpaceDN w:val="0"/>
              <w:adjustRightInd w:val="0"/>
              <w:jc w:val="right"/>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Goodness-of-Fit</w:t>
            </w:r>
          </w:p>
        </w:tc>
        <w:tc>
          <w:tcPr>
            <w:tcW w:w="2600" w:type="pct"/>
            <w:gridSpan w:val="2"/>
            <w:tcBorders>
              <w:top w:val="nil"/>
              <w:left w:val="nil"/>
              <w:bottom w:val="single" w:sz="4" w:space="0" w:color="auto"/>
            </w:tcBorders>
            <w:vAlign w:val="center"/>
          </w:tcPr>
          <w:p w:rsidR="001B0E1C" w:rsidRPr="00181EA9" w:rsidRDefault="001B0E1C" w:rsidP="001B0E1C">
            <w:pPr>
              <w:autoSpaceDE w:val="0"/>
              <w:autoSpaceDN w:val="0"/>
              <w:adjustRightInd w:val="0"/>
              <w:jc w:val="center"/>
              <w:rPr>
                <w:rFonts w:ascii="Times New Roman" w:hAnsi="Times New Roman" w:cs="Times New Roman"/>
                <w:color w:val="000000" w:themeColor="text1"/>
                <w:sz w:val="20"/>
                <w:szCs w:val="20"/>
              </w:rPr>
            </w:pPr>
            <w:r w:rsidRPr="00181EA9">
              <w:rPr>
                <w:rFonts w:ascii="Times New Roman" w:hAnsi="Times New Roman" w:cs="Times New Roman"/>
                <w:color w:val="000000" w:themeColor="text1"/>
                <w:sz w:val="20"/>
                <w:szCs w:val="20"/>
              </w:rPr>
              <w:t>RMSEA=0.079, NFI=0.96, CFI=0.98, GFI=0.90, RMR=0.025</w:t>
            </w:r>
          </w:p>
        </w:tc>
      </w:tr>
    </w:tbl>
    <w:p w:rsidR="00A327C9" w:rsidRDefault="00A327C9" w:rsidP="00517CA5">
      <w:pPr>
        <w:autoSpaceDE w:val="0"/>
        <w:autoSpaceDN w:val="0"/>
        <w:adjustRightInd w:val="0"/>
        <w:spacing w:before="360" w:after="0" w:line="360" w:lineRule="auto"/>
        <w:jc w:val="both"/>
        <w:rPr>
          <w:rFonts w:ascii="Times New Roman" w:hAnsi="Times New Roman" w:cs="Times New Roman"/>
          <w:b/>
          <w:i/>
          <w:color w:val="000000" w:themeColor="text1"/>
          <w:sz w:val="24"/>
          <w:szCs w:val="24"/>
        </w:rPr>
      </w:pPr>
    </w:p>
    <w:p w:rsidR="001B0E1C" w:rsidRPr="00580D06" w:rsidRDefault="00433E6C" w:rsidP="00517CA5">
      <w:pPr>
        <w:autoSpaceDE w:val="0"/>
        <w:autoSpaceDN w:val="0"/>
        <w:adjustRightInd w:val="0"/>
        <w:spacing w:before="360" w:after="0" w:line="36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lastRenderedPageBreak/>
        <w:t>Strongest</w:t>
      </w:r>
      <w:r w:rsidR="001B0E1C" w:rsidRPr="00580D06">
        <w:rPr>
          <w:rFonts w:ascii="Times New Roman" w:hAnsi="Times New Roman" w:cs="Times New Roman"/>
          <w:b/>
          <w:i/>
          <w:color w:val="000000" w:themeColor="text1"/>
          <w:sz w:val="24"/>
          <w:szCs w:val="24"/>
        </w:rPr>
        <w:t xml:space="preserve"> </w:t>
      </w:r>
      <w:r w:rsidR="00AC2274" w:rsidRPr="00580D06">
        <w:rPr>
          <w:rFonts w:ascii="Times New Roman" w:hAnsi="Times New Roman" w:cs="Times New Roman"/>
          <w:b/>
          <w:i/>
          <w:color w:val="000000" w:themeColor="text1"/>
          <w:sz w:val="24"/>
          <w:szCs w:val="24"/>
        </w:rPr>
        <w:t>Determinant</w:t>
      </w:r>
      <w:r w:rsidR="001B0E1C" w:rsidRPr="00580D06">
        <w:rPr>
          <w:rFonts w:ascii="Times New Roman" w:hAnsi="Times New Roman" w:cs="Times New Roman"/>
          <w:b/>
          <w:i/>
          <w:color w:val="000000" w:themeColor="text1"/>
          <w:sz w:val="24"/>
          <w:szCs w:val="24"/>
        </w:rPr>
        <w:t xml:space="preserve"> of Student Decision Quality </w:t>
      </w:r>
    </w:p>
    <w:p w:rsidR="001B0E1C" w:rsidRDefault="001B0E1C" w:rsidP="001B0E1C">
      <w:pPr>
        <w:autoSpaceDE w:val="0"/>
        <w:autoSpaceDN w:val="0"/>
        <w:adjustRightInd w:val="0"/>
        <w:spacing w:before="120" w:after="0" w:line="360" w:lineRule="auto"/>
        <w:jc w:val="both"/>
        <w:rPr>
          <w:rFonts w:ascii="Times New Roman" w:hAnsi="Times New Roman" w:cs="Times New Roman"/>
          <w:color w:val="000000" w:themeColor="text1"/>
          <w:sz w:val="24"/>
          <w:szCs w:val="24"/>
        </w:rPr>
      </w:pPr>
      <w:r w:rsidRPr="00221EF3">
        <w:rPr>
          <w:rFonts w:ascii="Times New Roman" w:hAnsi="Times New Roman" w:cs="Times New Roman"/>
          <w:color w:val="000000" w:themeColor="text1"/>
          <w:sz w:val="24"/>
          <w:szCs w:val="24"/>
        </w:rPr>
        <w:t>To determine</w:t>
      </w:r>
      <w:r>
        <w:rPr>
          <w:rFonts w:ascii="Times New Roman" w:hAnsi="Times New Roman" w:cs="Times New Roman"/>
          <w:color w:val="000000" w:themeColor="text1"/>
          <w:sz w:val="24"/>
          <w:szCs w:val="24"/>
        </w:rPr>
        <w:t xml:space="preserve"> which one is the best among the four candidates of </w:t>
      </w:r>
      <w:r w:rsidR="00AC2274">
        <w:rPr>
          <w:rFonts w:ascii="Times New Roman" w:hAnsi="Times New Roman" w:cs="Times New Roman"/>
          <w:color w:val="000000" w:themeColor="text1"/>
          <w:sz w:val="24"/>
          <w:szCs w:val="24"/>
        </w:rPr>
        <w:t>determinant</w:t>
      </w:r>
      <w:r>
        <w:rPr>
          <w:rFonts w:ascii="Times New Roman" w:hAnsi="Times New Roman" w:cs="Times New Roman"/>
          <w:color w:val="000000" w:themeColor="text1"/>
          <w:sz w:val="24"/>
          <w:szCs w:val="24"/>
        </w:rPr>
        <w:t xml:space="preserve"> of student decision quality mentioned above, the author conducts structural modelling. In this model, each candidate is used simply as exogenous variable and attitudinal loyalty intention and switching likelihood as endogenous variables.  The criteria used are determinant coefficient and goodness of fit.</w:t>
      </w:r>
    </w:p>
    <w:p w:rsidR="00B05EBD" w:rsidRDefault="00BF0674" w:rsidP="00215A75">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model are good-fit in all used criteria, except the model with subjective well-being </w:t>
      </w:r>
      <w:r w:rsidR="00B05EBD">
        <w:rPr>
          <w:rFonts w:ascii="Times New Roman" w:hAnsi="Times New Roman" w:cs="Times New Roman"/>
          <w:color w:val="000000" w:themeColor="text1"/>
          <w:sz w:val="24"/>
          <w:szCs w:val="24"/>
        </w:rPr>
        <w:t>in which RMSEA=0.097 indicates marginal fit for the model</w:t>
      </w:r>
      <w:r w:rsidR="006E34DB">
        <w:rPr>
          <w:rFonts w:ascii="Times New Roman" w:hAnsi="Times New Roman" w:cs="Times New Roman"/>
          <w:color w:val="000000" w:themeColor="text1"/>
          <w:sz w:val="24"/>
          <w:szCs w:val="24"/>
        </w:rPr>
        <w:t xml:space="preserve">.  </w:t>
      </w:r>
      <w:r w:rsidR="00B05EBD">
        <w:rPr>
          <w:rFonts w:ascii="Times New Roman" w:hAnsi="Times New Roman" w:cs="Times New Roman"/>
          <w:color w:val="000000" w:themeColor="text1"/>
          <w:sz w:val="24"/>
          <w:szCs w:val="24"/>
        </w:rPr>
        <w:t>Therefore, the goodness-of-fit of the other models are comparable and in the same level.</w:t>
      </w:r>
    </w:p>
    <w:p w:rsidR="00BF0674" w:rsidRDefault="00BF0674" w:rsidP="00B05EBD">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BF0674">
        <w:rPr>
          <w:rFonts w:ascii="Times New Roman" w:hAnsi="Times New Roman" w:cs="Times New Roman"/>
          <w:color w:val="000000" w:themeColor="text1"/>
          <w:sz w:val="24"/>
          <w:szCs w:val="24"/>
        </w:rPr>
        <w:t>As</w:t>
      </w:r>
      <w:r>
        <w:rPr>
          <w:rFonts w:ascii="Times New Roman" w:hAnsi="Times New Roman" w:cs="Times New Roman"/>
          <w:color w:val="000000" w:themeColor="text1"/>
          <w:sz w:val="24"/>
          <w:szCs w:val="24"/>
        </w:rPr>
        <w:t xml:space="preserve"> can be seen in Table 4, the capability of four candidates are high in explaining attitudinal loyalty intention. The highest determinant coefficients are owned by mastery approach (R</w:t>
      </w:r>
      <w:r w:rsidRPr="00BF0674">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=0.84) and self-efficacy (R</w:t>
      </w:r>
      <w:r w:rsidRPr="00BF0674">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=0.84). All the candidates are weak to explain switching likelihood. However, the best one is belong to mastery approach (R</w:t>
      </w:r>
      <w:r w:rsidRPr="00BF0674">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=0.031). </w:t>
      </w:r>
      <w:r w:rsidR="006E34DB">
        <w:rPr>
          <w:rFonts w:ascii="Times New Roman" w:hAnsi="Times New Roman" w:cs="Times New Roman"/>
          <w:color w:val="000000" w:themeColor="text1"/>
          <w:sz w:val="24"/>
          <w:szCs w:val="24"/>
        </w:rPr>
        <w:t xml:space="preserve">Therefore, the best </w:t>
      </w:r>
      <w:r w:rsidR="0032555C">
        <w:rPr>
          <w:rFonts w:ascii="Times New Roman" w:hAnsi="Times New Roman" w:cs="Times New Roman"/>
          <w:color w:val="000000" w:themeColor="text1"/>
          <w:sz w:val="24"/>
          <w:szCs w:val="24"/>
        </w:rPr>
        <w:t>determinant</w:t>
      </w:r>
      <w:r w:rsidR="006E34DB">
        <w:rPr>
          <w:rFonts w:ascii="Times New Roman" w:hAnsi="Times New Roman" w:cs="Times New Roman"/>
          <w:color w:val="000000" w:themeColor="text1"/>
          <w:sz w:val="24"/>
          <w:szCs w:val="24"/>
        </w:rPr>
        <w:t xml:space="preserve"> is mastery approach.</w:t>
      </w:r>
    </w:p>
    <w:p w:rsidR="002C00C7" w:rsidRDefault="00B87C09" w:rsidP="00BD1033">
      <w:pPr>
        <w:pStyle w:val="NormalWeb"/>
        <w:spacing w:before="360" w:beforeAutospacing="0" w:after="0" w:afterAutospacing="0" w:line="360" w:lineRule="auto"/>
        <w:jc w:val="both"/>
        <w:rPr>
          <w:b/>
          <w:color w:val="000000" w:themeColor="text1"/>
          <w:sz w:val="28"/>
          <w:szCs w:val="28"/>
        </w:rPr>
      </w:pPr>
      <w:r>
        <w:rPr>
          <w:b/>
          <w:color w:val="000000" w:themeColor="text1"/>
          <w:sz w:val="28"/>
          <w:szCs w:val="28"/>
        </w:rPr>
        <w:t>D</w:t>
      </w:r>
      <w:r w:rsidR="00580D06">
        <w:rPr>
          <w:b/>
          <w:color w:val="000000" w:themeColor="text1"/>
          <w:sz w:val="28"/>
          <w:szCs w:val="28"/>
        </w:rPr>
        <w:t>iscussion</w:t>
      </w:r>
    </w:p>
    <w:p w:rsidR="00135400" w:rsidRPr="00181EA9" w:rsidRDefault="002A37D2" w:rsidP="00135400">
      <w:pPr>
        <w:pStyle w:val="NormalWeb"/>
        <w:spacing w:before="120" w:beforeAutospacing="0" w:after="0" w:afterAutospacing="0" w:line="360" w:lineRule="auto"/>
        <w:jc w:val="both"/>
      </w:pPr>
      <w:r w:rsidRPr="00181EA9">
        <w:t xml:space="preserve">This </w:t>
      </w:r>
      <w:r w:rsidR="00135400" w:rsidRPr="00181EA9">
        <w:t xml:space="preserve">study is succeeded to identify </w:t>
      </w:r>
      <w:r w:rsidRPr="00181EA9">
        <w:t>two new</w:t>
      </w:r>
      <w:r w:rsidR="00135400" w:rsidRPr="00181EA9">
        <w:t xml:space="preserve"> </w:t>
      </w:r>
      <w:r w:rsidR="0032555C">
        <w:t>determinant</w:t>
      </w:r>
      <w:r w:rsidR="00135400" w:rsidRPr="00181EA9">
        <w:t>s of student decision quality</w:t>
      </w:r>
      <w:r w:rsidRPr="00181EA9">
        <w:t xml:space="preserve"> in addition to</w:t>
      </w:r>
      <w:r w:rsidR="00135400" w:rsidRPr="00181EA9">
        <w:t xml:space="preserve"> decision satisfaction known as the most </w:t>
      </w:r>
      <w:r w:rsidRPr="00181EA9">
        <w:t>prominent</w:t>
      </w:r>
      <w:r w:rsidR="00135400" w:rsidRPr="00181EA9">
        <w:t xml:space="preserve"> </w:t>
      </w:r>
      <w:r w:rsidR="00B71021" w:rsidRPr="00181EA9">
        <w:t>determinant</w:t>
      </w:r>
      <w:r w:rsidR="00135400" w:rsidRPr="00181EA9">
        <w:t xml:space="preserve"> of </w:t>
      </w:r>
      <w:r w:rsidR="00B71021" w:rsidRPr="00181EA9">
        <w:t xml:space="preserve">outcomes-based </w:t>
      </w:r>
      <w:r w:rsidR="00135400" w:rsidRPr="00181EA9">
        <w:t xml:space="preserve">decision quality. Among those </w:t>
      </w:r>
      <w:r w:rsidRPr="00181EA9">
        <w:t>three</w:t>
      </w:r>
      <w:r w:rsidR="00135400" w:rsidRPr="00181EA9">
        <w:t xml:space="preserve"> </w:t>
      </w:r>
      <w:r w:rsidR="00B71021" w:rsidRPr="00181EA9">
        <w:t>identified determinants</w:t>
      </w:r>
      <w:r w:rsidR="00135400" w:rsidRPr="00181EA9">
        <w:t xml:space="preserve">, </w:t>
      </w:r>
      <w:r w:rsidR="00B71021" w:rsidRPr="00181EA9">
        <w:t xml:space="preserve">i.e. mastery goal, subjective well-being, and decision satisfaction, </w:t>
      </w:r>
      <w:r w:rsidRPr="00181EA9">
        <w:t xml:space="preserve">this study reveals that </w:t>
      </w:r>
      <w:r w:rsidR="00135400" w:rsidRPr="00181EA9">
        <w:t>mastery approach goal</w:t>
      </w:r>
      <w:r w:rsidR="00B71021" w:rsidRPr="00181EA9">
        <w:t xml:space="preserve"> </w:t>
      </w:r>
      <w:r w:rsidR="00135400" w:rsidRPr="00181EA9">
        <w:t xml:space="preserve">is the </w:t>
      </w:r>
      <w:r w:rsidR="00B71021" w:rsidRPr="00181EA9">
        <w:t>strongest determinant of student decision quality</w:t>
      </w:r>
      <w:r w:rsidR="00135400" w:rsidRPr="00181EA9">
        <w:t>.</w:t>
      </w:r>
      <w:r w:rsidR="009638E1" w:rsidRPr="00181EA9">
        <w:t xml:space="preserve">  This result confirms </w:t>
      </w:r>
      <w:r w:rsidR="00706E17" w:rsidRPr="00181EA9">
        <w:t>the efficacy of mastery approach goal asserted by previous studies.</w:t>
      </w:r>
    </w:p>
    <w:p w:rsidR="009638E1" w:rsidRPr="00181EA9" w:rsidRDefault="003F3B79" w:rsidP="00706E17">
      <w:pPr>
        <w:pStyle w:val="NormalWeb"/>
        <w:spacing w:before="0" w:beforeAutospacing="0" w:after="0" w:afterAutospacing="0" w:line="360" w:lineRule="auto"/>
        <w:ind w:firstLine="720"/>
        <w:jc w:val="both"/>
      </w:pPr>
      <w:r w:rsidRPr="00181EA9">
        <w:t>Student</w:t>
      </w:r>
      <w:r w:rsidR="00706E17" w:rsidRPr="00181EA9">
        <w:t>s</w:t>
      </w:r>
      <w:r w:rsidRPr="00181EA9">
        <w:t xml:space="preserve"> with mastery approach goal </w:t>
      </w:r>
      <w:r w:rsidR="008F7127" w:rsidRPr="00181EA9">
        <w:t>belief that success and satisfaction are determined by motivation and effort (Treasure and Robert, 2013</w:t>
      </w:r>
      <w:r w:rsidR="00FF699C" w:rsidRPr="00181EA9">
        <w:t xml:space="preserve">; </w:t>
      </w:r>
      <w:proofErr w:type="spellStart"/>
      <w:r w:rsidR="00FF699C" w:rsidRPr="00181EA9">
        <w:t>Dweck</w:t>
      </w:r>
      <w:proofErr w:type="spellEnd"/>
      <w:r w:rsidR="00FF699C" w:rsidRPr="00181EA9">
        <w:t>, 1999</w:t>
      </w:r>
      <w:r w:rsidR="008F7127" w:rsidRPr="00181EA9">
        <w:t>).</w:t>
      </w:r>
      <w:r w:rsidR="00706E17" w:rsidRPr="00181EA9">
        <w:t xml:space="preserve"> The adaptive nature of mastery approach goals is </w:t>
      </w:r>
      <w:r w:rsidR="00471A43" w:rsidRPr="00181EA9">
        <w:t>positively associated with intrinsic motivation (</w:t>
      </w:r>
      <w:proofErr w:type="spellStart"/>
      <w:r w:rsidR="00471A43" w:rsidRPr="00181EA9">
        <w:t>Spinath</w:t>
      </w:r>
      <w:proofErr w:type="spellEnd"/>
      <w:r w:rsidR="00471A43" w:rsidRPr="00181EA9">
        <w:t xml:space="preserve"> </w:t>
      </w:r>
      <w:r w:rsidR="00F073D7">
        <w:t>&amp;</w:t>
      </w:r>
      <w:r w:rsidR="00471A43" w:rsidRPr="00181EA9">
        <w:t xml:space="preserve"> </w:t>
      </w:r>
      <w:proofErr w:type="spellStart"/>
      <w:r w:rsidR="00471A43" w:rsidRPr="00181EA9">
        <w:t>Steinmayr</w:t>
      </w:r>
      <w:proofErr w:type="spellEnd"/>
      <w:r w:rsidR="00471A43" w:rsidRPr="00181EA9">
        <w:t>, 2012), positive emotions or well-bein</w:t>
      </w:r>
      <w:r w:rsidR="00221E7C" w:rsidRPr="00181EA9">
        <w:t>g (</w:t>
      </w:r>
      <w:proofErr w:type="spellStart"/>
      <w:r w:rsidR="00221E7C" w:rsidRPr="00181EA9">
        <w:t>Maehr</w:t>
      </w:r>
      <w:proofErr w:type="spellEnd"/>
      <w:r w:rsidR="00221E7C" w:rsidRPr="00181EA9">
        <w:t xml:space="preserve"> </w:t>
      </w:r>
      <w:r w:rsidR="00F073D7">
        <w:t>&amp;</w:t>
      </w:r>
      <w:r w:rsidR="00221E7C" w:rsidRPr="00181EA9">
        <w:t xml:space="preserve"> </w:t>
      </w:r>
      <w:proofErr w:type="spellStart"/>
      <w:r w:rsidR="00221E7C" w:rsidRPr="00181EA9">
        <w:t>Zusho</w:t>
      </w:r>
      <w:proofErr w:type="spellEnd"/>
      <w:r w:rsidR="00221E7C" w:rsidRPr="00181EA9">
        <w:t>, 2009; Huang &amp; Zhang,</w:t>
      </w:r>
      <w:r w:rsidR="00471A43" w:rsidRPr="00181EA9">
        <w:t xml:space="preserve"> 2011), help-seeking behavior (Butler </w:t>
      </w:r>
      <w:r w:rsidR="00F073D7">
        <w:t>&amp;</w:t>
      </w:r>
      <w:r w:rsidR="00471A43" w:rsidRPr="00181EA9">
        <w:t xml:space="preserve"> </w:t>
      </w:r>
      <w:proofErr w:type="spellStart"/>
      <w:r w:rsidR="00471A43" w:rsidRPr="00181EA9">
        <w:t>Neuman</w:t>
      </w:r>
      <w:proofErr w:type="spellEnd"/>
      <w:r w:rsidR="00471A43" w:rsidRPr="00181EA9">
        <w:t xml:space="preserve">, 1995), as well as academic achievement (Greene </w:t>
      </w:r>
      <w:r w:rsidR="00F073D7">
        <w:t>&amp;</w:t>
      </w:r>
      <w:r w:rsidR="00471A43" w:rsidRPr="00181EA9">
        <w:t xml:space="preserve"> Miller, 1996). </w:t>
      </w:r>
      <w:r w:rsidR="00706E17" w:rsidRPr="00181EA9">
        <w:t xml:space="preserve"> Students with mastery approach goals also demonstrated higher retention and </w:t>
      </w:r>
      <w:r w:rsidR="009638E1" w:rsidRPr="00181EA9">
        <w:t>graduation rates.</w:t>
      </w:r>
    </w:p>
    <w:p w:rsidR="009264DF" w:rsidRPr="00181EA9" w:rsidRDefault="003A0C18" w:rsidP="009264DF">
      <w:pPr>
        <w:pStyle w:val="NormalWeb"/>
        <w:spacing w:before="0" w:beforeAutospacing="0" w:after="0" w:afterAutospacing="0" w:line="360" w:lineRule="auto"/>
        <w:ind w:firstLine="720"/>
        <w:jc w:val="both"/>
      </w:pPr>
      <w:r w:rsidRPr="00181EA9">
        <w:t xml:space="preserve">Mastery approach goal is also associated with task </w:t>
      </w:r>
      <w:r w:rsidR="009638E1" w:rsidRPr="00181EA9">
        <w:t xml:space="preserve">persistence within a task (Ames &amp; Archer, 1988; Cain &amp; </w:t>
      </w:r>
      <w:proofErr w:type="spellStart"/>
      <w:r w:rsidR="009638E1" w:rsidRPr="00181EA9">
        <w:t>Dweck</w:t>
      </w:r>
      <w:proofErr w:type="spellEnd"/>
      <w:r w:rsidR="009638E1" w:rsidRPr="00181EA9">
        <w:t>, 1995</w:t>
      </w:r>
      <w:r w:rsidRPr="00181EA9">
        <w:t xml:space="preserve">). </w:t>
      </w:r>
      <w:r w:rsidR="009638E1" w:rsidRPr="00181EA9">
        <w:t xml:space="preserve"> The </w:t>
      </w:r>
      <w:r w:rsidRPr="00181EA9">
        <w:t xml:space="preserve">association with </w:t>
      </w:r>
      <w:r w:rsidR="009638E1" w:rsidRPr="00181EA9">
        <w:t>persistence may be related to attitudes about effort that accompany</w:t>
      </w:r>
      <w:r w:rsidRPr="00181EA9">
        <w:t xml:space="preserve"> </w:t>
      </w:r>
      <w:r w:rsidR="009638E1" w:rsidRPr="00181EA9">
        <w:t xml:space="preserve">motivational goals. People </w:t>
      </w:r>
      <w:r w:rsidRPr="00181EA9">
        <w:t>with</w:t>
      </w:r>
      <w:r w:rsidR="009638E1" w:rsidRPr="00181EA9">
        <w:t xml:space="preserve"> mastery goals </w:t>
      </w:r>
      <w:r w:rsidRPr="00181EA9">
        <w:t>view</w:t>
      </w:r>
      <w:r w:rsidR="009638E1" w:rsidRPr="00181EA9">
        <w:t xml:space="preserve"> failure </w:t>
      </w:r>
      <w:r w:rsidRPr="00181EA9">
        <w:t>as effect of in</w:t>
      </w:r>
      <w:r w:rsidR="009638E1" w:rsidRPr="00181EA9">
        <w:t xml:space="preserve">sufficient effort or </w:t>
      </w:r>
      <w:r w:rsidRPr="00181EA9">
        <w:t>because of</w:t>
      </w:r>
      <w:r w:rsidR="009638E1" w:rsidRPr="00181EA9">
        <w:t xml:space="preserve"> inappropriate strategies (</w:t>
      </w:r>
      <w:proofErr w:type="spellStart"/>
      <w:r w:rsidR="009638E1" w:rsidRPr="00181EA9">
        <w:t>Dweck</w:t>
      </w:r>
      <w:proofErr w:type="spellEnd"/>
      <w:r w:rsidR="009638E1" w:rsidRPr="00181EA9">
        <w:t xml:space="preserve">, 1999; </w:t>
      </w:r>
      <w:proofErr w:type="spellStart"/>
      <w:r w:rsidR="009638E1" w:rsidRPr="00181EA9">
        <w:t>Dweck</w:t>
      </w:r>
      <w:proofErr w:type="spellEnd"/>
      <w:r w:rsidR="009638E1" w:rsidRPr="00181EA9">
        <w:t xml:space="preserve"> &amp; Leggett, </w:t>
      </w:r>
      <w:r w:rsidR="009638E1" w:rsidRPr="00181EA9">
        <w:lastRenderedPageBreak/>
        <w:t xml:space="preserve">1988). </w:t>
      </w:r>
      <w:r w:rsidRPr="00181EA9">
        <w:t xml:space="preserve"> </w:t>
      </w:r>
      <w:r w:rsidR="009264DF" w:rsidRPr="00181EA9">
        <w:t xml:space="preserve">As a result, </w:t>
      </w:r>
      <w:r w:rsidR="009638E1" w:rsidRPr="00181EA9">
        <w:t>mastery goals were positively correl</w:t>
      </w:r>
      <w:r w:rsidR="009264DF" w:rsidRPr="00181EA9">
        <w:t xml:space="preserve">ated with course </w:t>
      </w:r>
      <w:r w:rsidR="009638E1" w:rsidRPr="00181EA9">
        <w:t>grades in introductory psychology and educational psychology courses</w:t>
      </w:r>
      <w:r w:rsidR="009264DF" w:rsidRPr="00181EA9">
        <w:t xml:space="preserve"> (Young, 2007) and college chemistry course (Grant &amp; </w:t>
      </w:r>
      <w:proofErr w:type="spellStart"/>
      <w:r w:rsidR="009264DF" w:rsidRPr="00181EA9">
        <w:t>Dweck</w:t>
      </w:r>
      <w:proofErr w:type="spellEnd"/>
      <w:r w:rsidR="009264DF" w:rsidRPr="00181EA9">
        <w:t xml:space="preserve">, </w:t>
      </w:r>
      <w:r w:rsidR="009638E1" w:rsidRPr="00181EA9">
        <w:t>2003)</w:t>
      </w:r>
      <w:r w:rsidR="009264DF" w:rsidRPr="00181EA9">
        <w:t xml:space="preserve"> and history (</w:t>
      </w:r>
      <w:proofErr w:type="spellStart"/>
      <w:r w:rsidR="009264DF" w:rsidRPr="00181EA9">
        <w:t>Gehlbach</w:t>
      </w:r>
      <w:proofErr w:type="spellEnd"/>
      <w:r w:rsidR="009264DF" w:rsidRPr="00181EA9">
        <w:t>, 2006). The most important thing, mastery goal has higher contribution on course satisfaction (</w:t>
      </w:r>
      <w:proofErr w:type="spellStart"/>
      <w:r w:rsidR="009264DF" w:rsidRPr="00181EA9">
        <w:t>Gehlbach</w:t>
      </w:r>
      <w:proofErr w:type="spellEnd"/>
      <w:r w:rsidR="009264DF" w:rsidRPr="00181EA9">
        <w:t>, 2006). This results assert that mastery goal is the best student decision quality.</w:t>
      </w:r>
    </w:p>
    <w:p w:rsidR="00E66464" w:rsidRPr="00181EA9" w:rsidRDefault="00135400" w:rsidP="00493441">
      <w:pPr>
        <w:pStyle w:val="NormalWeb"/>
        <w:spacing w:before="0" w:beforeAutospacing="0" w:after="0" w:afterAutospacing="0" w:line="360" w:lineRule="auto"/>
        <w:ind w:firstLine="720"/>
        <w:jc w:val="both"/>
      </w:pPr>
      <w:r w:rsidRPr="00181EA9">
        <w:t xml:space="preserve">All </w:t>
      </w:r>
      <w:r w:rsidR="0032555C">
        <w:t>determinant</w:t>
      </w:r>
      <w:r w:rsidRPr="00181EA9">
        <w:t xml:space="preserve">s of student decision quality have </w:t>
      </w:r>
      <w:r w:rsidR="00493441" w:rsidRPr="00181EA9">
        <w:t xml:space="preserve">low </w:t>
      </w:r>
      <w:r w:rsidR="004D2BAD" w:rsidRPr="00181EA9">
        <w:t xml:space="preserve">efficacy in explaining switching </w:t>
      </w:r>
      <w:r w:rsidR="009E3384" w:rsidRPr="00181EA9">
        <w:t>likelihood</w:t>
      </w:r>
      <w:r w:rsidR="00493441" w:rsidRPr="00181EA9">
        <w:t xml:space="preserve">. </w:t>
      </w:r>
      <w:r w:rsidR="002274A2" w:rsidRPr="00181EA9">
        <w:t xml:space="preserve">This </w:t>
      </w:r>
      <w:r w:rsidR="00493441" w:rsidRPr="00181EA9">
        <w:t xml:space="preserve">result </w:t>
      </w:r>
      <w:r w:rsidR="006F44BD" w:rsidRPr="00181EA9">
        <w:t xml:space="preserve">simply confirms the efficacy of </w:t>
      </w:r>
      <w:r w:rsidR="00E66464" w:rsidRPr="00181EA9">
        <w:t xml:space="preserve">Bansal, Taylor, and James (2005)’s </w:t>
      </w:r>
      <w:r w:rsidR="006F44BD" w:rsidRPr="00181EA9">
        <w:t xml:space="preserve">push, pull, and mooring </w:t>
      </w:r>
      <w:r w:rsidR="003623C4" w:rsidRPr="00181EA9">
        <w:t xml:space="preserve">factors </w:t>
      </w:r>
      <w:r w:rsidR="006F44BD" w:rsidRPr="00181EA9">
        <w:t>(PPM)</w:t>
      </w:r>
      <w:r w:rsidR="00E66464" w:rsidRPr="00181EA9">
        <w:t xml:space="preserve"> theory.  This theory states that switching behavior</w:t>
      </w:r>
      <w:r w:rsidR="002274A2" w:rsidRPr="00181EA9">
        <w:t xml:space="preserve"> in service </w:t>
      </w:r>
      <w:r w:rsidR="00E66464" w:rsidRPr="00181EA9">
        <w:t>is influenced by</w:t>
      </w:r>
      <w:r w:rsidR="00E1164D" w:rsidRPr="00181EA9">
        <w:t xml:space="preserve"> </w:t>
      </w:r>
      <w:r w:rsidR="00E66464" w:rsidRPr="00181EA9">
        <w:t>push</w:t>
      </w:r>
      <w:r w:rsidR="00E1164D" w:rsidRPr="00181EA9">
        <w:t xml:space="preserve">, pull and mooring </w:t>
      </w:r>
      <w:r w:rsidR="00E66464" w:rsidRPr="00181EA9">
        <w:t>factor</w:t>
      </w:r>
      <w:r w:rsidR="00E1164D" w:rsidRPr="00181EA9">
        <w:t>s. Push factors are</w:t>
      </w:r>
      <w:r w:rsidR="003623C4" w:rsidRPr="00181EA9">
        <w:t xml:space="preserve"> negative factors</w:t>
      </w:r>
      <w:r w:rsidR="00E66464" w:rsidRPr="00181EA9">
        <w:t xml:space="preserve"> in existing service provider</w:t>
      </w:r>
      <w:r w:rsidR="003623C4" w:rsidRPr="00181EA9">
        <w:t xml:space="preserve"> that push customers away</w:t>
      </w:r>
      <w:r w:rsidR="00E1164D" w:rsidRPr="00181EA9">
        <w:t>, such as low satisfaction, failure in service quality, low value, low trust, and high price, price unfairness, and so on.  Pull</w:t>
      </w:r>
      <w:r w:rsidR="003623C4" w:rsidRPr="00181EA9">
        <w:t xml:space="preserve"> factors are positive factors at other service provider that pull people in</w:t>
      </w:r>
      <w:r w:rsidR="00E1164D" w:rsidRPr="00181EA9">
        <w:t>, such as high service quality, price fairness, good personal service, incentive, and so on</w:t>
      </w:r>
      <w:r w:rsidR="003623C4" w:rsidRPr="00181EA9">
        <w:t xml:space="preserve">. </w:t>
      </w:r>
      <w:r w:rsidR="00AA3E41" w:rsidRPr="00181EA9">
        <w:t>M</w:t>
      </w:r>
      <w:r w:rsidR="003623C4" w:rsidRPr="00181EA9">
        <w:t>ooring effect acts as moderating variables that can encourage the migration to a new service provider or deter the potential switchers from leaving their existing service provider</w:t>
      </w:r>
      <w:r w:rsidR="00E1164D" w:rsidRPr="00181EA9">
        <w:t>, such as attitude toward switching, switching cost, switching obstacles and so on</w:t>
      </w:r>
      <w:r w:rsidR="003623C4" w:rsidRPr="00181EA9">
        <w:t>.</w:t>
      </w:r>
      <w:r w:rsidR="00E1164D" w:rsidRPr="00181EA9">
        <w:t xml:space="preserve"> In sum, switching behavior can be judge more accurately when customers have experience the service. So, it’s understandable if decision maturity and decision satisfaction have low efficacy to explain the switching </w:t>
      </w:r>
      <w:r w:rsidR="009E3384" w:rsidRPr="00181EA9">
        <w:t>likelihood</w:t>
      </w:r>
      <w:r w:rsidR="00E1164D" w:rsidRPr="00181EA9">
        <w:t>.</w:t>
      </w:r>
    </w:p>
    <w:p w:rsidR="00117131" w:rsidRPr="00181EA9" w:rsidRDefault="002B7BCD" w:rsidP="00117131">
      <w:pPr>
        <w:spacing w:after="0" w:line="360" w:lineRule="auto"/>
        <w:ind w:firstLine="720"/>
        <w:jc w:val="both"/>
        <w:rPr>
          <w:rFonts w:ascii="Times New Roman" w:hAnsi="Times New Roman" w:cs="Times New Roman"/>
          <w:sz w:val="24"/>
          <w:szCs w:val="24"/>
        </w:rPr>
      </w:pPr>
      <w:r w:rsidRPr="00181EA9">
        <w:rPr>
          <w:rFonts w:ascii="Times New Roman" w:hAnsi="Times New Roman" w:cs="Times New Roman"/>
          <w:sz w:val="24"/>
          <w:szCs w:val="24"/>
        </w:rPr>
        <w:t>This study can’t be escaped from the difficulty to determine achievement goals orientation of each respondents, as also experienced by many previous studies, such as mentioned above. To overcome this problem in future research, other researchers are suggested to use method that can separates respondent as approach or avoidance goals driven.</w:t>
      </w:r>
      <w:r w:rsidR="00117131" w:rsidRPr="00181EA9">
        <w:rPr>
          <w:rFonts w:ascii="Times New Roman" w:hAnsi="Times New Roman" w:cs="Times New Roman"/>
          <w:sz w:val="24"/>
          <w:szCs w:val="24"/>
        </w:rPr>
        <w:t xml:space="preserve"> Because, as </w:t>
      </w:r>
      <w:proofErr w:type="spellStart"/>
      <w:r w:rsidR="00117131" w:rsidRPr="00181EA9">
        <w:rPr>
          <w:rFonts w:ascii="Times New Roman" w:hAnsi="Times New Roman" w:cs="Times New Roman"/>
          <w:sz w:val="24"/>
          <w:szCs w:val="24"/>
        </w:rPr>
        <w:t>Hoyert</w:t>
      </w:r>
      <w:proofErr w:type="spellEnd"/>
      <w:r w:rsidR="00117131" w:rsidRPr="00181EA9">
        <w:rPr>
          <w:rFonts w:ascii="Times New Roman" w:hAnsi="Times New Roman" w:cs="Times New Roman"/>
          <w:sz w:val="24"/>
          <w:szCs w:val="24"/>
        </w:rPr>
        <w:t xml:space="preserve"> and Hendrickson (2012) found, goal orientation can be used to improve college retention and graduation rates.</w:t>
      </w:r>
    </w:p>
    <w:p w:rsidR="002B7BCD" w:rsidRDefault="00747A8D" w:rsidP="002B7BCD">
      <w:pPr>
        <w:spacing w:after="0" w:line="360" w:lineRule="auto"/>
        <w:ind w:firstLine="720"/>
        <w:jc w:val="both"/>
        <w:rPr>
          <w:rFonts w:ascii="Times New Roman" w:hAnsi="Times New Roman" w:cs="Times New Roman"/>
          <w:sz w:val="24"/>
          <w:szCs w:val="24"/>
        </w:rPr>
      </w:pPr>
      <w:r w:rsidRPr="00181EA9">
        <w:rPr>
          <w:rFonts w:ascii="Times New Roman" w:hAnsi="Times New Roman" w:cs="Times New Roman"/>
          <w:sz w:val="24"/>
          <w:szCs w:val="24"/>
        </w:rPr>
        <w:t xml:space="preserve">This research still relies on single cross-sectional design that make it impossible to check the influence of SDM on the real outcomes. </w:t>
      </w:r>
      <w:r w:rsidR="002B7BCD" w:rsidRPr="00181EA9">
        <w:rPr>
          <w:rFonts w:ascii="Times New Roman" w:hAnsi="Times New Roman" w:cs="Times New Roman"/>
          <w:sz w:val="24"/>
          <w:szCs w:val="24"/>
        </w:rPr>
        <w:t xml:space="preserve">Longitudinal research </w:t>
      </w:r>
      <w:r w:rsidRPr="00181EA9">
        <w:rPr>
          <w:rFonts w:ascii="Times New Roman" w:hAnsi="Times New Roman" w:cs="Times New Roman"/>
          <w:sz w:val="24"/>
          <w:szCs w:val="24"/>
        </w:rPr>
        <w:t xml:space="preserve">design </w:t>
      </w:r>
      <w:r w:rsidR="002B7BCD" w:rsidRPr="00181EA9">
        <w:rPr>
          <w:rFonts w:ascii="Times New Roman" w:hAnsi="Times New Roman" w:cs="Times New Roman"/>
          <w:sz w:val="24"/>
          <w:szCs w:val="24"/>
        </w:rPr>
        <w:t xml:space="preserve">is required </w:t>
      </w:r>
      <w:r w:rsidRPr="00181EA9">
        <w:rPr>
          <w:rFonts w:ascii="Times New Roman" w:hAnsi="Times New Roman" w:cs="Times New Roman"/>
          <w:sz w:val="24"/>
          <w:szCs w:val="24"/>
        </w:rPr>
        <w:t>for this purpose</w:t>
      </w:r>
      <w:r w:rsidR="002B7BCD" w:rsidRPr="00181EA9">
        <w:rPr>
          <w:rFonts w:ascii="Times New Roman" w:hAnsi="Times New Roman" w:cs="Times New Roman"/>
          <w:sz w:val="24"/>
          <w:szCs w:val="24"/>
        </w:rPr>
        <w:t xml:space="preserve">. </w:t>
      </w:r>
      <w:r w:rsidR="00FD3791" w:rsidRPr="00181EA9">
        <w:rPr>
          <w:rFonts w:ascii="Times New Roman" w:hAnsi="Times New Roman" w:cs="Times New Roman"/>
          <w:sz w:val="24"/>
          <w:szCs w:val="24"/>
        </w:rPr>
        <w:t xml:space="preserve"> With this approach, the influences of SDM on real achievement, attitudinal loyalty, and switching behavior can be detected.</w:t>
      </w:r>
    </w:p>
    <w:p w:rsidR="000836D1" w:rsidRDefault="000836D1" w:rsidP="002B7BCD">
      <w:pPr>
        <w:spacing w:after="0" w:line="360" w:lineRule="auto"/>
        <w:ind w:firstLine="720"/>
        <w:jc w:val="both"/>
        <w:rPr>
          <w:rFonts w:ascii="Times New Roman" w:hAnsi="Times New Roman" w:cs="Times New Roman"/>
          <w:sz w:val="24"/>
          <w:szCs w:val="24"/>
        </w:rPr>
      </w:pPr>
    </w:p>
    <w:p w:rsidR="000836D1" w:rsidRDefault="000836D1" w:rsidP="002B7BCD">
      <w:pPr>
        <w:spacing w:after="0" w:line="360" w:lineRule="auto"/>
        <w:ind w:firstLine="720"/>
        <w:jc w:val="both"/>
        <w:rPr>
          <w:rFonts w:ascii="Times New Roman" w:hAnsi="Times New Roman" w:cs="Times New Roman"/>
          <w:sz w:val="24"/>
          <w:szCs w:val="24"/>
        </w:rPr>
      </w:pPr>
    </w:p>
    <w:p w:rsidR="00573BFB" w:rsidRDefault="00573BFB" w:rsidP="002B7BCD">
      <w:pPr>
        <w:spacing w:after="0" w:line="360" w:lineRule="auto"/>
        <w:ind w:firstLine="720"/>
        <w:jc w:val="both"/>
        <w:rPr>
          <w:rFonts w:ascii="Times New Roman" w:hAnsi="Times New Roman" w:cs="Times New Roman"/>
          <w:sz w:val="24"/>
          <w:szCs w:val="24"/>
        </w:rPr>
      </w:pPr>
    </w:p>
    <w:p w:rsidR="00573BFB" w:rsidRDefault="00573BFB" w:rsidP="002B7BCD">
      <w:pPr>
        <w:spacing w:after="0" w:line="360" w:lineRule="auto"/>
        <w:ind w:firstLine="720"/>
        <w:jc w:val="both"/>
        <w:rPr>
          <w:rFonts w:ascii="Times New Roman" w:hAnsi="Times New Roman" w:cs="Times New Roman"/>
          <w:sz w:val="24"/>
          <w:szCs w:val="24"/>
        </w:rPr>
      </w:pPr>
    </w:p>
    <w:p w:rsidR="00161247" w:rsidRDefault="00161247" w:rsidP="00161247">
      <w:pPr>
        <w:spacing w:before="120" w:after="120" w:line="360" w:lineRule="auto"/>
        <w:jc w:val="both"/>
        <w:rPr>
          <w:rFonts w:ascii="Times New Roman" w:hAnsi="Times New Roman" w:cs="Times New Roman"/>
          <w:b/>
          <w:sz w:val="24"/>
          <w:szCs w:val="24"/>
        </w:rPr>
      </w:pPr>
      <w:r w:rsidRPr="000058AA">
        <w:rPr>
          <w:rFonts w:ascii="Times New Roman" w:hAnsi="Times New Roman" w:cs="Times New Roman"/>
          <w:b/>
          <w:sz w:val="24"/>
          <w:szCs w:val="24"/>
        </w:rPr>
        <w:lastRenderedPageBreak/>
        <w:t>A</w:t>
      </w:r>
      <w:r w:rsidR="00433E6C">
        <w:rPr>
          <w:rFonts w:ascii="Times New Roman" w:hAnsi="Times New Roman" w:cs="Times New Roman"/>
          <w:b/>
          <w:sz w:val="24"/>
          <w:szCs w:val="24"/>
        </w:rPr>
        <w:t>cknowledge</w:t>
      </w:r>
      <w:r>
        <w:rPr>
          <w:rFonts w:ascii="Times New Roman" w:hAnsi="Times New Roman" w:cs="Times New Roman"/>
          <w:b/>
          <w:sz w:val="24"/>
          <w:szCs w:val="24"/>
        </w:rPr>
        <w:t>ment</w:t>
      </w:r>
    </w:p>
    <w:p w:rsidR="00161247" w:rsidRPr="00161247" w:rsidRDefault="00161247" w:rsidP="00161247">
      <w:pPr>
        <w:spacing w:line="360" w:lineRule="auto"/>
        <w:jc w:val="both"/>
        <w:rPr>
          <w:rFonts w:ascii="Times New Roman" w:hAnsi="Times New Roman" w:cs="Times New Roman"/>
          <w:sz w:val="24"/>
          <w:szCs w:val="24"/>
        </w:rPr>
      </w:pPr>
      <w:r w:rsidRPr="00161247">
        <w:rPr>
          <w:rFonts w:ascii="Times New Roman" w:hAnsi="Times New Roman" w:cs="Times New Roman"/>
          <w:sz w:val="24"/>
          <w:szCs w:val="24"/>
        </w:rPr>
        <w:t xml:space="preserve">This study is fully financed by Institute of Research and Community Service of Kwik Kian </w:t>
      </w:r>
      <w:proofErr w:type="spellStart"/>
      <w:r w:rsidRPr="00161247">
        <w:rPr>
          <w:rFonts w:ascii="Times New Roman" w:hAnsi="Times New Roman" w:cs="Times New Roman"/>
          <w:sz w:val="24"/>
          <w:szCs w:val="24"/>
        </w:rPr>
        <w:t>Gie</w:t>
      </w:r>
      <w:proofErr w:type="spellEnd"/>
      <w:r w:rsidRPr="00161247">
        <w:rPr>
          <w:rFonts w:ascii="Times New Roman" w:hAnsi="Times New Roman" w:cs="Times New Roman"/>
          <w:sz w:val="24"/>
          <w:szCs w:val="24"/>
        </w:rPr>
        <w:t xml:space="preserve"> School of Business and Information Technology. </w:t>
      </w:r>
    </w:p>
    <w:p w:rsidR="00161247" w:rsidRPr="00161247" w:rsidRDefault="00161247" w:rsidP="00161247">
      <w:pPr>
        <w:spacing w:after="0" w:line="360" w:lineRule="auto"/>
        <w:jc w:val="both"/>
        <w:rPr>
          <w:rFonts w:ascii="Times New Roman" w:hAnsi="Times New Roman" w:cs="Times New Roman"/>
          <w:b/>
          <w:sz w:val="24"/>
          <w:szCs w:val="24"/>
        </w:rPr>
      </w:pPr>
      <w:r w:rsidRPr="00161247">
        <w:rPr>
          <w:rFonts w:ascii="Times New Roman" w:hAnsi="Times New Roman" w:cs="Times New Roman"/>
          <w:b/>
          <w:sz w:val="24"/>
          <w:szCs w:val="24"/>
        </w:rPr>
        <w:t xml:space="preserve">Conflict of </w:t>
      </w:r>
      <w:r>
        <w:rPr>
          <w:rFonts w:ascii="Times New Roman" w:hAnsi="Times New Roman" w:cs="Times New Roman"/>
          <w:b/>
          <w:sz w:val="24"/>
          <w:szCs w:val="24"/>
        </w:rPr>
        <w:t>I</w:t>
      </w:r>
      <w:r w:rsidRPr="00161247">
        <w:rPr>
          <w:rFonts w:ascii="Times New Roman" w:hAnsi="Times New Roman" w:cs="Times New Roman"/>
          <w:b/>
          <w:sz w:val="24"/>
          <w:szCs w:val="24"/>
        </w:rPr>
        <w:t xml:space="preserve">nterest </w:t>
      </w:r>
    </w:p>
    <w:p w:rsidR="00161247" w:rsidRPr="00161247" w:rsidRDefault="00161247" w:rsidP="00161247">
      <w:pPr>
        <w:spacing w:line="360" w:lineRule="auto"/>
        <w:jc w:val="both"/>
        <w:rPr>
          <w:rFonts w:ascii="Times New Roman" w:hAnsi="Times New Roman" w:cs="Times New Roman"/>
          <w:sz w:val="24"/>
          <w:szCs w:val="24"/>
        </w:rPr>
      </w:pPr>
      <w:r w:rsidRPr="00161247">
        <w:rPr>
          <w:rFonts w:ascii="Times New Roman" w:hAnsi="Times New Roman" w:cs="Times New Roman"/>
          <w:sz w:val="24"/>
          <w:szCs w:val="24"/>
        </w:rPr>
        <w:t>There is no conflict of interest about the results of this study.</w:t>
      </w:r>
    </w:p>
    <w:p w:rsidR="00161247" w:rsidRPr="00161247" w:rsidRDefault="00161247" w:rsidP="00161247">
      <w:pPr>
        <w:spacing w:after="0" w:line="360" w:lineRule="auto"/>
        <w:jc w:val="both"/>
        <w:rPr>
          <w:rFonts w:ascii="Times New Roman" w:hAnsi="Times New Roman" w:cs="Times New Roman"/>
          <w:b/>
          <w:sz w:val="24"/>
          <w:szCs w:val="24"/>
        </w:rPr>
      </w:pPr>
      <w:r w:rsidRPr="00161247">
        <w:rPr>
          <w:rFonts w:ascii="Times New Roman" w:hAnsi="Times New Roman" w:cs="Times New Roman"/>
          <w:b/>
          <w:sz w:val="24"/>
          <w:szCs w:val="24"/>
        </w:rPr>
        <w:t>Declaration of Ownership</w:t>
      </w:r>
    </w:p>
    <w:p w:rsidR="00161247" w:rsidRPr="00161247" w:rsidRDefault="00161247" w:rsidP="00161247">
      <w:pPr>
        <w:spacing w:after="0" w:line="360" w:lineRule="auto"/>
        <w:jc w:val="both"/>
        <w:rPr>
          <w:rFonts w:ascii="Times New Roman" w:hAnsi="Times New Roman" w:cs="Times New Roman"/>
          <w:sz w:val="24"/>
          <w:szCs w:val="24"/>
        </w:rPr>
      </w:pPr>
      <w:r w:rsidRPr="00161247">
        <w:rPr>
          <w:rFonts w:ascii="Times New Roman" w:hAnsi="Times New Roman" w:cs="Times New Roman"/>
          <w:sz w:val="24"/>
          <w:szCs w:val="24"/>
        </w:rPr>
        <w:t xml:space="preserve">This paper is my original work. </w:t>
      </w:r>
    </w:p>
    <w:p w:rsidR="00161247" w:rsidRPr="00161247" w:rsidRDefault="00161247" w:rsidP="00161247">
      <w:pPr>
        <w:spacing w:after="0" w:line="360" w:lineRule="auto"/>
        <w:jc w:val="both"/>
        <w:rPr>
          <w:rFonts w:ascii="Times New Roman" w:hAnsi="Times New Roman" w:cs="Times New Roman"/>
          <w:b/>
          <w:sz w:val="24"/>
          <w:szCs w:val="24"/>
        </w:rPr>
      </w:pPr>
      <w:r w:rsidRPr="00161247">
        <w:rPr>
          <w:rFonts w:ascii="Times New Roman" w:hAnsi="Times New Roman" w:cs="Times New Roman"/>
          <w:b/>
          <w:sz w:val="24"/>
          <w:szCs w:val="24"/>
        </w:rPr>
        <w:t xml:space="preserve">Ethical </w:t>
      </w:r>
      <w:r>
        <w:rPr>
          <w:rFonts w:ascii="Times New Roman" w:hAnsi="Times New Roman" w:cs="Times New Roman"/>
          <w:b/>
          <w:sz w:val="24"/>
          <w:szCs w:val="24"/>
        </w:rPr>
        <w:t>C</w:t>
      </w:r>
      <w:r w:rsidRPr="00161247">
        <w:rPr>
          <w:rFonts w:ascii="Times New Roman" w:hAnsi="Times New Roman" w:cs="Times New Roman"/>
          <w:b/>
          <w:sz w:val="24"/>
          <w:szCs w:val="24"/>
        </w:rPr>
        <w:t xml:space="preserve">learance </w:t>
      </w:r>
    </w:p>
    <w:p w:rsidR="00161247" w:rsidRPr="00161247" w:rsidRDefault="00161247" w:rsidP="00161247">
      <w:pPr>
        <w:spacing w:after="0" w:line="360" w:lineRule="auto"/>
        <w:jc w:val="both"/>
        <w:rPr>
          <w:rFonts w:ascii="Times New Roman" w:hAnsi="Times New Roman" w:cs="Times New Roman"/>
          <w:sz w:val="24"/>
          <w:szCs w:val="24"/>
        </w:rPr>
      </w:pPr>
      <w:r w:rsidRPr="00161247">
        <w:rPr>
          <w:rFonts w:ascii="Times New Roman" w:hAnsi="Times New Roman" w:cs="Times New Roman"/>
          <w:sz w:val="24"/>
          <w:szCs w:val="24"/>
        </w:rPr>
        <w:t xml:space="preserve">The </w:t>
      </w:r>
      <w:r w:rsidR="00C37B3A">
        <w:rPr>
          <w:rFonts w:ascii="Times New Roman" w:hAnsi="Times New Roman" w:cs="Times New Roman"/>
          <w:sz w:val="24"/>
          <w:szCs w:val="24"/>
        </w:rPr>
        <w:t xml:space="preserve">instrument and data collection method have approved by committee formed by </w:t>
      </w:r>
      <w:r w:rsidR="00C37B3A" w:rsidRPr="00161247">
        <w:rPr>
          <w:rFonts w:ascii="Times New Roman" w:hAnsi="Times New Roman" w:cs="Times New Roman"/>
          <w:sz w:val="24"/>
          <w:szCs w:val="24"/>
        </w:rPr>
        <w:t>Institute of Research and Community Service</w:t>
      </w:r>
      <w:r w:rsidR="00C37B3A">
        <w:rPr>
          <w:rFonts w:ascii="Times New Roman" w:hAnsi="Times New Roman" w:cs="Times New Roman"/>
          <w:sz w:val="24"/>
          <w:szCs w:val="24"/>
        </w:rPr>
        <w:t xml:space="preserve"> as they have </w:t>
      </w:r>
      <w:r w:rsidR="00A327C9">
        <w:rPr>
          <w:rFonts w:ascii="Times New Roman" w:hAnsi="Times New Roman" w:cs="Times New Roman"/>
          <w:sz w:val="24"/>
          <w:szCs w:val="24"/>
        </w:rPr>
        <w:t>met</w:t>
      </w:r>
      <w:r w:rsidR="00C37B3A">
        <w:rPr>
          <w:rFonts w:ascii="Times New Roman" w:hAnsi="Times New Roman" w:cs="Times New Roman"/>
          <w:sz w:val="24"/>
          <w:szCs w:val="24"/>
        </w:rPr>
        <w:t xml:space="preserve"> ethical </w:t>
      </w:r>
      <w:r w:rsidR="006B0E8E">
        <w:rPr>
          <w:rFonts w:ascii="Times New Roman" w:hAnsi="Times New Roman" w:cs="Times New Roman"/>
          <w:sz w:val="24"/>
          <w:szCs w:val="24"/>
        </w:rPr>
        <w:t>conducts</w:t>
      </w:r>
      <w:r w:rsidR="00C37B3A">
        <w:rPr>
          <w:rFonts w:ascii="Times New Roman" w:hAnsi="Times New Roman" w:cs="Times New Roman"/>
          <w:sz w:val="24"/>
          <w:szCs w:val="24"/>
        </w:rPr>
        <w:t>.</w:t>
      </w:r>
    </w:p>
    <w:p w:rsidR="00671E3C" w:rsidRPr="00181EA9" w:rsidRDefault="00580D06" w:rsidP="00747A8D">
      <w:pPr>
        <w:pStyle w:val="NormalWeb"/>
        <w:spacing w:before="120" w:beforeAutospacing="0" w:after="0" w:afterAutospacing="0"/>
        <w:jc w:val="both"/>
        <w:rPr>
          <w:b/>
          <w:sz w:val="28"/>
          <w:szCs w:val="28"/>
        </w:rPr>
      </w:pPr>
      <w:r w:rsidRPr="00181EA9">
        <w:rPr>
          <w:b/>
          <w:sz w:val="28"/>
          <w:szCs w:val="28"/>
        </w:rPr>
        <w:t>Reference List</w:t>
      </w:r>
    </w:p>
    <w:p w:rsidR="00B4591E" w:rsidRPr="00181EA9" w:rsidRDefault="00B4591E" w:rsidP="000D3C08">
      <w:pPr>
        <w:pStyle w:val="NormalWeb"/>
        <w:spacing w:before="120" w:beforeAutospacing="0" w:after="120" w:afterAutospacing="0"/>
        <w:ind w:left="567" w:hanging="567"/>
        <w:jc w:val="both"/>
      </w:pPr>
      <w:r w:rsidRPr="00181EA9">
        <w:t xml:space="preserve">Aaker, D.A. (1991). </w:t>
      </w:r>
      <w:r w:rsidRPr="00181EA9">
        <w:rPr>
          <w:i/>
        </w:rPr>
        <w:t xml:space="preserve">Managing </w:t>
      </w:r>
      <w:r w:rsidR="00985309">
        <w:rPr>
          <w:i/>
        </w:rPr>
        <w:t>b</w:t>
      </w:r>
      <w:r w:rsidRPr="00181EA9">
        <w:rPr>
          <w:i/>
        </w:rPr>
        <w:t xml:space="preserve">rand </w:t>
      </w:r>
      <w:r w:rsidR="00985309">
        <w:rPr>
          <w:i/>
        </w:rPr>
        <w:t>e</w:t>
      </w:r>
      <w:r w:rsidRPr="00181EA9">
        <w:rPr>
          <w:i/>
        </w:rPr>
        <w:t>quity</w:t>
      </w:r>
      <w:r w:rsidRPr="00181EA9">
        <w:t>. New York, NY: The Free Press.</w:t>
      </w:r>
    </w:p>
    <w:p w:rsidR="00D640CA" w:rsidRPr="00181EA9" w:rsidRDefault="00D640CA" w:rsidP="000D3C08">
      <w:pPr>
        <w:pBdr>
          <w:top w:val="nil"/>
          <w:left w:val="nil"/>
          <w:bottom w:val="nil"/>
          <w:right w:val="nil"/>
          <w:between w:val="nil"/>
        </w:pBdr>
        <w:spacing w:before="120" w:after="120" w:line="240" w:lineRule="auto"/>
        <w:ind w:left="567" w:hanging="567"/>
        <w:jc w:val="both"/>
        <w:rPr>
          <w:rFonts w:ascii="Times New Roman" w:hAnsi="Times New Roman" w:cs="Times New Roman"/>
          <w:sz w:val="24"/>
          <w:szCs w:val="24"/>
        </w:rPr>
      </w:pPr>
      <w:r w:rsidRPr="00181EA9">
        <w:rPr>
          <w:rFonts w:ascii="Times New Roman" w:hAnsi="Times New Roman" w:cs="Times New Roman"/>
          <w:sz w:val="24"/>
          <w:szCs w:val="24"/>
          <w:shd w:val="clear" w:color="auto" w:fill="FFFFFF"/>
        </w:rPr>
        <w:t>Allen, N. J., &amp; Meyer, J. P. (1996). Affective, continuance, and normative commitment to the organization: An examination of construct validity. </w:t>
      </w:r>
      <w:r w:rsidRPr="00181EA9">
        <w:rPr>
          <w:rStyle w:val="Emphasis"/>
          <w:rFonts w:ascii="Times New Roman" w:hAnsi="Times New Roman" w:cs="Times New Roman"/>
          <w:sz w:val="24"/>
          <w:szCs w:val="24"/>
          <w:shd w:val="clear" w:color="auto" w:fill="FFFFFF"/>
        </w:rPr>
        <w:t>Journal of Vocational Behavior, 49</w:t>
      </w:r>
      <w:r w:rsidRPr="00181EA9">
        <w:rPr>
          <w:rFonts w:ascii="Times New Roman" w:hAnsi="Times New Roman" w:cs="Times New Roman"/>
          <w:sz w:val="24"/>
          <w:szCs w:val="24"/>
          <w:shd w:val="clear" w:color="auto" w:fill="FFFFFF"/>
        </w:rPr>
        <w:t>(3), 252–276. </w:t>
      </w:r>
      <w:hyperlink r:id="rId13" w:tgtFrame="_blank" w:history="1">
        <w:r w:rsidRPr="00181EA9">
          <w:rPr>
            <w:rStyle w:val="Hyperlink"/>
            <w:rFonts w:ascii="Times New Roman" w:hAnsi="Times New Roman" w:cs="Times New Roman"/>
            <w:color w:val="auto"/>
            <w:sz w:val="24"/>
            <w:szCs w:val="24"/>
            <w:shd w:val="clear" w:color="auto" w:fill="FFFFFF"/>
          </w:rPr>
          <w:t>https://doi.org/10.1006/jvbe.1996.0043</w:t>
        </w:r>
      </w:hyperlink>
      <w:r w:rsidRPr="00181EA9">
        <w:rPr>
          <w:rFonts w:ascii="Times New Roman" w:hAnsi="Times New Roman" w:cs="Times New Roman"/>
          <w:sz w:val="24"/>
          <w:szCs w:val="24"/>
        </w:rPr>
        <w:t>.</w:t>
      </w:r>
    </w:p>
    <w:p w:rsidR="00947C8D" w:rsidRPr="00181EA9" w:rsidRDefault="00947C8D" w:rsidP="000D3C08">
      <w:pPr>
        <w:spacing w:before="120" w:after="120" w:line="240" w:lineRule="auto"/>
        <w:ind w:left="567" w:hanging="567"/>
        <w:jc w:val="both"/>
        <w:rPr>
          <w:rFonts w:ascii="Times New Roman" w:hAnsi="Times New Roman" w:cs="Times New Roman"/>
          <w:sz w:val="24"/>
          <w:szCs w:val="24"/>
        </w:rPr>
      </w:pPr>
      <w:r w:rsidRPr="00181EA9">
        <w:rPr>
          <w:rFonts w:ascii="Times New Roman" w:hAnsi="Times New Roman" w:cs="Times New Roman"/>
          <w:sz w:val="24"/>
          <w:szCs w:val="24"/>
        </w:rPr>
        <w:t>Ames, C., &amp; Archer, J. (1988). Achievement goals in the classroom: Students' learning strategies and motivation processes. </w:t>
      </w:r>
      <w:r w:rsidRPr="00181EA9">
        <w:rPr>
          <w:rStyle w:val="Emphasis"/>
          <w:rFonts w:ascii="Times New Roman" w:hAnsi="Times New Roman" w:cs="Times New Roman"/>
          <w:sz w:val="24"/>
          <w:szCs w:val="24"/>
        </w:rPr>
        <w:t>Journal of Educational Psychology, 80</w:t>
      </w:r>
      <w:r w:rsidRPr="00181EA9">
        <w:rPr>
          <w:rFonts w:ascii="Times New Roman" w:hAnsi="Times New Roman" w:cs="Times New Roman"/>
          <w:sz w:val="24"/>
          <w:szCs w:val="24"/>
        </w:rPr>
        <w:t>(3), 260–267. </w:t>
      </w:r>
      <w:hyperlink r:id="rId14" w:tgtFrame="_blank" w:history="1">
        <w:r w:rsidRPr="00181EA9">
          <w:rPr>
            <w:rStyle w:val="Hyperlink"/>
            <w:rFonts w:ascii="Times New Roman" w:hAnsi="Times New Roman" w:cs="Times New Roman"/>
            <w:color w:val="auto"/>
            <w:sz w:val="24"/>
            <w:szCs w:val="24"/>
          </w:rPr>
          <w:t>https://doi.org/10.1037/0022-0663.80.3.260</w:t>
        </w:r>
      </w:hyperlink>
      <w:r w:rsidRPr="00181EA9">
        <w:rPr>
          <w:rFonts w:ascii="Times New Roman" w:hAnsi="Times New Roman" w:cs="Times New Roman"/>
          <w:sz w:val="24"/>
          <w:szCs w:val="24"/>
        </w:rPr>
        <w:t>.</w:t>
      </w:r>
    </w:p>
    <w:p w:rsidR="00FB65FF" w:rsidRPr="00181EA9" w:rsidRDefault="00FB65FF" w:rsidP="000D3C08">
      <w:pPr>
        <w:pBdr>
          <w:top w:val="nil"/>
          <w:left w:val="nil"/>
          <w:bottom w:val="nil"/>
          <w:right w:val="nil"/>
          <w:between w:val="nil"/>
        </w:pBdr>
        <w:spacing w:before="120" w:after="120" w:line="240" w:lineRule="auto"/>
        <w:ind w:left="567" w:hanging="567"/>
        <w:jc w:val="both"/>
        <w:rPr>
          <w:rFonts w:ascii="Times New Roman" w:eastAsia="Times New Roman" w:hAnsi="Times New Roman" w:cs="Times New Roman"/>
          <w:sz w:val="24"/>
          <w:szCs w:val="24"/>
        </w:rPr>
      </w:pPr>
      <w:r w:rsidRPr="00181EA9">
        <w:rPr>
          <w:rFonts w:ascii="Times New Roman" w:hAnsi="Times New Roman" w:cs="Times New Roman"/>
          <w:sz w:val="24"/>
          <w:szCs w:val="24"/>
        </w:rPr>
        <w:t xml:space="preserve">Atkinson, J. W. (1957). Motivational determinants of risk taking behavior. </w:t>
      </w:r>
      <w:r w:rsidRPr="00181EA9">
        <w:rPr>
          <w:rFonts w:ascii="Times New Roman" w:hAnsi="Times New Roman" w:cs="Times New Roman"/>
          <w:i/>
          <w:sz w:val="24"/>
          <w:szCs w:val="24"/>
        </w:rPr>
        <w:t>Psychological Review</w:t>
      </w:r>
      <w:proofErr w:type="gramStart"/>
      <w:r w:rsidRPr="00181EA9">
        <w:rPr>
          <w:rFonts w:ascii="Times New Roman" w:hAnsi="Times New Roman" w:cs="Times New Roman"/>
          <w:sz w:val="24"/>
          <w:szCs w:val="24"/>
        </w:rPr>
        <w:t>,  64</w:t>
      </w:r>
      <w:proofErr w:type="gramEnd"/>
      <w:r w:rsidRPr="00181EA9">
        <w:rPr>
          <w:rFonts w:ascii="Times New Roman" w:hAnsi="Times New Roman" w:cs="Times New Roman"/>
          <w:sz w:val="24"/>
          <w:szCs w:val="24"/>
        </w:rPr>
        <w:t>, 359-372.</w:t>
      </w:r>
    </w:p>
    <w:p w:rsidR="00DF6164" w:rsidRPr="00DF6164" w:rsidRDefault="00DF6164" w:rsidP="000D3C08">
      <w:pPr>
        <w:pBdr>
          <w:top w:val="nil"/>
          <w:left w:val="nil"/>
          <w:bottom w:val="nil"/>
          <w:right w:val="nil"/>
          <w:between w:val="nil"/>
        </w:pBdr>
        <w:spacing w:before="120" w:after="120" w:line="240" w:lineRule="auto"/>
        <w:ind w:left="567" w:hanging="567"/>
        <w:jc w:val="both"/>
        <w:rPr>
          <w:rFonts w:ascii="Times New Roman" w:hAnsi="Times New Roman" w:cs="Times New Roman"/>
          <w:sz w:val="24"/>
          <w:szCs w:val="24"/>
        </w:rPr>
      </w:pPr>
      <w:proofErr w:type="spellStart"/>
      <w:r w:rsidRPr="00DF6164">
        <w:rPr>
          <w:rFonts w:ascii="Times New Roman" w:hAnsi="Times New Roman" w:cs="Times New Roman"/>
          <w:sz w:val="24"/>
          <w:szCs w:val="24"/>
          <w:shd w:val="clear" w:color="auto" w:fill="FFFFFF"/>
        </w:rPr>
        <w:t>Bagozzi</w:t>
      </w:r>
      <w:proofErr w:type="spellEnd"/>
      <w:r w:rsidRPr="00DF6164">
        <w:rPr>
          <w:rFonts w:ascii="Times New Roman" w:hAnsi="Times New Roman" w:cs="Times New Roman"/>
          <w:sz w:val="24"/>
          <w:szCs w:val="24"/>
          <w:shd w:val="clear" w:color="auto" w:fill="FFFFFF"/>
        </w:rPr>
        <w:t>, R. P., &amp; Dholakia, U. (1999). Goal setting and goal striving in consumer behavior. </w:t>
      </w:r>
      <w:r w:rsidRPr="00DF6164">
        <w:rPr>
          <w:rStyle w:val="Emphasis"/>
          <w:rFonts w:ascii="Times New Roman" w:hAnsi="Times New Roman" w:cs="Times New Roman"/>
          <w:sz w:val="24"/>
          <w:szCs w:val="24"/>
          <w:shd w:val="clear" w:color="auto" w:fill="FFFFFF"/>
        </w:rPr>
        <w:t xml:space="preserve">Journal of Marketing, 63 </w:t>
      </w:r>
      <w:r w:rsidRPr="00DF6164">
        <w:rPr>
          <w:rFonts w:ascii="Times New Roman" w:hAnsi="Times New Roman" w:cs="Times New Roman"/>
          <w:sz w:val="24"/>
          <w:szCs w:val="24"/>
          <w:shd w:val="clear" w:color="auto" w:fill="FFFFFF"/>
        </w:rPr>
        <w:t>(Special Issue), 19–32. </w:t>
      </w:r>
      <w:hyperlink r:id="rId15" w:tgtFrame="_blank" w:history="1">
        <w:r w:rsidRPr="00DF6164">
          <w:rPr>
            <w:rStyle w:val="Hyperlink"/>
            <w:rFonts w:ascii="Times New Roman" w:hAnsi="Times New Roman" w:cs="Times New Roman"/>
            <w:color w:val="auto"/>
            <w:sz w:val="24"/>
            <w:szCs w:val="24"/>
            <w:shd w:val="clear" w:color="auto" w:fill="FFFFFF"/>
          </w:rPr>
          <w:t>https://doi.org/10.2307/1252098</w:t>
        </w:r>
      </w:hyperlink>
      <w:r w:rsidRPr="00DF6164">
        <w:rPr>
          <w:rFonts w:ascii="Times New Roman" w:hAnsi="Times New Roman" w:cs="Times New Roman"/>
          <w:sz w:val="24"/>
          <w:szCs w:val="24"/>
        </w:rPr>
        <w:t>.</w:t>
      </w:r>
    </w:p>
    <w:p w:rsidR="00AF281F" w:rsidRPr="00181EA9" w:rsidRDefault="00AF281F" w:rsidP="000D3C08">
      <w:pPr>
        <w:pBdr>
          <w:top w:val="nil"/>
          <w:left w:val="nil"/>
          <w:bottom w:val="nil"/>
          <w:right w:val="nil"/>
          <w:between w:val="nil"/>
        </w:pBdr>
        <w:spacing w:before="120" w:after="120" w:line="240" w:lineRule="auto"/>
        <w:ind w:left="567" w:hanging="567"/>
        <w:jc w:val="both"/>
        <w:rPr>
          <w:rFonts w:ascii="Times New Roman" w:eastAsia="Times New Roman" w:hAnsi="Times New Roman" w:cs="Times New Roman"/>
          <w:sz w:val="24"/>
          <w:szCs w:val="24"/>
        </w:rPr>
      </w:pPr>
      <w:r w:rsidRPr="00181EA9">
        <w:rPr>
          <w:rFonts w:ascii="Times New Roman" w:eastAsia="Times New Roman" w:hAnsi="Times New Roman" w:cs="Times New Roman"/>
          <w:sz w:val="24"/>
          <w:szCs w:val="24"/>
        </w:rPr>
        <w:t xml:space="preserve">Bandura, A. (1977). Self-efficacy: toward a unifying theory of behavioral change. </w:t>
      </w:r>
      <w:r w:rsidRPr="00985309">
        <w:rPr>
          <w:rFonts w:ascii="Times New Roman" w:eastAsia="Times New Roman" w:hAnsi="Times New Roman" w:cs="Times New Roman"/>
          <w:i/>
          <w:sz w:val="24"/>
          <w:szCs w:val="24"/>
        </w:rPr>
        <w:t>Psychological Review</w:t>
      </w:r>
      <w:r w:rsidRPr="00181EA9">
        <w:rPr>
          <w:rFonts w:ascii="Times New Roman" w:eastAsia="Times New Roman" w:hAnsi="Times New Roman" w:cs="Times New Roman"/>
          <w:sz w:val="24"/>
          <w:szCs w:val="24"/>
        </w:rPr>
        <w:t xml:space="preserve">, 84(2): 191- 215.  </w:t>
      </w:r>
      <w:r w:rsidR="001F364C" w:rsidRPr="00181EA9">
        <w:rPr>
          <w:rFonts w:ascii="Times New Roman" w:eastAsia="Times New Roman" w:hAnsi="Times New Roman" w:cs="Times New Roman"/>
          <w:sz w:val="24"/>
          <w:szCs w:val="24"/>
        </w:rPr>
        <w:t>Retrieved from</w:t>
      </w:r>
      <w:r w:rsidRPr="00181EA9">
        <w:rPr>
          <w:rFonts w:ascii="Times New Roman" w:eastAsia="Times New Roman" w:hAnsi="Times New Roman" w:cs="Times New Roman"/>
          <w:sz w:val="24"/>
          <w:szCs w:val="24"/>
        </w:rPr>
        <w:t xml:space="preserve"> http://www.uky. </w:t>
      </w:r>
      <w:proofErr w:type="spellStart"/>
      <w:r w:rsidRPr="00181EA9">
        <w:rPr>
          <w:rFonts w:ascii="Times New Roman" w:eastAsia="Times New Roman" w:hAnsi="Times New Roman" w:cs="Times New Roman"/>
          <w:sz w:val="24"/>
          <w:szCs w:val="24"/>
        </w:rPr>
        <w:t>edu</w:t>
      </w:r>
      <w:proofErr w:type="spellEnd"/>
      <w:r w:rsidRPr="00181EA9">
        <w:rPr>
          <w:rFonts w:ascii="Times New Roman" w:eastAsia="Times New Roman" w:hAnsi="Times New Roman" w:cs="Times New Roman"/>
          <w:sz w:val="24"/>
          <w:szCs w:val="24"/>
        </w:rPr>
        <w:t>/~eushe2/Bandura/Bandura1977PR.pdf.</w:t>
      </w:r>
    </w:p>
    <w:p w:rsidR="00AA3F27" w:rsidRPr="00AA3F27" w:rsidRDefault="001D4A95" w:rsidP="000D3C08">
      <w:pPr>
        <w:spacing w:before="120" w:after="120"/>
        <w:ind w:left="567" w:hanging="567"/>
        <w:jc w:val="both"/>
        <w:rPr>
          <w:rFonts w:ascii="Times New Roman" w:hAnsi="Times New Roman" w:cs="Times New Roman"/>
          <w:color w:val="000000"/>
          <w:sz w:val="24"/>
          <w:szCs w:val="24"/>
        </w:rPr>
      </w:pPr>
      <w:r w:rsidRPr="00AA3F27">
        <w:rPr>
          <w:rFonts w:ascii="Times New Roman" w:hAnsi="Times New Roman" w:cs="Times New Roman"/>
          <w:sz w:val="24"/>
          <w:szCs w:val="24"/>
        </w:rPr>
        <w:t xml:space="preserve">Bansal, H. S., Taylor, S. F., </w:t>
      </w:r>
      <w:r w:rsidR="00F073D7">
        <w:rPr>
          <w:rFonts w:ascii="Times New Roman" w:hAnsi="Times New Roman" w:cs="Times New Roman"/>
          <w:sz w:val="24"/>
          <w:szCs w:val="24"/>
        </w:rPr>
        <w:t>&amp;</w:t>
      </w:r>
      <w:r w:rsidRPr="00AA3F27">
        <w:rPr>
          <w:rFonts w:ascii="Times New Roman" w:hAnsi="Times New Roman" w:cs="Times New Roman"/>
          <w:sz w:val="24"/>
          <w:szCs w:val="24"/>
        </w:rPr>
        <w:t xml:space="preserve"> James, Y. S. (2005)</w:t>
      </w:r>
      <w:r w:rsidR="00DF6164" w:rsidRPr="00AA3F27">
        <w:rPr>
          <w:rFonts w:ascii="Times New Roman" w:hAnsi="Times New Roman" w:cs="Times New Roman"/>
          <w:sz w:val="24"/>
          <w:szCs w:val="24"/>
        </w:rPr>
        <w:t>.</w:t>
      </w:r>
      <w:r w:rsidR="006A064E" w:rsidRPr="00AA3F27">
        <w:rPr>
          <w:rFonts w:ascii="Times New Roman" w:hAnsi="Times New Roman" w:cs="Times New Roman"/>
          <w:sz w:val="24"/>
          <w:szCs w:val="24"/>
        </w:rPr>
        <w:t xml:space="preserve"> </w:t>
      </w:r>
      <w:r w:rsidRPr="00AA3F27">
        <w:rPr>
          <w:rFonts w:ascii="Times New Roman" w:hAnsi="Times New Roman" w:cs="Times New Roman"/>
          <w:sz w:val="24"/>
          <w:szCs w:val="24"/>
        </w:rPr>
        <w:t xml:space="preserve">"Migrating" to </w:t>
      </w:r>
      <w:r w:rsidR="006A064E" w:rsidRPr="00AA3F27">
        <w:rPr>
          <w:rFonts w:ascii="Times New Roman" w:hAnsi="Times New Roman" w:cs="Times New Roman"/>
          <w:sz w:val="24"/>
          <w:szCs w:val="24"/>
        </w:rPr>
        <w:t>n</w:t>
      </w:r>
      <w:r w:rsidRPr="00AA3F27">
        <w:rPr>
          <w:rFonts w:ascii="Times New Roman" w:hAnsi="Times New Roman" w:cs="Times New Roman"/>
          <w:sz w:val="24"/>
          <w:szCs w:val="24"/>
        </w:rPr>
        <w:t xml:space="preserve">ew </w:t>
      </w:r>
      <w:r w:rsidR="006A064E" w:rsidRPr="00AA3F27">
        <w:rPr>
          <w:rFonts w:ascii="Times New Roman" w:hAnsi="Times New Roman" w:cs="Times New Roman"/>
          <w:sz w:val="24"/>
          <w:szCs w:val="24"/>
        </w:rPr>
        <w:t>s</w:t>
      </w:r>
      <w:r w:rsidRPr="00AA3F27">
        <w:rPr>
          <w:rFonts w:ascii="Times New Roman" w:hAnsi="Times New Roman" w:cs="Times New Roman"/>
          <w:sz w:val="24"/>
          <w:szCs w:val="24"/>
        </w:rPr>
        <w:t xml:space="preserve">ervice </w:t>
      </w:r>
      <w:r w:rsidR="006A064E" w:rsidRPr="00AA3F27">
        <w:rPr>
          <w:rFonts w:ascii="Times New Roman" w:hAnsi="Times New Roman" w:cs="Times New Roman"/>
          <w:sz w:val="24"/>
          <w:szCs w:val="24"/>
        </w:rPr>
        <w:t>p</w:t>
      </w:r>
      <w:r w:rsidRPr="00AA3F27">
        <w:rPr>
          <w:rFonts w:ascii="Times New Roman" w:hAnsi="Times New Roman" w:cs="Times New Roman"/>
          <w:sz w:val="24"/>
          <w:szCs w:val="24"/>
        </w:rPr>
        <w:t xml:space="preserve">roviders: Toward a </w:t>
      </w:r>
      <w:r w:rsidR="006A064E" w:rsidRPr="00AA3F27">
        <w:rPr>
          <w:rFonts w:ascii="Times New Roman" w:hAnsi="Times New Roman" w:cs="Times New Roman"/>
          <w:sz w:val="24"/>
          <w:szCs w:val="24"/>
        </w:rPr>
        <w:t>u</w:t>
      </w:r>
      <w:r w:rsidRPr="00AA3F27">
        <w:rPr>
          <w:rFonts w:ascii="Times New Roman" w:hAnsi="Times New Roman" w:cs="Times New Roman"/>
          <w:sz w:val="24"/>
          <w:szCs w:val="24"/>
        </w:rPr>
        <w:t xml:space="preserve">nifying </w:t>
      </w:r>
      <w:r w:rsidR="006A064E" w:rsidRPr="00AA3F27">
        <w:rPr>
          <w:rFonts w:ascii="Times New Roman" w:hAnsi="Times New Roman" w:cs="Times New Roman"/>
          <w:sz w:val="24"/>
          <w:szCs w:val="24"/>
        </w:rPr>
        <w:t>f</w:t>
      </w:r>
      <w:r w:rsidRPr="00AA3F27">
        <w:rPr>
          <w:rFonts w:ascii="Times New Roman" w:hAnsi="Times New Roman" w:cs="Times New Roman"/>
          <w:sz w:val="24"/>
          <w:szCs w:val="24"/>
        </w:rPr>
        <w:t xml:space="preserve">ramework of </w:t>
      </w:r>
      <w:r w:rsidR="006A064E" w:rsidRPr="00AA3F27">
        <w:rPr>
          <w:rFonts w:ascii="Times New Roman" w:hAnsi="Times New Roman" w:cs="Times New Roman"/>
          <w:sz w:val="24"/>
          <w:szCs w:val="24"/>
        </w:rPr>
        <w:t>c</w:t>
      </w:r>
      <w:r w:rsidRPr="00AA3F27">
        <w:rPr>
          <w:rFonts w:ascii="Times New Roman" w:hAnsi="Times New Roman" w:cs="Times New Roman"/>
          <w:sz w:val="24"/>
          <w:szCs w:val="24"/>
        </w:rPr>
        <w:t xml:space="preserve">onsumers' </w:t>
      </w:r>
      <w:r w:rsidR="006A064E" w:rsidRPr="00AA3F27">
        <w:rPr>
          <w:rFonts w:ascii="Times New Roman" w:hAnsi="Times New Roman" w:cs="Times New Roman"/>
          <w:sz w:val="24"/>
          <w:szCs w:val="24"/>
        </w:rPr>
        <w:t>s</w:t>
      </w:r>
      <w:r w:rsidRPr="00AA3F27">
        <w:rPr>
          <w:rFonts w:ascii="Times New Roman" w:hAnsi="Times New Roman" w:cs="Times New Roman"/>
          <w:sz w:val="24"/>
          <w:szCs w:val="24"/>
        </w:rPr>
        <w:t xml:space="preserve">witching </w:t>
      </w:r>
      <w:r w:rsidR="006A064E" w:rsidRPr="00AA3F27">
        <w:rPr>
          <w:rFonts w:ascii="Times New Roman" w:hAnsi="Times New Roman" w:cs="Times New Roman"/>
          <w:sz w:val="24"/>
          <w:szCs w:val="24"/>
        </w:rPr>
        <w:t>b</w:t>
      </w:r>
      <w:r w:rsidRPr="00AA3F27">
        <w:rPr>
          <w:rFonts w:ascii="Times New Roman" w:hAnsi="Times New Roman" w:cs="Times New Roman"/>
          <w:sz w:val="24"/>
          <w:szCs w:val="24"/>
        </w:rPr>
        <w:t>ehaviors</w:t>
      </w:r>
      <w:r w:rsidR="006A064E" w:rsidRPr="00AA3F27">
        <w:rPr>
          <w:rFonts w:ascii="Times New Roman" w:hAnsi="Times New Roman" w:cs="Times New Roman"/>
          <w:sz w:val="24"/>
          <w:szCs w:val="24"/>
        </w:rPr>
        <w:t xml:space="preserve">. </w:t>
      </w:r>
      <w:r w:rsidRPr="00AA3F27">
        <w:rPr>
          <w:rFonts w:ascii="Times New Roman" w:hAnsi="Times New Roman" w:cs="Times New Roman"/>
          <w:sz w:val="24"/>
          <w:szCs w:val="24"/>
        </w:rPr>
        <w:t xml:space="preserve"> </w:t>
      </w:r>
      <w:r w:rsidRPr="00AA3F27">
        <w:rPr>
          <w:rFonts w:ascii="Times New Roman" w:hAnsi="Times New Roman" w:cs="Times New Roman"/>
          <w:i/>
          <w:sz w:val="24"/>
          <w:szCs w:val="24"/>
        </w:rPr>
        <w:t>Journal of the Academy of Marketing Science</w:t>
      </w:r>
      <w:r w:rsidRPr="00AA3F27">
        <w:rPr>
          <w:rFonts w:ascii="Times New Roman" w:hAnsi="Times New Roman" w:cs="Times New Roman"/>
          <w:sz w:val="24"/>
          <w:szCs w:val="24"/>
        </w:rPr>
        <w:t xml:space="preserve">, </w:t>
      </w:r>
      <w:r w:rsidR="006A064E" w:rsidRPr="00AA3F27">
        <w:rPr>
          <w:rFonts w:ascii="Times New Roman" w:hAnsi="Times New Roman" w:cs="Times New Roman"/>
          <w:sz w:val="24"/>
          <w:szCs w:val="24"/>
        </w:rPr>
        <w:t>33(1)</w:t>
      </w:r>
      <w:r w:rsidRPr="00AA3F27">
        <w:rPr>
          <w:rFonts w:ascii="Times New Roman" w:hAnsi="Times New Roman" w:cs="Times New Roman"/>
          <w:sz w:val="24"/>
          <w:szCs w:val="24"/>
        </w:rPr>
        <w:t>, 96-115</w:t>
      </w:r>
      <w:r w:rsidR="002978AC" w:rsidRPr="00AA3F27">
        <w:rPr>
          <w:rFonts w:ascii="Times New Roman" w:hAnsi="Times New Roman" w:cs="Times New Roman"/>
          <w:sz w:val="24"/>
          <w:szCs w:val="24"/>
        </w:rPr>
        <w:t>.</w:t>
      </w:r>
      <w:r w:rsidR="00AA3F27" w:rsidRPr="00AA3F27">
        <w:rPr>
          <w:rFonts w:ascii="Times New Roman" w:hAnsi="Times New Roman" w:cs="Times New Roman"/>
          <w:sz w:val="24"/>
          <w:szCs w:val="24"/>
        </w:rPr>
        <w:t xml:space="preserve"> </w:t>
      </w:r>
      <w:hyperlink r:id="rId16" w:history="1">
        <w:r w:rsidR="00AA3F27" w:rsidRPr="00AA3F27">
          <w:rPr>
            <w:rStyle w:val="Hyperlink"/>
            <w:rFonts w:ascii="Times New Roman" w:hAnsi="Times New Roman" w:cs="Times New Roman"/>
            <w:color w:val="006ACC"/>
            <w:sz w:val="24"/>
            <w:szCs w:val="24"/>
          </w:rPr>
          <w:t>https://doi.org/10.1177/0092070304267928</w:t>
        </w:r>
      </w:hyperlink>
      <w:r w:rsidR="00AA3F27" w:rsidRPr="00AA3F27">
        <w:rPr>
          <w:rFonts w:ascii="Times New Roman" w:hAnsi="Times New Roman" w:cs="Times New Roman"/>
          <w:color w:val="000000"/>
          <w:sz w:val="24"/>
          <w:szCs w:val="24"/>
        </w:rPr>
        <w:t>.</w:t>
      </w:r>
    </w:p>
    <w:p w:rsidR="00E75135" w:rsidRPr="00181EA9" w:rsidRDefault="00E75135" w:rsidP="000D3C08">
      <w:pPr>
        <w:spacing w:before="120" w:after="120" w:line="240" w:lineRule="auto"/>
        <w:ind w:left="567" w:hanging="567"/>
        <w:jc w:val="both"/>
        <w:rPr>
          <w:rFonts w:ascii="Times New Roman" w:hAnsi="Times New Roman" w:cs="Times New Roman"/>
          <w:sz w:val="24"/>
          <w:szCs w:val="24"/>
        </w:rPr>
      </w:pPr>
      <w:r w:rsidRPr="00181EA9">
        <w:rPr>
          <w:rFonts w:ascii="Times New Roman" w:hAnsi="Times New Roman" w:cs="Times New Roman"/>
          <w:sz w:val="24"/>
          <w:szCs w:val="24"/>
        </w:rPr>
        <w:t>Baron, J.</w:t>
      </w:r>
      <w:r w:rsidR="00985309">
        <w:rPr>
          <w:rFonts w:ascii="Times New Roman" w:hAnsi="Times New Roman" w:cs="Times New Roman"/>
          <w:sz w:val="24"/>
          <w:szCs w:val="24"/>
        </w:rPr>
        <w:t>, &amp;</w:t>
      </w:r>
      <w:r w:rsidRPr="00181EA9">
        <w:rPr>
          <w:rFonts w:ascii="Times New Roman" w:hAnsi="Times New Roman" w:cs="Times New Roman"/>
          <w:sz w:val="24"/>
          <w:szCs w:val="24"/>
        </w:rPr>
        <w:t xml:space="preserve"> Hersey, J.C. (1988). Outcome bias in decision evaluation. Journal of Personality and Social Psychology, 54(4), </w:t>
      </w:r>
      <w:r w:rsidR="00056641" w:rsidRPr="00181EA9">
        <w:rPr>
          <w:rFonts w:ascii="Times New Roman" w:hAnsi="Times New Roman" w:cs="Times New Roman"/>
          <w:sz w:val="24"/>
          <w:szCs w:val="24"/>
        </w:rPr>
        <w:t xml:space="preserve">569-579. </w:t>
      </w:r>
      <w:r w:rsidR="00883F69" w:rsidRPr="00181EA9">
        <w:rPr>
          <w:rFonts w:ascii="Times New Roman" w:hAnsi="Times New Roman" w:cs="Times New Roman"/>
          <w:sz w:val="24"/>
          <w:szCs w:val="24"/>
        </w:rPr>
        <w:t xml:space="preserve">Retrieved </w:t>
      </w:r>
      <w:proofErr w:type="gramStart"/>
      <w:r w:rsidR="00883F69" w:rsidRPr="00181EA9">
        <w:rPr>
          <w:rFonts w:ascii="Times New Roman" w:hAnsi="Times New Roman" w:cs="Times New Roman"/>
          <w:sz w:val="24"/>
          <w:szCs w:val="24"/>
        </w:rPr>
        <w:t xml:space="preserve">from </w:t>
      </w:r>
      <w:r w:rsidR="00056641" w:rsidRPr="00181EA9">
        <w:rPr>
          <w:rFonts w:ascii="Times New Roman" w:hAnsi="Times New Roman" w:cs="Times New Roman"/>
          <w:sz w:val="24"/>
          <w:szCs w:val="24"/>
        </w:rPr>
        <w:t xml:space="preserve"> </w:t>
      </w:r>
      <w:proofErr w:type="gramEnd"/>
      <w:r w:rsidR="00883F69" w:rsidRPr="00181EA9">
        <w:rPr>
          <w:rStyle w:val="Hyperlink"/>
          <w:rFonts w:ascii="Times New Roman" w:hAnsi="Times New Roman" w:cs="Times New Roman"/>
          <w:color w:val="auto"/>
          <w:sz w:val="24"/>
          <w:szCs w:val="24"/>
        </w:rPr>
        <w:fldChar w:fldCharType="begin"/>
      </w:r>
      <w:r w:rsidR="00883F69" w:rsidRPr="00181EA9">
        <w:rPr>
          <w:rStyle w:val="Hyperlink"/>
          <w:rFonts w:ascii="Times New Roman" w:hAnsi="Times New Roman" w:cs="Times New Roman"/>
          <w:color w:val="auto"/>
          <w:sz w:val="24"/>
          <w:szCs w:val="24"/>
        </w:rPr>
        <w:instrText xml:space="preserve"> HYPERLINK "https://www.sas.upenn.edu/~baron/papers/outcomebias.pdf" </w:instrText>
      </w:r>
      <w:r w:rsidR="00883F69" w:rsidRPr="00181EA9">
        <w:rPr>
          <w:rStyle w:val="Hyperlink"/>
          <w:rFonts w:ascii="Times New Roman" w:hAnsi="Times New Roman" w:cs="Times New Roman"/>
          <w:color w:val="auto"/>
          <w:sz w:val="24"/>
          <w:szCs w:val="24"/>
        </w:rPr>
        <w:fldChar w:fldCharType="separate"/>
      </w:r>
      <w:r w:rsidR="00056641" w:rsidRPr="00181EA9">
        <w:rPr>
          <w:rStyle w:val="Hyperlink"/>
          <w:rFonts w:ascii="Times New Roman" w:hAnsi="Times New Roman" w:cs="Times New Roman"/>
          <w:color w:val="auto"/>
          <w:sz w:val="24"/>
          <w:szCs w:val="24"/>
        </w:rPr>
        <w:t>https://www.sas.upenn.edu/~baron/papers/outcomebias.pdf</w:t>
      </w:r>
      <w:r w:rsidR="00883F69" w:rsidRPr="00181EA9">
        <w:rPr>
          <w:rStyle w:val="Hyperlink"/>
          <w:rFonts w:ascii="Times New Roman" w:hAnsi="Times New Roman" w:cs="Times New Roman"/>
          <w:color w:val="auto"/>
          <w:sz w:val="24"/>
          <w:szCs w:val="24"/>
        </w:rPr>
        <w:fldChar w:fldCharType="end"/>
      </w:r>
      <w:r w:rsidR="00056641" w:rsidRPr="00181EA9">
        <w:rPr>
          <w:rFonts w:ascii="Times New Roman" w:hAnsi="Times New Roman" w:cs="Times New Roman"/>
          <w:sz w:val="24"/>
          <w:szCs w:val="24"/>
        </w:rPr>
        <w:t>.</w:t>
      </w:r>
    </w:p>
    <w:p w:rsidR="00270309" w:rsidRPr="00181EA9" w:rsidRDefault="00270309" w:rsidP="000D3C08">
      <w:pPr>
        <w:spacing w:before="120" w:after="120" w:line="240" w:lineRule="auto"/>
        <w:ind w:left="567" w:hanging="567"/>
        <w:jc w:val="both"/>
        <w:rPr>
          <w:rFonts w:ascii="Times New Roman" w:hAnsi="Times New Roman" w:cs="Times New Roman"/>
          <w:sz w:val="24"/>
          <w:szCs w:val="24"/>
        </w:rPr>
      </w:pPr>
      <w:r w:rsidRPr="00181EA9">
        <w:rPr>
          <w:rFonts w:ascii="Times New Roman" w:hAnsi="Times New Roman" w:cs="Times New Roman"/>
          <w:sz w:val="24"/>
          <w:szCs w:val="24"/>
          <w:shd w:val="clear" w:color="auto" w:fill="FFFFFF"/>
        </w:rPr>
        <w:t xml:space="preserve">Berg, H., </w:t>
      </w:r>
      <w:proofErr w:type="spellStart"/>
      <w:r w:rsidRPr="00181EA9">
        <w:rPr>
          <w:rFonts w:ascii="Times New Roman" w:hAnsi="Times New Roman" w:cs="Times New Roman"/>
          <w:sz w:val="24"/>
          <w:szCs w:val="24"/>
          <w:shd w:val="clear" w:color="auto" w:fill="FFFFFF"/>
        </w:rPr>
        <w:t>Söderlund</w:t>
      </w:r>
      <w:proofErr w:type="spellEnd"/>
      <w:r w:rsidRPr="00181EA9">
        <w:rPr>
          <w:rFonts w:ascii="Times New Roman" w:hAnsi="Times New Roman" w:cs="Times New Roman"/>
          <w:sz w:val="24"/>
          <w:szCs w:val="24"/>
          <w:shd w:val="clear" w:color="auto" w:fill="FFFFFF"/>
        </w:rPr>
        <w:t xml:space="preserve">, M., &amp; </w:t>
      </w:r>
      <w:proofErr w:type="spellStart"/>
      <w:r w:rsidRPr="00181EA9">
        <w:rPr>
          <w:rFonts w:ascii="Times New Roman" w:hAnsi="Times New Roman" w:cs="Times New Roman"/>
          <w:sz w:val="24"/>
          <w:szCs w:val="24"/>
          <w:shd w:val="clear" w:color="auto" w:fill="FFFFFF"/>
        </w:rPr>
        <w:t>Lindström</w:t>
      </w:r>
      <w:proofErr w:type="spellEnd"/>
      <w:r w:rsidRPr="00181EA9">
        <w:rPr>
          <w:rFonts w:ascii="Times New Roman" w:hAnsi="Times New Roman" w:cs="Times New Roman"/>
          <w:sz w:val="24"/>
          <w:szCs w:val="24"/>
          <w:shd w:val="clear" w:color="auto" w:fill="FFFFFF"/>
        </w:rPr>
        <w:t>, A. (2015). Spreading joy: Examining the effects of smiling models on consumer joy and attitudes. </w:t>
      </w:r>
      <w:r w:rsidRPr="00181EA9">
        <w:rPr>
          <w:rStyle w:val="Emphasis"/>
          <w:rFonts w:ascii="Times New Roman" w:hAnsi="Times New Roman" w:cs="Times New Roman"/>
          <w:sz w:val="24"/>
          <w:szCs w:val="24"/>
          <w:shd w:val="clear" w:color="auto" w:fill="FFFFFF"/>
        </w:rPr>
        <w:t>Journal of Consumer Marketing, 32</w:t>
      </w:r>
      <w:r w:rsidRPr="00181EA9">
        <w:rPr>
          <w:rFonts w:ascii="Times New Roman" w:hAnsi="Times New Roman" w:cs="Times New Roman"/>
          <w:sz w:val="24"/>
          <w:szCs w:val="24"/>
          <w:shd w:val="clear" w:color="auto" w:fill="FFFFFF"/>
        </w:rPr>
        <w:t>(6), 459–469. </w:t>
      </w:r>
      <w:hyperlink r:id="rId17" w:tgtFrame="_blank" w:history="1">
        <w:r w:rsidRPr="00181EA9">
          <w:rPr>
            <w:rStyle w:val="Hyperlink"/>
            <w:rFonts w:ascii="Times New Roman" w:hAnsi="Times New Roman" w:cs="Times New Roman"/>
            <w:color w:val="auto"/>
            <w:sz w:val="24"/>
            <w:szCs w:val="24"/>
            <w:shd w:val="clear" w:color="auto" w:fill="FFFFFF"/>
          </w:rPr>
          <w:t>https://doi.org/10.1108/JCM-03-2015-1356</w:t>
        </w:r>
      </w:hyperlink>
      <w:r w:rsidRPr="00181EA9">
        <w:rPr>
          <w:rFonts w:ascii="Times New Roman" w:hAnsi="Times New Roman" w:cs="Times New Roman"/>
          <w:sz w:val="24"/>
          <w:szCs w:val="24"/>
        </w:rPr>
        <w:t>.</w:t>
      </w:r>
    </w:p>
    <w:p w:rsidR="00AA3F27" w:rsidRPr="00AA3F27" w:rsidRDefault="00AA3F27" w:rsidP="000D3C08">
      <w:pPr>
        <w:spacing w:before="120" w:after="120" w:line="240" w:lineRule="auto"/>
        <w:ind w:left="567" w:hanging="567"/>
        <w:jc w:val="both"/>
        <w:rPr>
          <w:rFonts w:ascii="Times New Roman" w:hAnsi="Times New Roman" w:cs="Times New Roman"/>
          <w:sz w:val="24"/>
          <w:szCs w:val="24"/>
        </w:rPr>
      </w:pPr>
      <w:proofErr w:type="spellStart"/>
      <w:r w:rsidRPr="00AA3F27">
        <w:rPr>
          <w:rFonts w:ascii="Times New Roman" w:hAnsi="Times New Roman" w:cs="Times New Roman"/>
          <w:color w:val="333333"/>
          <w:sz w:val="24"/>
          <w:szCs w:val="24"/>
          <w:shd w:val="clear" w:color="auto" w:fill="FFFFFF"/>
        </w:rPr>
        <w:lastRenderedPageBreak/>
        <w:t>Bettman</w:t>
      </w:r>
      <w:proofErr w:type="spellEnd"/>
      <w:r w:rsidRPr="00AA3F27">
        <w:rPr>
          <w:rFonts w:ascii="Times New Roman" w:hAnsi="Times New Roman" w:cs="Times New Roman"/>
          <w:color w:val="333333"/>
          <w:sz w:val="24"/>
          <w:szCs w:val="24"/>
          <w:shd w:val="clear" w:color="auto" w:fill="FFFFFF"/>
        </w:rPr>
        <w:t xml:space="preserve">, J. R., </w:t>
      </w:r>
      <w:proofErr w:type="spellStart"/>
      <w:r w:rsidRPr="00AA3F27">
        <w:rPr>
          <w:rFonts w:ascii="Times New Roman" w:hAnsi="Times New Roman" w:cs="Times New Roman"/>
          <w:color w:val="333333"/>
          <w:sz w:val="24"/>
          <w:szCs w:val="24"/>
          <w:shd w:val="clear" w:color="auto" w:fill="FFFFFF"/>
        </w:rPr>
        <w:t>Luce</w:t>
      </w:r>
      <w:proofErr w:type="spellEnd"/>
      <w:r w:rsidRPr="00AA3F27">
        <w:rPr>
          <w:rFonts w:ascii="Times New Roman" w:hAnsi="Times New Roman" w:cs="Times New Roman"/>
          <w:color w:val="333333"/>
          <w:sz w:val="24"/>
          <w:szCs w:val="24"/>
          <w:shd w:val="clear" w:color="auto" w:fill="FFFFFF"/>
        </w:rPr>
        <w:t>, M. F., &amp; Payne, J. W. (1998). Constructive consumer choice processes. </w:t>
      </w:r>
      <w:r w:rsidRPr="00AA3F27">
        <w:rPr>
          <w:rStyle w:val="Emphasis"/>
          <w:rFonts w:ascii="Times New Roman" w:hAnsi="Times New Roman" w:cs="Times New Roman"/>
          <w:color w:val="333333"/>
          <w:sz w:val="24"/>
          <w:szCs w:val="24"/>
          <w:shd w:val="clear" w:color="auto" w:fill="FFFFFF"/>
        </w:rPr>
        <w:t>Journal of Consumer Research, 25</w:t>
      </w:r>
      <w:r w:rsidRPr="00AA3F27">
        <w:rPr>
          <w:rFonts w:ascii="Times New Roman" w:hAnsi="Times New Roman" w:cs="Times New Roman"/>
          <w:color w:val="333333"/>
          <w:sz w:val="24"/>
          <w:szCs w:val="24"/>
          <w:shd w:val="clear" w:color="auto" w:fill="FFFFFF"/>
        </w:rPr>
        <w:t>(3), 187–217. </w:t>
      </w:r>
      <w:hyperlink r:id="rId18" w:tgtFrame="_blank" w:history="1">
        <w:r w:rsidRPr="00AA3F27">
          <w:rPr>
            <w:rStyle w:val="Hyperlink"/>
            <w:rFonts w:ascii="Times New Roman" w:hAnsi="Times New Roman" w:cs="Times New Roman"/>
            <w:color w:val="337AB7"/>
            <w:sz w:val="24"/>
            <w:szCs w:val="24"/>
            <w:shd w:val="clear" w:color="auto" w:fill="FFFFFF"/>
          </w:rPr>
          <w:t>https://doi.org/10.1086/209535</w:t>
        </w:r>
      </w:hyperlink>
      <w:r w:rsidRPr="00AA3F27">
        <w:rPr>
          <w:rFonts w:ascii="Times New Roman" w:hAnsi="Times New Roman" w:cs="Times New Roman"/>
          <w:sz w:val="24"/>
          <w:szCs w:val="24"/>
        </w:rPr>
        <w:t>.</w:t>
      </w:r>
    </w:p>
    <w:p w:rsidR="00A154CD" w:rsidRPr="00181EA9" w:rsidRDefault="00A154CD" w:rsidP="000D3C08">
      <w:pPr>
        <w:spacing w:before="120" w:after="120" w:line="240" w:lineRule="auto"/>
        <w:ind w:left="567" w:hanging="567"/>
        <w:jc w:val="both"/>
        <w:rPr>
          <w:rFonts w:ascii="Times New Roman" w:hAnsi="Times New Roman" w:cs="Times New Roman"/>
        </w:rPr>
      </w:pPr>
      <w:proofErr w:type="spellStart"/>
      <w:r w:rsidRPr="00181EA9">
        <w:rPr>
          <w:rFonts w:ascii="Times New Roman" w:hAnsi="Times New Roman" w:cs="Times New Roman"/>
          <w:sz w:val="24"/>
          <w:szCs w:val="24"/>
        </w:rPr>
        <w:t>Bubic</w:t>
      </w:r>
      <w:proofErr w:type="spellEnd"/>
      <w:r w:rsidRPr="00181EA9">
        <w:rPr>
          <w:rFonts w:ascii="Times New Roman" w:hAnsi="Times New Roman" w:cs="Times New Roman"/>
          <w:sz w:val="24"/>
          <w:szCs w:val="24"/>
        </w:rPr>
        <w:t>, A. (2014). Decision making characteristics and decision styles predict adolescents’ career choice satisfaction. </w:t>
      </w:r>
      <w:r w:rsidRPr="00181EA9">
        <w:rPr>
          <w:rFonts w:ascii="Times New Roman" w:hAnsi="Times New Roman" w:cs="Times New Roman"/>
          <w:i/>
          <w:sz w:val="24"/>
          <w:szCs w:val="24"/>
        </w:rPr>
        <w:t>Current Psychology: A Journal for Diverse Perspectives on Diverse Psychological Issues</w:t>
      </w:r>
      <w:r w:rsidRPr="00181EA9">
        <w:rPr>
          <w:rFonts w:ascii="Times New Roman" w:hAnsi="Times New Roman" w:cs="Times New Roman"/>
          <w:sz w:val="24"/>
          <w:szCs w:val="24"/>
        </w:rPr>
        <w:t xml:space="preserve">, 33(4), 515-531. </w:t>
      </w:r>
      <w:hyperlink r:id="rId19" w:tgtFrame="_blank" w:history="1">
        <w:r w:rsidRPr="00181EA9">
          <w:rPr>
            <w:rStyle w:val="Hyperlink"/>
            <w:rFonts w:ascii="Times New Roman" w:hAnsi="Times New Roman" w:cs="Times New Roman"/>
            <w:color w:val="auto"/>
          </w:rPr>
          <w:t>http://dx.doi.org/10.1007/s12144-014-9226-5</w:t>
        </w:r>
      </w:hyperlink>
      <w:r w:rsidRPr="00181EA9">
        <w:rPr>
          <w:rFonts w:ascii="Times New Roman" w:hAnsi="Times New Roman" w:cs="Times New Roman"/>
        </w:rPr>
        <w:t>.</w:t>
      </w:r>
    </w:p>
    <w:p w:rsidR="00947C8D" w:rsidRPr="00181EA9" w:rsidRDefault="00947C8D" w:rsidP="000D3C08">
      <w:pPr>
        <w:autoSpaceDE w:val="0"/>
        <w:autoSpaceDN w:val="0"/>
        <w:adjustRightInd w:val="0"/>
        <w:spacing w:before="120" w:after="120" w:line="240" w:lineRule="auto"/>
        <w:ind w:left="567" w:hanging="567"/>
        <w:jc w:val="both"/>
        <w:rPr>
          <w:rFonts w:ascii="Times New Roman" w:hAnsi="Times New Roman" w:cs="Times New Roman"/>
          <w:sz w:val="24"/>
          <w:szCs w:val="24"/>
        </w:rPr>
      </w:pPr>
      <w:r w:rsidRPr="00181EA9">
        <w:rPr>
          <w:rFonts w:ascii="Times New Roman" w:hAnsi="Times New Roman" w:cs="Times New Roman"/>
          <w:sz w:val="24"/>
          <w:szCs w:val="24"/>
          <w:shd w:val="clear" w:color="auto" w:fill="FFFFFF"/>
        </w:rPr>
        <w:t xml:space="preserve">Butler, R., &amp; </w:t>
      </w:r>
      <w:proofErr w:type="spellStart"/>
      <w:r w:rsidRPr="00181EA9">
        <w:rPr>
          <w:rFonts w:ascii="Times New Roman" w:hAnsi="Times New Roman" w:cs="Times New Roman"/>
          <w:sz w:val="24"/>
          <w:szCs w:val="24"/>
          <w:shd w:val="clear" w:color="auto" w:fill="FFFFFF"/>
        </w:rPr>
        <w:t>Neuman</w:t>
      </w:r>
      <w:proofErr w:type="spellEnd"/>
      <w:r w:rsidRPr="00181EA9">
        <w:rPr>
          <w:rFonts w:ascii="Times New Roman" w:hAnsi="Times New Roman" w:cs="Times New Roman"/>
          <w:sz w:val="24"/>
          <w:szCs w:val="24"/>
          <w:shd w:val="clear" w:color="auto" w:fill="FFFFFF"/>
        </w:rPr>
        <w:t>, O. (1995). Effects of task and ego achievement goals on help-seeking behaviors and attitudes. </w:t>
      </w:r>
      <w:r w:rsidRPr="00181EA9">
        <w:rPr>
          <w:rStyle w:val="Emphasis"/>
          <w:rFonts w:ascii="Times New Roman" w:hAnsi="Times New Roman" w:cs="Times New Roman"/>
          <w:sz w:val="24"/>
          <w:szCs w:val="24"/>
          <w:shd w:val="clear" w:color="auto" w:fill="FFFFFF"/>
        </w:rPr>
        <w:t>Journal of Educational Psychology, 87</w:t>
      </w:r>
      <w:r w:rsidRPr="00181EA9">
        <w:rPr>
          <w:rFonts w:ascii="Times New Roman" w:hAnsi="Times New Roman" w:cs="Times New Roman"/>
          <w:sz w:val="24"/>
          <w:szCs w:val="24"/>
          <w:shd w:val="clear" w:color="auto" w:fill="FFFFFF"/>
        </w:rPr>
        <w:t>(2), 261–271. </w:t>
      </w:r>
      <w:hyperlink r:id="rId20" w:tgtFrame="_blank" w:history="1">
        <w:r w:rsidRPr="00181EA9">
          <w:rPr>
            <w:rStyle w:val="Hyperlink"/>
            <w:rFonts w:ascii="Times New Roman" w:hAnsi="Times New Roman" w:cs="Times New Roman"/>
            <w:color w:val="auto"/>
            <w:sz w:val="24"/>
            <w:szCs w:val="24"/>
            <w:shd w:val="clear" w:color="auto" w:fill="FFFFFF"/>
          </w:rPr>
          <w:t>https://doi.org/10.1037/0022-0663.87.2.261</w:t>
        </w:r>
      </w:hyperlink>
      <w:r w:rsidRPr="00181EA9">
        <w:rPr>
          <w:rFonts w:ascii="Times New Roman" w:hAnsi="Times New Roman" w:cs="Times New Roman"/>
          <w:sz w:val="24"/>
          <w:szCs w:val="24"/>
        </w:rPr>
        <w:t>.</w:t>
      </w:r>
    </w:p>
    <w:p w:rsidR="00947C8D" w:rsidRPr="00AA3F27" w:rsidRDefault="00947C8D" w:rsidP="000D3C08">
      <w:pPr>
        <w:autoSpaceDE w:val="0"/>
        <w:autoSpaceDN w:val="0"/>
        <w:adjustRightInd w:val="0"/>
        <w:spacing w:before="120" w:after="120" w:line="240" w:lineRule="auto"/>
        <w:ind w:left="567" w:hanging="567"/>
        <w:jc w:val="both"/>
        <w:rPr>
          <w:rFonts w:ascii="Times New Roman" w:hAnsi="Times New Roman" w:cs="Times New Roman"/>
          <w:sz w:val="24"/>
          <w:szCs w:val="24"/>
        </w:rPr>
      </w:pPr>
      <w:r w:rsidRPr="00AA3F27">
        <w:rPr>
          <w:rFonts w:ascii="Times New Roman" w:hAnsi="Times New Roman" w:cs="Times New Roman"/>
          <w:sz w:val="24"/>
          <w:szCs w:val="24"/>
          <w:shd w:val="clear" w:color="auto" w:fill="FFFFFF"/>
        </w:rPr>
        <w:t xml:space="preserve">Cain, K. M., &amp; </w:t>
      </w:r>
      <w:proofErr w:type="spellStart"/>
      <w:r w:rsidRPr="00AA3F27">
        <w:rPr>
          <w:rFonts w:ascii="Times New Roman" w:hAnsi="Times New Roman" w:cs="Times New Roman"/>
          <w:sz w:val="24"/>
          <w:szCs w:val="24"/>
          <w:shd w:val="clear" w:color="auto" w:fill="FFFFFF"/>
        </w:rPr>
        <w:t>Dweck</w:t>
      </w:r>
      <w:proofErr w:type="spellEnd"/>
      <w:r w:rsidRPr="00AA3F27">
        <w:rPr>
          <w:rFonts w:ascii="Times New Roman" w:hAnsi="Times New Roman" w:cs="Times New Roman"/>
          <w:sz w:val="24"/>
          <w:szCs w:val="24"/>
          <w:shd w:val="clear" w:color="auto" w:fill="FFFFFF"/>
        </w:rPr>
        <w:t>, C. S. (1995). The relation between motivational patterns and achievement cognitions through the elementary school years. </w:t>
      </w:r>
      <w:r w:rsidRPr="00AA3F27">
        <w:rPr>
          <w:rStyle w:val="Emphasis"/>
          <w:rFonts w:ascii="Times New Roman" w:hAnsi="Times New Roman" w:cs="Times New Roman"/>
          <w:sz w:val="24"/>
          <w:szCs w:val="24"/>
          <w:shd w:val="clear" w:color="auto" w:fill="FFFFFF"/>
        </w:rPr>
        <w:t>Merrill-Palmer Quarterly, 41</w:t>
      </w:r>
      <w:r w:rsidRPr="00AA3F27">
        <w:rPr>
          <w:rFonts w:ascii="Times New Roman" w:hAnsi="Times New Roman" w:cs="Times New Roman"/>
          <w:sz w:val="24"/>
          <w:szCs w:val="24"/>
          <w:shd w:val="clear" w:color="auto" w:fill="FFFFFF"/>
        </w:rPr>
        <w:t>(1), 25–52.</w:t>
      </w:r>
      <w:r w:rsidR="00AA3F27" w:rsidRPr="00AA3F27">
        <w:rPr>
          <w:rFonts w:ascii="Times New Roman" w:hAnsi="Times New Roman" w:cs="Times New Roman"/>
          <w:sz w:val="24"/>
          <w:szCs w:val="24"/>
          <w:shd w:val="clear" w:color="auto" w:fill="FFFFFF"/>
        </w:rPr>
        <w:t xml:space="preserve"> Retrieved from </w:t>
      </w:r>
      <w:hyperlink r:id="rId21" w:history="1">
        <w:r w:rsidR="00AA3F27" w:rsidRPr="00AA3F27">
          <w:rPr>
            <w:rStyle w:val="Hyperlink"/>
            <w:rFonts w:ascii="Times New Roman" w:hAnsi="Times New Roman" w:cs="Times New Roman"/>
            <w:color w:val="auto"/>
            <w:sz w:val="24"/>
            <w:szCs w:val="24"/>
          </w:rPr>
          <w:t>https://psycnet.apa.org/record/1995-20868-001</w:t>
        </w:r>
      </w:hyperlink>
      <w:r w:rsidR="00AA3F27" w:rsidRPr="00AA3F27">
        <w:rPr>
          <w:rFonts w:ascii="Times New Roman" w:hAnsi="Times New Roman" w:cs="Times New Roman"/>
          <w:sz w:val="24"/>
          <w:szCs w:val="24"/>
        </w:rPr>
        <w:t>.</w:t>
      </w:r>
    </w:p>
    <w:p w:rsidR="00F65127" w:rsidRPr="00181EA9" w:rsidRDefault="00F65127" w:rsidP="000D3C08">
      <w:pPr>
        <w:autoSpaceDE w:val="0"/>
        <w:autoSpaceDN w:val="0"/>
        <w:adjustRightInd w:val="0"/>
        <w:spacing w:before="120" w:after="120" w:line="240" w:lineRule="auto"/>
        <w:ind w:left="567" w:hanging="567"/>
        <w:jc w:val="both"/>
        <w:rPr>
          <w:rFonts w:ascii="Times New Roman" w:hAnsi="Times New Roman" w:cs="Times New Roman"/>
          <w:sz w:val="24"/>
          <w:szCs w:val="24"/>
        </w:rPr>
      </w:pPr>
      <w:proofErr w:type="spellStart"/>
      <w:r w:rsidRPr="00181EA9">
        <w:rPr>
          <w:rFonts w:ascii="Times New Roman" w:hAnsi="Times New Roman" w:cs="Times New Roman"/>
          <w:sz w:val="24"/>
          <w:szCs w:val="24"/>
        </w:rPr>
        <w:t>Chae</w:t>
      </w:r>
      <w:proofErr w:type="spellEnd"/>
      <w:r w:rsidRPr="00181EA9">
        <w:rPr>
          <w:rFonts w:ascii="Times New Roman" w:hAnsi="Times New Roman" w:cs="Times New Roman"/>
          <w:sz w:val="24"/>
          <w:szCs w:val="24"/>
        </w:rPr>
        <w:t xml:space="preserve">, M-.H., Black, C., </w:t>
      </w:r>
      <w:r w:rsidR="00F073D7">
        <w:rPr>
          <w:rFonts w:ascii="Times New Roman" w:hAnsi="Times New Roman" w:cs="Times New Roman"/>
          <w:sz w:val="24"/>
          <w:szCs w:val="24"/>
        </w:rPr>
        <w:t>&amp;</w:t>
      </w:r>
      <w:r w:rsidRPr="00181EA9">
        <w:rPr>
          <w:rFonts w:ascii="Times New Roman" w:hAnsi="Times New Roman" w:cs="Times New Roman"/>
          <w:sz w:val="24"/>
          <w:szCs w:val="24"/>
        </w:rPr>
        <w:t xml:space="preserve"> </w:t>
      </w:r>
      <w:proofErr w:type="spellStart"/>
      <w:r w:rsidRPr="00181EA9">
        <w:rPr>
          <w:rFonts w:ascii="Times New Roman" w:hAnsi="Times New Roman" w:cs="Times New Roman"/>
          <w:sz w:val="24"/>
          <w:szCs w:val="24"/>
        </w:rPr>
        <w:t>Heitmeyer</w:t>
      </w:r>
      <w:proofErr w:type="spellEnd"/>
      <w:r w:rsidRPr="00181EA9">
        <w:rPr>
          <w:rFonts w:ascii="Times New Roman" w:hAnsi="Times New Roman" w:cs="Times New Roman"/>
          <w:sz w:val="24"/>
          <w:szCs w:val="24"/>
        </w:rPr>
        <w:t xml:space="preserve">, J. (2005). Pre-purchase and post-purchase satisfaction and fashion involvement of female tennis wear consumers. </w:t>
      </w:r>
      <w:r w:rsidRPr="00181EA9">
        <w:rPr>
          <w:rFonts w:ascii="Times New Roman" w:hAnsi="Times New Roman" w:cs="Times New Roman"/>
          <w:i/>
          <w:sz w:val="24"/>
          <w:szCs w:val="24"/>
        </w:rPr>
        <w:t>International Journal of Consumer Studies</w:t>
      </w:r>
      <w:r w:rsidRPr="00181EA9">
        <w:rPr>
          <w:rFonts w:ascii="Times New Roman" w:hAnsi="Times New Roman" w:cs="Times New Roman"/>
          <w:sz w:val="24"/>
          <w:szCs w:val="24"/>
        </w:rPr>
        <w:t xml:space="preserve">, </w:t>
      </w:r>
      <w:r w:rsidRPr="00181EA9">
        <w:rPr>
          <w:rFonts w:ascii="Times New Roman" w:hAnsi="Times New Roman" w:cs="Times New Roman"/>
          <w:bCs/>
          <w:sz w:val="24"/>
          <w:szCs w:val="24"/>
        </w:rPr>
        <w:t xml:space="preserve">30 (1), </w:t>
      </w:r>
      <w:r w:rsidRPr="00181EA9">
        <w:rPr>
          <w:rFonts w:ascii="Times New Roman" w:hAnsi="Times New Roman" w:cs="Times New Roman"/>
          <w:sz w:val="24"/>
          <w:szCs w:val="24"/>
        </w:rPr>
        <w:t xml:space="preserve">25–33. </w:t>
      </w:r>
      <w:proofErr w:type="spellStart"/>
      <w:proofErr w:type="gramStart"/>
      <w:r w:rsidRPr="00181EA9">
        <w:rPr>
          <w:rFonts w:ascii="Times New Roman" w:hAnsi="Times New Roman" w:cs="Times New Roman"/>
          <w:sz w:val="24"/>
          <w:szCs w:val="24"/>
        </w:rPr>
        <w:t>doi</w:t>
      </w:r>
      <w:proofErr w:type="spellEnd"/>
      <w:proofErr w:type="gramEnd"/>
      <w:r w:rsidRPr="00181EA9">
        <w:rPr>
          <w:rFonts w:ascii="Times New Roman" w:hAnsi="Times New Roman" w:cs="Times New Roman"/>
          <w:sz w:val="24"/>
          <w:szCs w:val="24"/>
        </w:rPr>
        <w:t>: 10.1111/j.1470-6431.2005.00434.x.</w:t>
      </w:r>
    </w:p>
    <w:p w:rsidR="00E25AC9" w:rsidRPr="00181EA9" w:rsidRDefault="00E25AC9" w:rsidP="000D3C08">
      <w:pPr>
        <w:spacing w:before="120" w:after="120" w:line="240" w:lineRule="auto"/>
        <w:ind w:left="567" w:hanging="567"/>
        <w:jc w:val="both"/>
        <w:rPr>
          <w:rFonts w:ascii="Times New Roman" w:hAnsi="Times New Roman" w:cs="Times New Roman"/>
          <w:sz w:val="24"/>
          <w:szCs w:val="24"/>
        </w:rPr>
      </w:pPr>
      <w:r w:rsidRPr="00181EA9">
        <w:rPr>
          <w:rFonts w:ascii="Times New Roman" w:hAnsi="Times New Roman" w:cs="Times New Roman"/>
          <w:sz w:val="24"/>
          <w:szCs w:val="24"/>
        </w:rPr>
        <w:t xml:space="preserve">Chen, F.F., Jing, Y., Hayes, A., </w:t>
      </w:r>
      <w:r w:rsidR="00F073D7">
        <w:rPr>
          <w:rFonts w:ascii="Times New Roman" w:hAnsi="Times New Roman" w:cs="Times New Roman"/>
          <w:sz w:val="24"/>
          <w:szCs w:val="24"/>
        </w:rPr>
        <w:t xml:space="preserve">&amp; </w:t>
      </w:r>
      <w:r w:rsidRPr="00181EA9">
        <w:rPr>
          <w:rFonts w:ascii="Times New Roman" w:hAnsi="Times New Roman" w:cs="Times New Roman"/>
          <w:sz w:val="24"/>
          <w:szCs w:val="24"/>
        </w:rPr>
        <w:t xml:space="preserve">Lee, J.M. (2013). Two concepts or two approaches? A </w:t>
      </w:r>
      <w:proofErr w:type="spellStart"/>
      <w:r w:rsidRPr="00181EA9">
        <w:rPr>
          <w:rFonts w:ascii="Times New Roman" w:hAnsi="Times New Roman" w:cs="Times New Roman"/>
          <w:sz w:val="24"/>
          <w:szCs w:val="24"/>
        </w:rPr>
        <w:t>bifactor</w:t>
      </w:r>
      <w:proofErr w:type="spellEnd"/>
      <w:r w:rsidRPr="00181EA9">
        <w:rPr>
          <w:rFonts w:ascii="Times New Roman" w:hAnsi="Times New Roman" w:cs="Times New Roman"/>
          <w:sz w:val="24"/>
          <w:szCs w:val="24"/>
        </w:rPr>
        <w:t xml:space="preserve"> analysis of psychological and subjective well-Being. </w:t>
      </w:r>
      <w:r w:rsidRPr="00181EA9">
        <w:rPr>
          <w:rFonts w:ascii="Times New Roman" w:hAnsi="Times New Roman" w:cs="Times New Roman"/>
          <w:i/>
          <w:sz w:val="24"/>
          <w:szCs w:val="24"/>
        </w:rPr>
        <w:t>Journal of Happiness Studies</w:t>
      </w:r>
      <w:r w:rsidRPr="00181EA9">
        <w:rPr>
          <w:rFonts w:ascii="Times New Roman" w:hAnsi="Times New Roman" w:cs="Times New Roman"/>
          <w:sz w:val="24"/>
          <w:szCs w:val="24"/>
        </w:rPr>
        <w:t xml:space="preserve">, 14(3), </w:t>
      </w:r>
      <w:r w:rsidR="00270309" w:rsidRPr="00181EA9">
        <w:rPr>
          <w:rFonts w:ascii="Times New Roman" w:hAnsi="Times New Roman" w:cs="Times New Roman"/>
          <w:sz w:val="24"/>
          <w:szCs w:val="24"/>
        </w:rPr>
        <w:t xml:space="preserve">1033-1068. </w:t>
      </w:r>
      <w:hyperlink r:id="rId22" w:history="1">
        <w:r w:rsidR="00270309" w:rsidRPr="00181EA9">
          <w:rPr>
            <w:rStyle w:val="Hyperlink"/>
            <w:rFonts w:ascii="Times New Roman" w:hAnsi="Times New Roman" w:cs="Times New Roman"/>
            <w:color w:val="auto"/>
            <w:spacing w:val="4"/>
            <w:sz w:val="24"/>
            <w:szCs w:val="24"/>
            <w:shd w:val="clear" w:color="auto" w:fill="FCFCFC"/>
          </w:rPr>
          <w:t>https://doi.org/10.1007/s10902-012-9367-x</w:t>
        </w:r>
      </w:hyperlink>
      <w:r w:rsidR="00270309" w:rsidRPr="00181EA9">
        <w:rPr>
          <w:rFonts w:ascii="Times New Roman" w:hAnsi="Times New Roman" w:cs="Times New Roman"/>
          <w:spacing w:val="4"/>
          <w:sz w:val="24"/>
          <w:szCs w:val="24"/>
          <w:shd w:val="clear" w:color="auto" w:fill="FCFCFC"/>
        </w:rPr>
        <w:t>.</w:t>
      </w:r>
    </w:p>
    <w:p w:rsidR="00AE1487" w:rsidRPr="00181EA9" w:rsidRDefault="00AE1487" w:rsidP="000D3C08">
      <w:pPr>
        <w:spacing w:before="120" w:after="120" w:line="240" w:lineRule="auto"/>
        <w:ind w:left="567" w:hanging="567"/>
        <w:jc w:val="both"/>
        <w:rPr>
          <w:rFonts w:ascii="Times New Roman" w:hAnsi="Times New Roman" w:cs="Times New Roman"/>
          <w:sz w:val="24"/>
          <w:szCs w:val="24"/>
        </w:rPr>
      </w:pPr>
      <w:proofErr w:type="spellStart"/>
      <w:r w:rsidRPr="00181EA9">
        <w:rPr>
          <w:rFonts w:ascii="Times New Roman" w:hAnsi="Times New Roman" w:cs="Times New Roman"/>
          <w:sz w:val="24"/>
          <w:szCs w:val="24"/>
        </w:rPr>
        <w:t>Chernev</w:t>
      </w:r>
      <w:proofErr w:type="spellEnd"/>
      <w:r w:rsidRPr="00181EA9">
        <w:rPr>
          <w:rFonts w:ascii="Times New Roman" w:hAnsi="Times New Roman" w:cs="Times New Roman"/>
          <w:sz w:val="24"/>
          <w:szCs w:val="24"/>
        </w:rPr>
        <w:t xml:space="preserve">, A., </w:t>
      </w:r>
      <w:proofErr w:type="spellStart"/>
      <w:r w:rsidRPr="00181EA9">
        <w:rPr>
          <w:rFonts w:ascii="Times New Roman" w:hAnsi="Times New Roman" w:cs="Times New Roman"/>
          <w:sz w:val="24"/>
          <w:szCs w:val="24"/>
        </w:rPr>
        <w:t>Bockenholt</w:t>
      </w:r>
      <w:proofErr w:type="spellEnd"/>
      <w:r w:rsidRPr="00181EA9">
        <w:rPr>
          <w:rFonts w:ascii="Times New Roman" w:hAnsi="Times New Roman" w:cs="Times New Roman"/>
          <w:sz w:val="24"/>
          <w:szCs w:val="24"/>
        </w:rPr>
        <w:t xml:space="preserve">, U., </w:t>
      </w:r>
      <w:r w:rsidR="00F073D7">
        <w:rPr>
          <w:rFonts w:ascii="Times New Roman" w:hAnsi="Times New Roman" w:cs="Times New Roman"/>
          <w:sz w:val="24"/>
          <w:szCs w:val="24"/>
        </w:rPr>
        <w:t>&amp;</w:t>
      </w:r>
      <w:r w:rsidRPr="00181EA9">
        <w:rPr>
          <w:rFonts w:ascii="Times New Roman" w:hAnsi="Times New Roman" w:cs="Times New Roman"/>
          <w:sz w:val="24"/>
          <w:szCs w:val="24"/>
        </w:rPr>
        <w:t xml:space="preserve"> Goo</w:t>
      </w:r>
      <w:r w:rsidR="007011CB" w:rsidRPr="00181EA9">
        <w:rPr>
          <w:rFonts w:ascii="Times New Roman" w:hAnsi="Times New Roman" w:cs="Times New Roman"/>
          <w:sz w:val="24"/>
          <w:szCs w:val="24"/>
        </w:rPr>
        <w:t>dm</w:t>
      </w:r>
      <w:r w:rsidRPr="00181EA9">
        <w:rPr>
          <w:rFonts w:ascii="Times New Roman" w:hAnsi="Times New Roman" w:cs="Times New Roman"/>
          <w:sz w:val="24"/>
          <w:szCs w:val="24"/>
        </w:rPr>
        <w:t xml:space="preserve">an, J. (2015). Choice overload: A conceptual review and meta-analysis. </w:t>
      </w:r>
      <w:r w:rsidRPr="00181EA9">
        <w:rPr>
          <w:rFonts w:ascii="Times New Roman" w:hAnsi="Times New Roman" w:cs="Times New Roman"/>
          <w:i/>
          <w:sz w:val="24"/>
          <w:szCs w:val="24"/>
        </w:rPr>
        <w:t>Journal of Consumer Psychology</w:t>
      </w:r>
      <w:r w:rsidRPr="00181EA9">
        <w:rPr>
          <w:rFonts w:ascii="Times New Roman" w:hAnsi="Times New Roman" w:cs="Times New Roman"/>
          <w:sz w:val="24"/>
          <w:szCs w:val="24"/>
        </w:rPr>
        <w:t>, 25(2), 333–358. http://dx.doi.org/10.1016/j.jcps.2014.08.002.</w:t>
      </w:r>
    </w:p>
    <w:p w:rsidR="00F9241E" w:rsidRPr="00181EA9" w:rsidRDefault="00F9241E" w:rsidP="000D3C08">
      <w:pPr>
        <w:autoSpaceDE w:val="0"/>
        <w:autoSpaceDN w:val="0"/>
        <w:adjustRightInd w:val="0"/>
        <w:spacing w:before="120" w:after="120" w:line="240" w:lineRule="auto"/>
        <w:ind w:left="567" w:hanging="567"/>
        <w:jc w:val="both"/>
        <w:rPr>
          <w:rFonts w:ascii="Times New Roman" w:hAnsi="Times New Roman" w:cs="Times New Roman"/>
          <w:sz w:val="24"/>
          <w:szCs w:val="24"/>
        </w:rPr>
      </w:pPr>
      <w:r w:rsidRPr="00181EA9">
        <w:rPr>
          <w:rFonts w:ascii="Times New Roman" w:hAnsi="Times New Roman" w:cs="Times New Roman"/>
          <w:sz w:val="24"/>
          <w:szCs w:val="24"/>
        </w:rPr>
        <w:t xml:space="preserve">Davis, B. (2014). University </w:t>
      </w:r>
      <w:r w:rsidR="00D73302">
        <w:rPr>
          <w:rFonts w:ascii="Times New Roman" w:hAnsi="Times New Roman" w:cs="Times New Roman"/>
          <w:sz w:val="24"/>
          <w:szCs w:val="24"/>
        </w:rPr>
        <w:t>c</w:t>
      </w:r>
      <w:r w:rsidRPr="00181EA9">
        <w:rPr>
          <w:rFonts w:ascii="Times New Roman" w:hAnsi="Times New Roman" w:cs="Times New Roman"/>
          <w:sz w:val="24"/>
          <w:szCs w:val="24"/>
        </w:rPr>
        <w:t xml:space="preserve">ommitment: Test of a </w:t>
      </w:r>
      <w:r w:rsidR="00D73302">
        <w:rPr>
          <w:rFonts w:ascii="Times New Roman" w:hAnsi="Times New Roman" w:cs="Times New Roman"/>
          <w:sz w:val="24"/>
          <w:szCs w:val="24"/>
        </w:rPr>
        <w:t>t</w:t>
      </w:r>
      <w:r w:rsidRPr="00181EA9">
        <w:rPr>
          <w:rFonts w:ascii="Times New Roman" w:hAnsi="Times New Roman" w:cs="Times New Roman"/>
          <w:sz w:val="24"/>
          <w:szCs w:val="24"/>
        </w:rPr>
        <w:t>hree-</w:t>
      </w:r>
      <w:r w:rsidR="00D73302">
        <w:rPr>
          <w:rFonts w:ascii="Times New Roman" w:hAnsi="Times New Roman" w:cs="Times New Roman"/>
          <w:sz w:val="24"/>
          <w:szCs w:val="24"/>
        </w:rPr>
        <w:t>c</w:t>
      </w:r>
      <w:r w:rsidRPr="00181EA9">
        <w:rPr>
          <w:rFonts w:ascii="Times New Roman" w:hAnsi="Times New Roman" w:cs="Times New Roman"/>
          <w:sz w:val="24"/>
          <w:szCs w:val="24"/>
        </w:rPr>
        <w:t xml:space="preserve">omponent </w:t>
      </w:r>
      <w:r w:rsidR="00D73302">
        <w:rPr>
          <w:rFonts w:ascii="Times New Roman" w:hAnsi="Times New Roman" w:cs="Times New Roman"/>
          <w:sz w:val="24"/>
          <w:szCs w:val="24"/>
        </w:rPr>
        <w:t>m</w:t>
      </w:r>
      <w:r w:rsidRPr="00181EA9">
        <w:rPr>
          <w:rFonts w:ascii="Times New Roman" w:hAnsi="Times New Roman" w:cs="Times New Roman"/>
          <w:sz w:val="24"/>
          <w:szCs w:val="24"/>
        </w:rPr>
        <w:t xml:space="preserve">odel. </w:t>
      </w:r>
      <w:r w:rsidRPr="00181EA9">
        <w:rPr>
          <w:rFonts w:ascii="Times New Roman" w:hAnsi="Times New Roman" w:cs="Times New Roman"/>
          <w:i/>
          <w:iCs/>
          <w:sz w:val="24"/>
          <w:szCs w:val="24"/>
        </w:rPr>
        <w:t xml:space="preserve">Theses, </w:t>
      </w:r>
      <w:r w:rsidR="00D73302">
        <w:rPr>
          <w:rFonts w:ascii="Times New Roman" w:hAnsi="Times New Roman" w:cs="Times New Roman"/>
          <w:i/>
          <w:iCs/>
          <w:sz w:val="24"/>
          <w:szCs w:val="24"/>
        </w:rPr>
        <w:t>d</w:t>
      </w:r>
      <w:r w:rsidRPr="00181EA9">
        <w:rPr>
          <w:rFonts w:ascii="Times New Roman" w:hAnsi="Times New Roman" w:cs="Times New Roman"/>
          <w:i/>
          <w:iCs/>
          <w:sz w:val="24"/>
          <w:szCs w:val="24"/>
        </w:rPr>
        <w:t xml:space="preserve">issertations, and </w:t>
      </w:r>
      <w:r w:rsidR="00D73302">
        <w:rPr>
          <w:rFonts w:ascii="Times New Roman" w:hAnsi="Times New Roman" w:cs="Times New Roman"/>
          <w:i/>
          <w:iCs/>
          <w:sz w:val="24"/>
          <w:szCs w:val="24"/>
        </w:rPr>
        <w:t>o</w:t>
      </w:r>
      <w:r w:rsidRPr="00181EA9">
        <w:rPr>
          <w:rFonts w:ascii="Times New Roman" w:hAnsi="Times New Roman" w:cs="Times New Roman"/>
          <w:i/>
          <w:iCs/>
          <w:sz w:val="24"/>
          <w:szCs w:val="24"/>
        </w:rPr>
        <w:t xml:space="preserve">ther </w:t>
      </w:r>
      <w:r w:rsidR="00D73302">
        <w:rPr>
          <w:rFonts w:ascii="Times New Roman" w:hAnsi="Times New Roman" w:cs="Times New Roman"/>
          <w:i/>
          <w:iCs/>
          <w:sz w:val="24"/>
          <w:szCs w:val="24"/>
        </w:rPr>
        <w:t>ca</w:t>
      </w:r>
      <w:r w:rsidRPr="00181EA9">
        <w:rPr>
          <w:rFonts w:ascii="Times New Roman" w:hAnsi="Times New Roman" w:cs="Times New Roman"/>
          <w:i/>
          <w:iCs/>
          <w:sz w:val="24"/>
          <w:szCs w:val="24"/>
        </w:rPr>
        <w:t xml:space="preserve">pstone </w:t>
      </w:r>
      <w:r w:rsidR="00D73302">
        <w:rPr>
          <w:rFonts w:ascii="Times New Roman" w:hAnsi="Times New Roman" w:cs="Times New Roman"/>
          <w:i/>
          <w:iCs/>
          <w:sz w:val="24"/>
          <w:szCs w:val="24"/>
        </w:rPr>
        <w:t>p</w:t>
      </w:r>
      <w:r w:rsidRPr="00181EA9">
        <w:rPr>
          <w:rFonts w:ascii="Times New Roman" w:hAnsi="Times New Roman" w:cs="Times New Roman"/>
          <w:i/>
          <w:iCs/>
          <w:sz w:val="24"/>
          <w:szCs w:val="24"/>
        </w:rPr>
        <w:t xml:space="preserve">rojects. </w:t>
      </w:r>
      <w:r w:rsidRPr="00181EA9">
        <w:rPr>
          <w:rFonts w:ascii="Times New Roman" w:hAnsi="Times New Roman" w:cs="Times New Roman"/>
          <w:sz w:val="24"/>
          <w:szCs w:val="24"/>
        </w:rPr>
        <w:t xml:space="preserve">Paper 342. </w:t>
      </w:r>
      <w:r w:rsidR="00D73302">
        <w:rPr>
          <w:rFonts w:ascii="Times New Roman" w:hAnsi="Times New Roman" w:cs="Times New Roman"/>
          <w:sz w:val="24"/>
          <w:szCs w:val="24"/>
        </w:rPr>
        <w:t xml:space="preserve">Mankato, MN: Minnesota State University. </w:t>
      </w:r>
      <w:r w:rsidR="00AA3F27">
        <w:rPr>
          <w:rFonts w:ascii="Times New Roman" w:hAnsi="Times New Roman" w:cs="Times New Roman"/>
          <w:sz w:val="24"/>
          <w:szCs w:val="24"/>
        </w:rPr>
        <w:t xml:space="preserve">Retrieved from </w:t>
      </w:r>
      <w:hyperlink r:id="rId23" w:history="1">
        <w:r w:rsidRPr="00181EA9">
          <w:rPr>
            <w:rStyle w:val="Hyperlink"/>
            <w:rFonts w:ascii="Times New Roman" w:hAnsi="Times New Roman" w:cs="Times New Roman"/>
            <w:color w:val="auto"/>
            <w:sz w:val="24"/>
            <w:szCs w:val="24"/>
          </w:rPr>
          <w:t>https://pdfs.semanticscholar.org/8248/f91fe671746308ac506b8366ba4bf166969d.pdf</w:t>
        </w:r>
      </w:hyperlink>
      <w:r w:rsidRPr="00181EA9">
        <w:rPr>
          <w:rFonts w:ascii="Times New Roman" w:hAnsi="Times New Roman" w:cs="Times New Roman"/>
          <w:sz w:val="24"/>
          <w:szCs w:val="24"/>
        </w:rPr>
        <w:t>.</w:t>
      </w:r>
    </w:p>
    <w:p w:rsidR="004C4B92" w:rsidRPr="00181EA9" w:rsidRDefault="004C4B92" w:rsidP="000D3C08">
      <w:pPr>
        <w:autoSpaceDE w:val="0"/>
        <w:autoSpaceDN w:val="0"/>
        <w:adjustRightInd w:val="0"/>
        <w:spacing w:before="120" w:after="120" w:line="240" w:lineRule="auto"/>
        <w:ind w:left="567" w:hanging="567"/>
        <w:jc w:val="both"/>
        <w:rPr>
          <w:rFonts w:ascii="Times New Roman" w:hAnsi="Times New Roman" w:cs="Times New Roman"/>
          <w:sz w:val="24"/>
          <w:szCs w:val="24"/>
        </w:rPr>
      </w:pPr>
      <w:r w:rsidRPr="00181EA9">
        <w:rPr>
          <w:rFonts w:ascii="Times New Roman" w:hAnsi="Times New Roman" w:cs="Times New Roman"/>
          <w:sz w:val="24"/>
          <w:szCs w:val="24"/>
        </w:rPr>
        <w:t xml:space="preserve">De </w:t>
      </w:r>
      <w:proofErr w:type="spellStart"/>
      <w:r w:rsidRPr="00181EA9">
        <w:rPr>
          <w:rFonts w:ascii="Times New Roman" w:hAnsi="Times New Roman" w:cs="Times New Roman"/>
          <w:sz w:val="24"/>
          <w:szCs w:val="24"/>
        </w:rPr>
        <w:t>Bruine</w:t>
      </w:r>
      <w:proofErr w:type="spellEnd"/>
      <w:r w:rsidRPr="00181EA9">
        <w:rPr>
          <w:rFonts w:ascii="Times New Roman" w:hAnsi="Times New Roman" w:cs="Times New Roman"/>
          <w:sz w:val="24"/>
          <w:szCs w:val="24"/>
        </w:rPr>
        <w:t xml:space="preserve">, W.B., Parker, A.M., </w:t>
      </w:r>
      <w:proofErr w:type="spellStart"/>
      <w:r w:rsidRPr="00181EA9">
        <w:rPr>
          <w:rFonts w:ascii="Times New Roman" w:hAnsi="Times New Roman" w:cs="Times New Roman"/>
          <w:sz w:val="24"/>
          <w:szCs w:val="24"/>
        </w:rPr>
        <w:t>Fischoff</w:t>
      </w:r>
      <w:proofErr w:type="spellEnd"/>
      <w:r w:rsidRPr="00181EA9">
        <w:rPr>
          <w:rFonts w:ascii="Times New Roman" w:hAnsi="Times New Roman" w:cs="Times New Roman"/>
          <w:sz w:val="24"/>
          <w:szCs w:val="24"/>
        </w:rPr>
        <w:t xml:space="preserve">, B. (2007). Individual differences in adult decision-making competence.  </w:t>
      </w:r>
      <w:r w:rsidRPr="00181EA9">
        <w:rPr>
          <w:rFonts w:ascii="Times New Roman" w:hAnsi="Times New Roman" w:cs="Times New Roman"/>
          <w:i/>
          <w:sz w:val="24"/>
          <w:szCs w:val="24"/>
        </w:rPr>
        <w:t>Journal of Personality and Social Psychology</w:t>
      </w:r>
      <w:r w:rsidRPr="00181EA9">
        <w:rPr>
          <w:rFonts w:ascii="Times New Roman" w:hAnsi="Times New Roman" w:cs="Times New Roman"/>
          <w:sz w:val="24"/>
          <w:szCs w:val="24"/>
        </w:rPr>
        <w:t>, 92 (5), 938–95. DOI: 10.1037/0022-3514.92.5.938.</w:t>
      </w:r>
    </w:p>
    <w:p w:rsidR="004146C3" w:rsidRPr="00181EA9" w:rsidRDefault="004146C3" w:rsidP="000D3C08">
      <w:pPr>
        <w:autoSpaceDE w:val="0"/>
        <w:autoSpaceDN w:val="0"/>
        <w:adjustRightInd w:val="0"/>
        <w:spacing w:before="120" w:after="120" w:line="240" w:lineRule="auto"/>
        <w:ind w:left="567" w:hanging="567"/>
        <w:jc w:val="both"/>
        <w:rPr>
          <w:rFonts w:ascii="Times New Roman" w:hAnsi="Times New Roman" w:cs="Times New Roman"/>
          <w:sz w:val="24"/>
          <w:szCs w:val="24"/>
        </w:rPr>
      </w:pPr>
      <w:proofErr w:type="spellStart"/>
      <w:r w:rsidRPr="00181EA9">
        <w:rPr>
          <w:rFonts w:ascii="Times New Roman" w:hAnsi="Times New Roman" w:cs="Times New Roman"/>
          <w:sz w:val="24"/>
          <w:szCs w:val="24"/>
        </w:rPr>
        <w:t>Diener</w:t>
      </w:r>
      <w:proofErr w:type="spellEnd"/>
      <w:r w:rsidRPr="00181EA9">
        <w:rPr>
          <w:rFonts w:ascii="Times New Roman" w:hAnsi="Times New Roman" w:cs="Times New Roman"/>
          <w:sz w:val="24"/>
          <w:szCs w:val="24"/>
        </w:rPr>
        <w:t xml:space="preserve">, E., Emmons, R.A., Larsen, R.J., &amp; Sharon, G. (1985). Satisfaction with life scale. </w:t>
      </w:r>
      <w:r w:rsidRPr="00985309">
        <w:rPr>
          <w:rFonts w:ascii="Times New Roman" w:hAnsi="Times New Roman" w:cs="Times New Roman"/>
          <w:i/>
          <w:sz w:val="24"/>
          <w:szCs w:val="24"/>
        </w:rPr>
        <w:t>Journal of Personality Assessment</w:t>
      </w:r>
      <w:r w:rsidRPr="00181EA9">
        <w:rPr>
          <w:rFonts w:ascii="Times New Roman" w:hAnsi="Times New Roman" w:cs="Times New Roman"/>
          <w:sz w:val="24"/>
          <w:szCs w:val="24"/>
        </w:rPr>
        <w:t xml:space="preserve">, 49(1), 71-75. Retrieved from </w:t>
      </w:r>
      <w:hyperlink r:id="rId24" w:history="1">
        <w:r w:rsidRPr="00181EA9">
          <w:rPr>
            <w:rStyle w:val="Hyperlink"/>
            <w:rFonts w:ascii="Times New Roman" w:hAnsi="Times New Roman" w:cs="Times New Roman"/>
            <w:color w:val="auto"/>
            <w:sz w:val="24"/>
            <w:szCs w:val="24"/>
          </w:rPr>
          <w:t>http://labs.psychology.illinois.edu/~ediener/Documents/Diener-Emmons-Larsen-Griffin_1985.pdf</w:t>
        </w:r>
      </w:hyperlink>
      <w:r w:rsidRPr="00181EA9">
        <w:rPr>
          <w:rFonts w:ascii="Times New Roman" w:hAnsi="Times New Roman" w:cs="Times New Roman"/>
          <w:sz w:val="24"/>
          <w:szCs w:val="24"/>
        </w:rPr>
        <w:t>.</w:t>
      </w:r>
    </w:p>
    <w:p w:rsidR="00AA3F27" w:rsidRPr="00AA3F27" w:rsidRDefault="00AA3F27" w:rsidP="000D3C08">
      <w:pPr>
        <w:spacing w:before="120" w:after="120" w:line="240" w:lineRule="auto"/>
        <w:ind w:left="567" w:hanging="567"/>
        <w:jc w:val="both"/>
        <w:rPr>
          <w:rFonts w:ascii="Times New Roman" w:hAnsi="Times New Roman" w:cs="Times New Roman"/>
          <w:sz w:val="24"/>
          <w:szCs w:val="24"/>
        </w:rPr>
      </w:pPr>
      <w:proofErr w:type="spellStart"/>
      <w:r w:rsidRPr="00AA3F27">
        <w:rPr>
          <w:rFonts w:ascii="Times New Roman" w:hAnsi="Times New Roman" w:cs="Times New Roman"/>
          <w:sz w:val="24"/>
          <w:szCs w:val="24"/>
          <w:shd w:val="clear" w:color="auto" w:fill="FFFFFF"/>
        </w:rPr>
        <w:t>Diener</w:t>
      </w:r>
      <w:proofErr w:type="spellEnd"/>
      <w:r w:rsidRPr="00AA3F27">
        <w:rPr>
          <w:rFonts w:ascii="Times New Roman" w:hAnsi="Times New Roman" w:cs="Times New Roman"/>
          <w:sz w:val="24"/>
          <w:szCs w:val="24"/>
          <w:shd w:val="clear" w:color="auto" w:fill="FFFFFF"/>
        </w:rPr>
        <w:t>, E., &amp; Seligman, M. E. P. (2004). Beyond Money: Toward an Economy of Well-Being. </w:t>
      </w:r>
      <w:r w:rsidRPr="00AA3F27">
        <w:rPr>
          <w:rStyle w:val="Emphasis"/>
          <w:rFonts w:ascii="Times New Roman" w:hAnsi="Times New Roman" w:cs="Times New Roman"/>
          <w:sz w:val="24"/>
          <w:szCs w:val="24"/>
          <w:shd w:val="clear" w:color="auto" w:fill="FFFFFF"/>
        </w:rPr>
        <w:t>Psychological Science in the Public Interest, 5</w:t>
      </w:r>
      <w:r w:rsidRPr="00AA3F27">
        <w:rPr>
          <w:rFonts w:ascii="Times New Roman" w:hAnsi="Times New Roman" w:cs="Times New Roman"/>
          <w:sz w:val="24"/>
          <w:szCs w:val="24"/>
          <w:shd w:val="clear" w:color="auto" w:fill="FFFFFF"/>
        </w:rPr>
        <w:t>(1), 1–31. </w:t>
      </w:r>
      <w:hyperlink r:id="rId25" w:tgtFrame="_blank" w:history="1">
        <w:r w:rsidRPr="00AA3F27">
          <w:rPr>
            <w:rStyle w:val="Hyperlink"/>
            <w:rFonts w:ascii="Times New Roman" w:hAnsi="Times New Roman" w:cs="Times New Roman"/>
            <w:color w:val="auto"/>
            <w:sz w:val="24"/>
            <w:szCs w:val="24"/>
            <w:shd w:val="clear" w:color="auto" w:fill="FFFFFF"/>
          </w:rPr>
          <w:t>https://doi.org/10.1111/j.0963-7214.2004.00501001.x</w:t>
        </w:r>
      </w:hyperlink>
      <w:r w:rsidRPr="00AA3F27">
        <w:rPr>
          <w:rFonts w:ascii="Times New Roman" w:hAnsi="Times New Roman" w:cs="Times New Roman"/>
          <w:sz w:val="24"/>
          <w:szCs w:val="24"/>
        </w:rPr>
        <w:t>.</w:t>
      </w:r>
    </w:p>
    <w:p w:rsidR="009A4CD8" w:rsidRPr="00181EA9" w:rsidRDefault="009A4CD8" w:rsidP="000D3C08">
      <w:pPr>
        <w:spacing w:before="120" w:after="120" w:line="240" w:lineRule="auto"/>
        <w:ind w:left="567" w:hanging="567"/>
        <w:jc w:val="both"/>
        <w:rPr>
          <w:rFonts w:ascii="Times New Roman" w:hAnsi="Times New Roman" w:cs="Times New Roman"/>
          <w:sz w:val="24"/>
          <w:szCs w:val="24"/>
        </w:rPr>
      </w:pPr>
      <w:proofErr w:type="spellStart"/>
      <w:r w:rsidRPr="00181EA9">
        <w:rPr>
          <w:rFonts w:ascii="Times New Roman" w:hAnsi="Times New Roman" w:cs="Times New Roman"/>
          <w:sz w:val="24"/>
          <w:szCs w:val="24"/>
        </w:rPr>
        <w:t>Domenech-Betoret</w:t>
      </w:r>
      <w:proofErr w:type="spellEnd"/>
      <w:r w:rsidRPr="00181EA9">
        <w:rPr>
          <w:rFonts w:ascii="Times New Roman" w:hAnsi="Times New Roman" w:cs="Times New Roman"/>
          <w:sz w:val="24"/>
          <w:szCs w:val="24"/>
        </w:rPr>
        <w:t xml:space="preserve">, F., </w:t>
      </w:r>
      <w:proofErr w:type="spellStart"/>
      <w:r w:rsidRPr="00181EA9">
        <w:rPr>
          <w:rFonts w:ascii="Times New Roman" w:hAnsi="Times New Roman" w:cs="Times New Roman"/>
          <w:sz w:val="24"/>
          <w:szCs w:val="24"/>
        </w:rPr>
        <w:t>Abellan-Rosello</w:t>
      </w:r>
      <w:proofErr w:type="spellEnd"/>
      <w:r w:rsidRPr="00181EA9">
        <w:rPr>
          <w:rFonts w:ascii="Times New Roman" w:hAnsi="Times New Roman" w:cs="Times New Roman"/>
          <w:sz w:val="24"/>
          <w:szCs w:val="24"/>
        </w:rPr>
        <w:t xml:space="preserve">, L., </w:t>
      </w:r>
      <w:r w:rsidR="00D73302">
        <w:rPr>
          <w:rFonts w:ascii="Times New Roman" w:hAnsi="Times New Roman" w:cs="Times New Roman"/>
          <w:sz w:val="24"/>
          <w:szCs w:val="24"/>
        </w:rPr>
        <w:t>&amp;</w:t>
      </w:r>
      <w:r w:rsidRPr="00181EA9">
        <w:rPr>
          <w:rFonts w:ascii="Times New Roman" w:hAnsi="Times New Roman" w:cs="Times New Roman"/>
          <w:sz w:val="24"/>
          <w:szCs w:val="24"/>
        </w:rPr>
        <w:t xml:space="preserve"> Gomez-</w:t>
      </w:r>
      <w:proofErr w:type="spellStart"/>
      <w:r w:rsidRPr="00181EA9">
        <w:rPr>
          <w:rFonts w:ascii="Times New Roman" w:hAnsi="Times New Roman" w:cs="Times New Roman"/>
          <w:sz w:val="24"/>
          <w:szCs w:val="24"/>
        </w:rPr>
        <w:t>Artiga</w:t>
      </w:r>
      <w:proofErr w:type="spellEnd"/>
      <w:r w:rsidRPr="00181EA9">
        <w:rPr>
          <w:rFonts w:ascii="Times New Roman" w:hAnsi="Times New Roman" w:cs="Times New Roman"/>
          <w:sz w:val="24"/>
          <w:szCs w:val="24"/>
        </w:rPr>
        <w:t xml:space="preserve">, A. (2017). Self-efficacy, satisfaction, and academic achievement: The mediator role of students' expectancy-value beliefs. </w:t>
      </w:r>
      <w:r w:rsidRPr="00181EA9">
        <w:rPr>
          <w:rFonts w:ascii="Times New Roman" w:hAnsi="Times New Roman" w:cs="Times New Roman"/>
          <w:i/>
          <w:sz w:val="24"/>
          <w:szCs w:val="24"/>
        </w:rPr>
        <w:t>Frontiers in Psychology</w:t>
      </w:r>
      <w:r w:rsidRPr="00181EA9">
        <w:rPr>
          <w:rFonts w:ascii="Times New Roman" w:hAnsi="Times New Roman" w:cs="Times New Roman"/>
          <w:sz w:val="24"/>
          <w:szCs w:val="24"/>
        </w:rPr>
        <w:t>, 8(1193), 1-12.  https://dx.doi.org/10.3389%2Ffpsyg.2017.01193.</w:t>
      </w:r>
    </w:p>
    <w:p w:rsidR="00344347" w:rsidRPr="00181EA9" w:rsidRDefault="00344347" w:rsidP="000D3C08">
      <w:pPr>
        <w:spacing w:before="120" w:after="120" w:line="240" w:lineRule="auto"/>
        <w:ind w:left="567" w:hanging="567"/>
        <w:jc w:val="both"/>
        <w:rPr>
          <w:rFonts w:ascii="Times New Roman" w:hAnsi="Times New Roman" w:cs="Times New Roman"/>
          <w:sz w:val="24"/>
          <w:szCs w:val="24"/>
        </w:rPr>
      </w:pPr>
      <w:r w:rsidRPr="00181EA9">
        <w:rPr>
          <w:rFonts w:ascii="Times New Roman" w:hAnsi="Times New Roman" w:cs="Times New Roman"/>
          <w:sz w:val="24"/>
          <w:szCs w:val="24"/>
        </w:rPr>
        <w:t xml:space="preserve">Dong, B., </w:t>
      </w:r>
      <w:proofErr w:type="spellStart"/>
      <w:r w:rsidRPr="00181EA9">
        <w:rPr>
          <w:rFonts w:ascii="Times New Roman" w:hAnsi="Times New Roman" w:cs="Times New Roman"/>
          <w:sz w:val="24"/>
          <w:szCs w:val="24"/>
        </w:rPr>
        <w:t>Sivakumar</w:t>
      </w:r>
      <w:proofErr w:type="spellEnd"/>
      <w:r w:rsidRPr="00181EA9">
        <w:rPr>
          <w:rFonts w:ascii="Times New Roman" w:hAnsi="Times New Roman" w:cs="Times New Roman"/>
          <w:sz w:val="24"/>
          <w:szCs w:val="24"/>
        </w:rPr>
        <w:t xml:space="preserve">, K., Evans, K.R., </w:t>
      </w:r>
      <w:r w:rsidR="00D73302">
        <w:rPr>
          <w:rFonts w:ascii="Times New Roman" w:hAnsi="Times New Roman" w:cs="Times New Roman"/>
          <w:sz w:val="24"/>
          <w:szCs w:val="24"/>
        </w:rPr>
        <w:t xml:space="preserve">&amp; </w:t>
      </w:r>
      <w:proofErr w:type="spellStart"/>
      <w:r w:rsidRPr="00181EA9">
        <w:rPr>
          <w:rFonts w:ascii="Times New Roman" w:hAnsi="Times New Roman" w:cs="Times New Roman"/>
          <w:sz w:val="24"/>
          <w:szCs w:val="24"/>
        </w:rPr>
        <w:t>Zon</w:t>
      </w:r>
      <w:proofErr w:type="spellEnd"/>
      <w:r w:rsidRPr="00181EA9">
        <w:rPr>
          <w:rFonts w:ascii="Times New Roman" w:hAnsi="Times New Roman" w:cs="Times New Roman"/>
          <w:sz w:val="24"/>
          <w:szCs w:val="24"/>
        </w:rPr>
        <w:t xml:space="preserve">, S. (2014). Effect of customer participation on service outcomes: The moderating role of participation readiness. </w:t>
      </w:r>
      <w:r w:rsidRPr="00181EA9">
        <w:rPr>
          <w:rFonts w:ascii="Times New Roman" w:hAnsi="Times New Roman" w:cs="Times New Roman"/>
          <w:i/>
          <w:sz w:val="24"/>
          <w:szCs w:val="24"/>
        </w:rPr>
        <w:t>Journal of Service Research</w:t>
      </w:r>
      <w:r w:rsidRPr="00181EA9">
        <w:rPr>
          <w:rFonts w:ascii="Times New Roman" w:hAnsi="Times New Roman" w:cs="Times New Roman"/>
          <w:sz w:val="24"/>
          <w:szCs w:val="24"/>
        </w:rPr>
        <w:t>, 18(2):160-176. http://dx.doi.org/10.1177/1094670514551727.</w:t>
      </w:r>
    </w:p>
    <w:p w:rsidR="00344B0D" w:rsidRPr="00181EA9" w:rsidRDefault="00344B0D" w:rsidP="000D3C08">
      <w:pPr>
        <w:spacing w:before="120" w:after="120" w:line="240" w:lineRule="auto"/>
        <w:ind w:left="567" w:hanging="567"/>
        <w:jc w:val="both"/>
        <w:rPr>
          <w:rFonts w:ascii="Times New Roman" w:hAnsi="Times New Roman" w:cs="Times New Roman"/>
          <w:sz w:val="24"/>
          <w:szCs w:val="24"/>
        </w:rPr>
      </w:pPr>
      <w:r w:rsidRPr="00181EA9">
        <w:rPr>
          <w:rFonts w:ascii="Times New Roman" w:hAnsi="Times New Roman" w:cs="Times New Roman"/>
          <w:sz w:val="24"/>
          <w:szCs w:val="24"/>
        </w:rPr>
        <w:lastRenderedPageBreak/>
        <w:t xml:space="preserve">Duckworth, A.L., Peterson, C., Matthews, M.D., </w:t>
      </w:r>
      <w:r w:rsidR="00D73302">
        <w:rPr>
          <w:rFonts w:ascii="Times New Roman" w:hAnsi="Times New Roman" w:cs="Times New Roman"/>
          <w:sz w:val="24"/>
          <w:szCs w:val="24"/>
        </w:rPr>
        <w:t xml:space="preserve">&amp; </w:t>
      </w:r>
      <w:r w:rsidRPr="00181EA9">
        <w:rPr>
          <w:rFonts w:ascii="Times New Roman" w:hAnsi="Times New Roman" w:cs="Times New Roman"/>
          <w:sz w:val="24"/>
          <w:szCs w:val="24"/>
        </w:rPr>
        <w:t xml:space="preserve">Kelly, D.R. (2007). Grit: Perseverance and Passion for Long-Term Goals. </w:t>
      </w:r>
      <w:r w:rsidRPr="00181EA9">
        <w:rPr>
          <w:rFonts w:ascii="Times New Roman" w:hAnsi="Times New Roman" w:cs="Times New Roman"/>
          <w:i/>
          <w:sz w:val="24"/>
          <w:szCs w:val="24"/>
        </w:rPr>
        <w:t>Journal of Personality and Social Psychology</w:t>
      </w:r>
      <w:r w:rsidRPr="00181EA9">
        <w:rPr>
          <w:rFonts w:ascii="Times New Roman" w:hAnsi="Times New Roman" w:cs="Times New Roman"/>
          <w:sz w:val="24"/>
          <w:szCs w:val="24"/>
        </w:rPr>
        <w:t>, 92(6), 1087–1101. DOI: 10.1037/0022-3514.92.6.1087.</w:t>
      </w:r>
    </w:p>
    <w:p w:rsidR="006C32B2" w:rsidRPr="00181EA9" w:rsidRDefault="006C32B2" w:rsidP="000D3C08">
      <w:pPr>
        <w:spacing w:before="120" w:after="120" w:line="240" w:lineRule="auto"/>
        <w:ind w:left="567" w:hanging="567"/>
        <w:jc w:val="both"/>
        <w:rPr>
          <w:rFonts w:ascii="Times New Roman" w:hAnsi="Times New Roman" w:cs="Times New Roman"/>
          <w:i/>
          <w:sz w:val="24"/>
          <w:szCs w:val="24"/>
          <w:shd w:val="clear" w:color="auto" w:fill="FFFFFF"/>
        </w:rPr>
      </w:pPr>
      <w:proofErr w:type="spellStart"/>
      <w:r w:rsidRPr="00181EA9">
        <w:rPr>
          <w:rFonts w:ascii="Times New Roman" w:hAnsi="Times New Roman" w:cs="Times New Roman"/>
          <w:sz w:val="24"/>
          <w:szCs w:val="24"/>
          <w:shd w:val="clear" w:color="auto" w:fill="FFFFFF"/>
        </w:rPr>
        <w:t>Dweck</w:t>
      </w:r>
      <w:proofErr w:type="spellEnd"/>
      <w:r w:rsidRPr="00181EA9">
        <w:rPr>
          <w:rFonts w:ascii="Times New Roman" w:hAnsi="Times New Roman" w:cs="Times New Roman"/>
          <w:sz w:val="24"/>
          <w:szCs w:val="24"/>
          <w:shd w:val="clear" w:color="auto" w:fill="FFFFFF"/>
        </w:rPr>
        <w:t>, C. S. (1999</w:t>
      </w:r>
      <w:r w:rsidR="00AA3F27" w:rsidRPr="00AA3F27">
        <w:rPr>
          <w:rFonts w:ascii="Times New Roman" w:hAnsi="Times New Roman" w:cs="Times New Roman"/>
          <w:sz w:val="24"/>
          <w:szCs w:val="24"/>
          <w:shd w:val="clear" w:color="auto" w:fill="FFFFFF"/>
        </w:rPr>
        <w:t>)</w:t>
      </w:r>
      <w:r w:rsidR="00AA3F27">
        <w:rPr>
          <w:rStyle w:val="Emphasis"/>
          <w:rFonts w:ascii="Times New Roman" w:hAnsi="Times New Roman" w:cs="Times New Roman"/>
          <w:i w:val="0"/>
          <w:sz w:val="24"/>
          <w:szCs w:val="24"/>
          <w:shd w:val="clear" w:color="auto" w:fill="FFFFFF"/>
        </w:rPr>
        <w:t xml:space="preserve">. </w:t>
      </w:r>
      <w:r w:rsidRPr="00AA3F27">
        <w:rPr>
          <w:rStyle w:val="Emphasis"/>
          <w:rFonts w:ascii="Times New Roman" w:hAnsi="Times New Roman" w:cs="Times New Roman"/>
          <w:sz w:val="24"/>
          <w:szCs w:val="24"/>
          <w:shd w:val="clear" w:color="auto" w:fill="FFFFFF"/>
        </w:rPr>
        <w:t>Self-theories: Their role in motivation, personality, and development. </w:t>
      </w:r>
      <w:r w:rsidR="00AA3F27" w:rsidRPr="00AA3F27">
        <w:rPr>
          <w:rStyle w:val="Emphasis"/>
          <w:rFonts w:ascii="Times New Roman" w:hAnsi="Times New Roman" w:cs="Times New Roman"/>
          <w:sz w:val="24"/>
          <w:szCs w:val="24"/>
          <w:shd w:val="clear" w:color="auto" w:fill="FFFFFF"/>
        </w:rPr>
        <w:t>Essays in social psychology</w:t>
      </w:r>
      <w:r w:rsidR="00AA3F27">
        <w:rPr>
          <w:rStyle w:val="Emphasis"/>
          <w:rFonts w:ascii="Times New Roman" w:hAnsi="Times New Roman" w:cs="Times New Roman"/>
          <w:i w:val="0"/>
          <w:sz w:val="24"/>
          <w:szCs w:val="24"/>
          <w:shd w:val="clear" w:color="auto" w:fill="FFFFFF"/>
        </w:rPr>
        <w:t>.</w:t>
      </w:r>
      <w:r w:rsidR="00AA3F27" w:rsidRPr="00181EA9">
        <w:rPr>
          <w:rStyle w:val="Emphasis"/>
          <w:rFonts w:ascii="Times New Roman" w:hAnsi="Times New Roman" w:cs="Times New Roman"/>
          <w:i w:val="0"/>
          <w:sz w:val="24"/>
          <w:szCs w:val="24"/>
          <w:shd w:val="clear" w:color="auto" w:fill="FFFFFF"/>
        </w:rPr>
        <w:t xml:space="preserve"> </w:t>
      </w:r>
      <w:r w:rsidRPr="00181EA9">
        <w:rPr>
          <w:rStyle w:val="Emphasis"/>
          <w:rFonts w:ascii="Times New Roman" w:hAnsi="Times New Roman" w:cs="Times New Roman"/>
          <w:i w:val="0"/>
          <w:sz w:val="24"/>
          <w:szCs w:val="24"/>
          <w:shd w:val="clear" w:color="auto" w:fill="FFFFFF"/>
        </w:rPr>
        <w:t xml:space="preserve">London, United Kingdom: </w:t>
      </w:r>
      <w:r w:rsidRPr="00181EA9">
        <w:rPr>
          <w:rFonts w:ascii="Times New Roman" w:hAnsi="Times New Roman" w:cs="Times New Roman"/>
          <w:sz w:val="24"/>
          <w:szCs w:val="24"/>
          <w:shd w:val="clear" w:color="auto" w:fill="FFFFFF"/>
        </w:rPr>
        <w:t>Psychology Press.</w:t>
      </w:r>
    </w:p>
    <w:p w:rsidR="00880074" w:rsidRPr="00181EA9" w:rsidRDefault="00880074" w:rsidP="000D3C08">
      <w:pPr>
        <w:spacing w:before="120" w:after="120" w:line="240" w:lineRule="auto"/>
        <w:ind w:left="567" w:hanging="567"/>
        <w:jc w:val="both"/>
        <w:rPr>
          <w:rFonts w:ascii="Times New Roman" w:hAnsi="Times New Roman" w:cs="Times New Roman"/>
          <w:sz w:val="24"/>
          <w:szCs w:val="24"/>
          <w:shd w:val="clear" w:color="auto" w:fill="FFFFFF"/>
        </w:rPr>
      </w:pPr>
      <w:proofErr w:type="spellStart"/>
      <w:r w:rsidRPr="00181EA9">
        <w:rPr>
          <w:rFonts w:ascii="Times New Roman" w:hAnsi="Times New Roman" w:cs="Times New Roman"/>
          <w:sz w:val="24"/>
          <w:szCs w:val="24"/>
          <w:shd w:val="clear" w:color="auto" w:fill="FFFFFF"/>
        </w:rPr>
        <w:t>Dweck</w:t>
      </w:r>
      <w:proofErr w:type="spellEnd"/>
      <w:r w:rsidRPr="00181EA9">
        <w:rPr>
          <w:rFonts w:ascii="Times New Roman" w:hAnsi="Times New Roman" w:cs="Times New Roman"/>
          <w:sz w:val="24"/>
          <w:szCs w:val="24"/>
          <w:shd w:val="clear" w:color="auto" w:fill="FFFFFF"/>
        </w:rPr>
        <w:t xml:space="preserve">, C. S., &amp; Elliott, E. S. (1983). Achievement motivation. In P. H. </w:t>
      </w:r>
      <w:proofErr w:type="spellStart"/>
      <w:r w:rsidRPr="00181EA9">
        <w:rPr>
          <w:rFonts w:ascii="Times New Roman" w:hAnsi="Times New Roman" w:cs="Times New Roman"/>
          <w:sz w:val="24"/>
          <w:szCs w:val="24"/>
          <w:shd w:val="clear" w:color="auto" w:fill="FFFFFF"/>
        </w:rPr>
        <w:t>Mussen</w:t>
      </w:r>
      <w:proofErr w:type="spellEnd"/>
      <w:r w:rsidRPr="00181EA9">
        <w:rPr>
          <w:rFonts w:ascii="Times New Roman" w:hAnsi="Times New Roman" w:cs="Times New Roman"/>
          <w:sz w:val="24"/>
          <w:szCs w:val="24"/>
          <w:shd w:val="clear" w:color="auto" w:fill="FFFFFF"/>
        </w:rPr>
        <w:t xml:space="preserve"> (Gen. Ed.), &amp; E. M. Hetherington (Ed.). </w:t>
      </w:r>
      <w:r w:rsidRPr="00181EA9">
        <w:rPr>
          <w:rFonts w:ascii="Times New Roman" w:hAnsi="Times New Roman" w:cs="Times New Roman"/>
          <w:i/>
          <w:sz w:val="24"/>
          <w:szCs w:val="24"/>
          <w:shd w:val="clear" w:color="auto" w:fill="FFFFFF"/>
        </w:rPr>
        <w:t xml:space="preserve">Handbook of </w:t>
      </w:r>
      <w:r w:rsidR="00B97E10">
        <w:rPr>
          <w:rFonts w:ascii="Times New Roman" w:hAnsi="Times New Roman" w:cs="Times New Roman"/>
          <w:i/>
          <w:sz w:val="24"/>
          <w:szCs w:val="24"/>
          <w:shd w:val="clear" w:color="auto" w:fill="FFFFFF"/>
        </w:rPr>
        <w:t>c</w:t>
      </w:r>
      <w:r w:rsidRPr="00181EA9">
        <w:rPr>
          <w:rFonts w:ascii="Times New Roman" w:hAnsi="Times New Roman" w:cs="Times New Roman"/>
          <w:i/>
          <w:sz w:val="24"/>
          <w:szCs w:val="24"/>
          <w:shd w:val="clear" w:color="auto" w:fill="FFFFFF"/>
        </w:rPr>
        <w:t xml:space="preserve">hild </w:t>
      </w:r>
      <w:r w:rsidR="00B97E10">
        <w:rPr>
          <w:rFonts w:ascii="Times New Roman" w:hAnsi="Times New Roman" w:cs="Times New Roman"/>
          <w:i/>
          <w:sz w:val="24"/>
          <w:szCs w:val="24"/>
          <w:shd w:val="clear" w:color="auto" w:fill="FFFFFF"/>
        </w:rPr>
        <w:t>p</w:t>
      </w:r>
      <w:r w:rsidRPr="00181EA9">
        <w:rPr>
          <w:rFonts w:ascii="Times New Roman" w:hAnsi="Times New Roman" w:cs="Times New Roman"/>
          <w:i/>
          <w:sz w:val="24"/>
          <w:szCs w:val="24"/>
          <w:shd w:val="clear" w:color="auto" w:fill="FFFFFF"/>
        </w:rPr>
        <w:t>sychology</w:t>
      </w:r>
      <w:r w:rsidR="00B97E10">
        <w:rPr>
          <w:rFonts w:ascii="Times New Roman" w:hAnsi="Times New Roman" w:cs="Times New Roman"/>
          <w:sz w:val="24"/>
          <w:szCs w:val="24"/>
          <w:shd w:val="clear" w:color="auto" w:fill="FFFFFF"/>
        </w:rPr>
        <w:t xml:space="preserve"> (Vol.</w:t>
      </w:r>
      <w:r w:rsidRPr="00181EA9">
        <w:rPr>
          <w:rFonts w:ascii="Times New Roman" w:hAnsi="Times New Roman" w:cs="Times New Roman"/>
          <w:sz w:val="24"/>
          <w:szCs w:val="24"/>
          <w:shd w:val="clear" w:color="auto" w:fill="FFFFFF"/>
        </w:rPr>
        <w:t xml:space="preserve"> 4, </w:t>
      </w:r>
      <w:r w:rsidR="00B97E10">
        <w:rPr>
          <w:rFonts w:ascii="Times New Roman" w:hAnsi="Times New Roman" w:cs="Times New Roman"/>
          <w:sz w:val="24"/>
          <w:szCs w:val="24"/>
          <w:shd w:val="clear" w:color="auto" w:fill="FFFFFF"/>
        </w:rPr>
        <w:t xml:space="preserve">pp. </w:t>
      </w:r>
      <w:r w:rsidRPr="00181EA9">
        <w:rPr>
          <w:rFonts w:ascii="Times New Roman" w:hAnsi="Times New Roman" w:cs="Times New Roman"/>
          <w:sz w:val="24"/>
          <w:szCs w:val="24"/>
          <w:shd w:val="clear" w:color="auto" w:fill="FFFFFF"/>
        </w:rPr>
        <w:t>643-691). New York</w:t>
      </w:r>
      <w:r w:rsidR="00AA3F27">
        <w:rPr>
          <w:rFonts w:ascii="Times New Roman" w:hAnsi="Times New Roman" w:cs="Times New Roman"/>
          <w:sz w:val="24"/>
          <w:szCs w:val="24"/>
          <w:shd w:val="clear" w:color="auto" w:fill="FFFFFF"/>
        </w:rPr>
        <w:t>, NY</w:t>
      </w:r>
      <w:r w:rsidRPr="00181EA9">
        <w:rPr>
          <w:rFonts w:ascii="Times New Roman" w:hAnsi="Times New Roman" w:cs="Times New Roman"/>
          <w:sz w:val="24"/>
          <w:szCs w:val="24"/>
          <w:shd w:val="clear" w:color="auto" w:fill="FFFFFF"/>
        </w:rPr>
        <w:t>: Wiley.</w:t>
      </w:r>
    </w:p>
    <w:p w:rsidR="006C32B2" w:rsidRPr="00181EA9" w:rsidRDefault="006C32B2" w:rsidP="000D3C08">
      <w:pPr>
        <w:spacing w:before="120" w:after="120" w:line="240" w:lineRule="auto"/>
        <w:ind w:left="567" w:hanging="567"/>
        <w:jc w:val="both"/>
        <w:rPr>
          <w:rFonts w:ascii="Times New Roman" w:hAnsi="Times New Roman" w:cs="Times New Roman"/>
          <w:sz w:val="24"/>
          <w:szCs w:val="24"/>
        </w:rPr>
      </w:pPr>
      <w:proofErr w:type="spellStart"/>
      <w:r w:rsidRPr="00181EA9">
        <w:rPr>
          <w:rFonts w:ascii="Times New Roman" w:hAnsi="Times New Roman" w:cs="Times New Roman"/>
          <w:sz w:val="24"/>
          <w:szCs w:val="24"/>
          <w:shd w:val="clear" w:color="auto" w:fill="FFFFFF"/>
        </w:rPr>
        <w:t>Dweck</w:t>
      </w:r>
      <w:proofErr w:type="spellEnd"/>
      <w:r w:rsidRPr="00181EA9">
        <w:rPr>
          <w:rFonts w:ascii="Times New Roman" w:hAnsi="Times New Roman" w:cs="Times New Roman"/>
          <w:sz w:val="24"/>
          <w:szCs w:val="24"/>
          <w:shd w:val="clear" w:color="auto" w:fill="FFFFFF"/>
        </w:rPr>
        <w:t>, C. S., &amp; Leggett, E. L. (1988). A social-cognitive approach to motivation and personality. </w:t>
      </w:r>
      <w:r w:rsidRPr="00181EA9">
        <w:rPr>
          <w:rStyle w:val="Emphasis"/>
          <w:rFonts w:ascii="Times New Roman" w:hAnsi="Times New Roman" w:cs="Times New Roman"/>
          <w:sz w:val="24"/>
          <w:szCs w:val="24"/>
          <w:shd w:val="clear" w:color="auto" w:fill="FFFFFF"/>
        </w:rPr>
        <w:t>Psychological Review, 95</w:t>
      </w:r>
      <w:r w:rsidRPr="00181EA9">
        <w:rPr>
          <w:rFonts w:ascii="Times New Roman" w:hAnsi="Times New Roman" w:cs="Times New Roman"/>
          <w:sz w:val="24"/>
          <w:szCs w:val="24"/>
          <w:shd w:val="clear" w:color="auto" w:fill="FFFFFF"/>
        </w:rPr>
        <w:t>(2), 256–273. </w:t>
      </w:r>
      <w:hyperlink r:id="rId26" w:tgtFrame="_blank" w:history="1">
        <w:r w:rsidRPr="00181EA9">
          <w:rPr>
            <w:rStyle w:val="Hyperlink"/>
            <w:rFonts w:ascii="Times New Roman" w:hAnsi="Times New Roman" w:cs="Times New Roman"/>
            <w:color w:val="auto"/>
            <w:sz w:val="24"/>
            <w:szCs w:val="24"/>
            <w:shd w:val="clear" w:color="auto" w:fill="FFFFFF"/>
          </w:rPr>
          <w:t>https://doi.org/10.1037/0033-295X.95.2.256</w:t>
        </w:r>
      </w:hyperlink>
      <w:r w:rsidRPr="00181EA9">
        <w:rPr>
          <w:rFonts w:ascii="Times New Roman" w:hAnsi="Times New Roman" w:cs="Times New Roman"/>
          <w:sz w:val="24"/>
          <w:szCs w:val="24"/>
        </w:rPr>
        <w:t>.</w:t>
      </w:r>
    </w:p>
    <w:p w:rsidR="00B84A58" w:rsidRPr="00181EA9" w:rsidRDefault="00B84A58" w:rsidP="000D3C08">
      <w:pPr>
        <w:spacing w:before="120" w:after="120" w:line="240" w:lineRule="auto"/>
        <w:ind w:left="567" w:hanging="567"/>
        <w:jc w:val="both"/>
        <w:rPr>
          <w:rFonts w:ascii="Times New Roman" w:hAnsi="Times New Roman" w:cs="Times New Roman"/>
          <w:sz w:val="24"/>
          <w:szCs w:val="24"/>
        </w:rPr>
      </w:pPr>
      <w:r w:rsidRPr="00181EA9">
        <w:rPr>
          <w:rFonts w:ascii="Times New Roman" w:hAnsi="Times New Roman" w:cs="Times New Roman"/>
          <w:sz w:val="24"/>
          <w:szCs w:val="24"/>
        </w:rPr>
        <w:t xml:space="preserve">Eccles, J., Adler, T. F., </w:t>
      </w:r>
      <w:proofErr w:type="spellStart"/>
      <w:r w:rsidRPr="00181EA9">
        <w:rPr>
          <w:rFonts w:ascii="Times New Roman" w:hAnsi="Times New Roman" w:cs="Times New Roman"/>
          <w:sz w:val="24"/>
          <w:szCs w:val="24"/>
        </w:rPr>
        <w:t>Futterman</w:t>
      </w:r>
      <w:proofErr w:type="spellEnd"/>
      <w:r w:rsidRPr="00181EA9">
        <w:rPr>
          <w:rFonts w:ascii="Times New Roman" w:hAnsi="Times New Roman" w:cs="Times New Roman"/>
          <w:sz w:val="24"/>
          <w:szCs w:val="24"/>
        </w:rPr>
        <w:t xml:space="preserve">, R., Goff, S. B., </w:t>
      </w:r>
      <w:proofErr w:type="spellStart"/>
      <w:r w:rsidRPr="00181EA9">
        <w:rPr>
          <w:rFonts w:ascii="Times New Roman" w:hAnsi="Times New Roman" w:cs="Times New Roman"/>
          <w:sz w:val="24"/>
          <w:szCs w:val="24"/>
        </w:rPr>
        <w:t>Kaczala</w:t>
      </w:r>
      <w:proofErr w:type="spellEnd"/>
      <w:r w:rsidRPr="00181EA9">
        <w:rPr>
          <w:rFonts w:ascii="Times New Roman" w:hAnsi="Times New Roman" w:cs="Times New Roman"/>
          <w:sz w:val="24"/>
          <w:szCs w:val="24"/>
        </w:rPr>
        <w:t xml:space="preserve">, C. M., </w:t>
      </w:r>
      <w:proofErr w:type="spellStart"/>
      <w:r w:rsidRPr="00181EA9">
        <w:rPr>
          <w:rFonts w:ascii="Times New Roman" w:hAnsi="Times New Roman" w:cs="Times New Roman"/>
          <w:sz w:val="24"/>
          <w:szCs w:val="24"/>
        </w:rPr>
        <w:t>Meece</w:t>
      </w:r>
      <w:proofErr w:type="spellEnd"/>
      <w:r w:rsidRPr="00181EA9">
        <w:rPr>
          <w:rFonts w:ascii="Times New Roman" w:hAnsi="Times New Roman" w:cs="Times New Roman"/>
          <w:sz w:val="24"/>
          <w:szCs w:val="24"/>
        </w:rPr>
        <w:t xml:space="preserve">, J., </w:t>
      </w:r>
      <w:r w:rsidR="00D73302">
        <w:rPr>
          <w:rFonts w:ascii="Times New Roman" w:hAnsi="Times New Roman" w:cs="Times New Roman"/>
          <w:sz w:val="24"/>
          <w:szCs w:val="24"/>
        </w:rPr>
        <w:t>&amp;</w:t>
      </w:r>
      <w:r w:rsidRPr="00181EA9">
        <w:rPr>
          <w:rFonts w:ascii="Times New Roman" w:hAnsi="Times New Roman" w:cs="Times New Roman"/>
          <w:sz w:val="24"/>
          <w:szCs w:val="24"/>
        </w:rPr>
        <w:t xml:space="preserve"> </w:t>
      </w:r>
      <w:proofErr w:type="spellStart"/>
      <w:r w:rsidRPr="00181EA9">
        <w:rPr>
          <w:rFonts w:ascii="Times New Roman" w:hAnsi="Times New Roman" w:cs="Times New Roman"/>
          <w:sz w:val="24"/>
          <w:szCs w:val="24"/>
        </w:rPr>
        <w:t>Midgley</w:t>
      </w:r>
      <w:proofErr w:type="spellEnd"/>
      <w:r w:rsidRPr="00181EA9">
        <w:rPr>
          <w:rFonts w:ascii="Times New Roman" w:hAnsi="Times New Roman" w:cs="Times New Roman"/>
          <w:sz w:val="24"/>
          <w:szCs w:val="24"/>
        </w:rPr>
        <w:t>, C. (1983</w:t>
      </w:r>
      <w:r w:rsidR="00CA55C2" w:rsidRPr="00181EA9">
        <w:rPr>
          <w:rFonts w:ascii="Times New Roman" w:hAnsi="Times New Roman" w:cs="Times New Roman"/>
          <w:sz w:val="24"/>
          <w:szCs w:val="24"/>
        </w:rPr>
        <w:t>)</w:t>
      </w:r>
      <w:r w:rsidRPr="00181EA9">
        <w:rPr>
          <w:rFonts w:ascii="Times New Roman" w:hAnsi="Times New Roman" w:cs="Times New Roman"/>
          <w:sz w:val="24"/>
          <w:szCs w:val="24"/>
        </w:rPr>
        <w:t>. Expectancies, values and academic behaviors. In Spence, J. T. (</w:t>
      </w:r>
      <w:proofErr w:type="gramStart"/>
      <w:r w:rsidRPr="00181EA9">
        <w:rPr>
          <w:rFonts w:ascii="Times New Roman" w:hAnsi="Times New Roman" w:cs="Times New Roman"/>
          <w:sz w:val="24"/>
          <w:szCs w:val="24"/>
        </w:rPr>
        <w:t>ed</w:t>
      </w:r>
      <w:proofErr w:type="gramEnd"/>
      <w:r w:rsidRPr="00181EA9">
        <w:rPr>
          <w:rFonts w:ascii="Times New Roman" w:hAnsi="Times New Roman" w:cs="Times New Roman"/>
          <w:sz w:val="24"/>
          <w:szCs w:val="24"/>
        </w:rPr>
        <w:t>.)</w:t>
      </w:r>
      <w:r w:rsidR="00CA55C2" w:rsidRPr="00181EA9">
        <w:rPr>
          <w:rFonts w:ascii="Times New Roman" w:hAnsi="Times New Roman" w:cs="Times New Roman"/>
          <w:sz w:val="24"/>
          <w:szCs w:val="24"/>
        </w:rPr>
        <w:t>.</w:t>
      </w:r>
      <w:r w:rsidRPr="00181EA9">
        <w:rPr>
          <w:rFonts w:ascii="Times New Roman" w:hAnsi="Times New Roman" w:cs="Times New Roman"/>
          <w:sz w:val="24"/>
          <w:szCs w:val="24"/>
        </w:rPr>
        <w:t xml:space="preserve"> </w:t>
      </w:r>
      <w:r w:rsidRPr="00181EA9">
        <w:rPr>
          <w:rFonts w:ascii="Times New Roman" w:hAnsi="Times New Roman" w:cs="Times New Roman"/>
          <w:i/>
          <w:sz w:val="24"/>
          <w:szCs w:val="24"/>
        </w:rPr>
        <w:t xml:space="preserve">Achievement and </w:t>
      </w:r>
      <w:r w:rsidR="00B97E10">
        <w:rPr>
          <w:rFonts w:ascii="Times New Roman" w:hAnsi="Times New Roman" w:cs="Times New Roman"/>
          <w:i/>
          <w:sz w:val="24"/>
          <w:szCs w:val="24"/>
        </w:rPr>
        <w:t>a</w:t>
      </w:r>
      <w:r w:rsidRPr="00181EA9">
        <w:rPr>
          <w:rFonts w:ascii="Times New Roman" w:hAnsi="Times New Roman" w:cs="Times New Roman"/>
          <w:i/>
          <w:sz w:val="24"/>
          <w:szCs w:val="24"/>
        </w:rPr>
        <w:t xml:space="preserve">chievement </w:t>
      </w:r>
      <w:r w:rsidR="00B97E10">
        <w:rPr>
          <w:rFonts w:ascii="Times New Roman" w:hAnsi="Times New Roman" w:cs="Times New Roman"/>
          <w:i/>
          <w:sz w:val="24"/>
          <w:szCs w:val="24"/>
        </w:rPr>
        <w:t>m</w:t>
      </w:r>
      <w:r w:rsidRPr="00181EA9">
        <w:rPr>
          <w:rFonts w:ascii="Times New Roman" w:hAnsi="Times New Roman" w:cs="Times New Roman"/>
          <w:i/>
          <w:sz w:val="24"/>
          <w:szCs w:val="24"/>
        </w:rPr>
        <w:t>otives</w:t>
      </w:r>
      <w:r w:rsidR="00221E7C" w:rsidRPr="00181EA9">
        <w:rPr>
          <w:rFonts w:ascii="Times New Roman" w:hAnsi="Times New Roman" w:cs="Times New Roman"/>
          <w:sz w:val="24"/>
          <w:szCs w:val="24"/>
        </w:rPr>
        <w:t xml:space="preserve"> (</w:t>
      </w:r>
      <w:r w:rsidR="00221E7C" w:rsidRPr="00181EA9">
        <w:rPr>
          <w:rFonts w:ascii="Times New Roman" w:hAnsi="Times New Roman" w:cs="Times New Roman"/>
          <w:sz w:val="24"/>
          <w:szCs w:val="24"/>
          <w:shd w:val="clear" w:color="auto" w:fill="FFFFFF"/>
        </w:rPr>
        <w:t>pp. 75-146).</w:t>
      </w:r>
      <w:r w:rsidR="00CA55C2" w:rsidRPr="00181EA9">
        <w:rPr>
          <w:rFonts w:ascii="Times New Roman" w:hAnsi="Times New Roman" w:cs="Times New Roman"/>
          <w:sz w:val="24"/>
          <w:szCs w:val="24"/>
        </w:rPr>
        <w:t xml:space="preserve"> </w:t>
      </w:r>
      <w:r w:rsidRPr="00181EA9">
        <w:rPr>
          <w:rFonts w:ascii="Times New Roman" w:hAnsi="Times New Roman" w:cs="Times New Roman"/>
          <w:sz w:val="24"/>
          <w:szCs w:val="24"/>
        </w:rPr>
        <w:t>San Francisco</w:t>
      </w:r>
      <w:r w:rsidR="00CA55C2" w:rsidRPr="00181EA9">
        <w:rPr>
          <w:rFonts w:ascii="Times New Roman" w:hAnsi="Times New Roman" w:cs="Times New Roman"/>
          <w:sz w:val="24"/>
          <w:szCs w:val="24"/>
        </w:rPr>
        <w:t>, CA: W.H. Freeman</w:t>
      </w:r>
      <w:r w:rsidRPr="00181EA9">
        <w:rPr>
          <w:rFonts w:ascii="Times New Roman" w:hAnsi="Times New Roman" w:cs="Times New Roman"/>
          <w:sz w:val="24"/>
          <w:szCs w:val="24"/>
        </w:rPr>
        <w:t>.</w:t>
      </w:r>
    </w:p>
    <w:p w:rsidR="003820EC" w:rsidRPr="00BF4183" w:rsidRDefault="006B6A0A" w:rsidP="000D3C08">
      <w:pPr>
        <w:spacing w:before="120" w:after="120" w:line="240" w:lineRule="auto"/>
        <w:ind w:left="567" w:hanging="567"/>
        <w:rPr>
          <w:rFonts w:ascii="Times New Roman" w:hAnsi="Times New Roman" w:cs="Times New Roman"/>
          <w:sz w:val="24"/>
          <w:szCs w:val="24"/>
        </w:rPr>
      </w:pPr>
      <w:r w:rsidRPr="00181EA9">
        <w:rPr>
          <w:rFonts w:ascii="Times New Roman" w:hAnsi="Times New Roman" w:cs="Times New Roman"/>
          <w:sz w:val="24"/>
          <w:szCs w:val="24"/>
        </w:rPr>
        <w:t>E</w:t>
      </w:r>
      <w:r w:rsidR="003820EC" w:rsidRPr="00181EA9">
        <w:rPr>
          <w:rFonts w:ascii="Times New Roman" w:hAnsi="Times New Roman" w:cs="Times New Roman"/>
          <w:sz w:val="24"/>
          <w:szCs w:val="24"/>
        </w:rPr>
        <w:t xml:space="preserve">liot, A. J. (1999). Approach and avoidance motivation and achievement goals. </w:t>
      </w:r>
      <w:r w:rsidR="003820EC" w:rsidRPr="00181EA9">
        <w:rPr>
          <w:rStyle w:val="Emphasis"/>
          <w:rFonts w:ascii="Times New Roman" w:hAnsi="Times New Roman" w:cs="Times New Roman"/>
          <w:sz w:val="24"/>
          <w:szCs w:val="24"/>
        </w:rPr>
        <w:t xml:space="preserve">Educational </w:t>
      </w:r>
      <w:r w:rsidR="003820EC" w:rsidRPr="00BF4183">
        <w:rPr>
          <w:rStyle w:val="Emphasis"/>
          <w:rFonts w:ascii="Times New Roman" w:hAnsi="Times New Roman" w:cs="Times New Roman"/>
          <w:sz w:val="24"/>
          <w:szCs w:val="24"/>
        </w:rPr>
        <w:t>Psychologist, 34</w:t>
      </w:r>
      <w:r w:rsidR="003820EC" w:rsidRPr="00BF4183">
        <w:rPr>
          <w:rFonts w:ascii="Times New Roman" w:hAnsi="Times New Roman" w:cs="Times New Roman"/>
          <w:sz w:val="24"/>
          <w:szCs w:val="24"/>
        </w:rPr>
        <w:t xml:space="preserve">(3), 169-189. </w:t>
      </w:r>
      <w:hyperlink r:id="rId27" w:tgtFrame="_blank" w:history="1">
        <w:r w:rsidR="003820EC" w:rsidRPr="00BF4183">
          <w:rPr>
            <w:rStyle w:val="Hyperlink"/>
            <w:rFonts w:ascii="Times New Roman" w:hAnsi="Times New Roman" w:cs="Times New Roman"/>
            <w:color w:val="auto"/>
            <w:sz w:val="24"/>
            <w:szCs w:val="24"/>
          </w:rPr>
          <w:t>http://dx.doi.org/10.1207/s15326985ep3403_3</w:t>
        </w:r>
      </w:hyperlink>
      <w:r w:rsidR="003820EC" w:rsidRPr="00BF4183">
        <w:rPr>
          <w:rFonts w:ascii="Times New Roman" w:hAnsi="Times New Roman" w:cs="Times New Roman"/>
          <w:sz w:val="24"/>
          <w:szCs w:val="24"/>
        </w:rPr>
        <w:t>.</w:t>
      </w:r>
    </w:p>
    <w:p w:rsidR="00BF4183" w:rsidRPr="00BF4183" w:rsidRDefault="00BF4183" w:rsidP="000D3C08">
      <w:pPr>
        <w:spacing w:before="120" w:after="120" w:line="240" w:lineRule="auto"/>
        <w:ind w:left="567" w:hanging="567"/>
        <w:jc w:val="both"/>
        <w:rPr>
          <w:rFonts w:ascii="Times New Roman" w:hAnsi="Times New Roman" w:cs="Times New Roman"/>
          <w:sz w:val="24"/>
          <w:szCs w:val="24"/>
          <w:shd w:val="clear" w:color="auto" w:fill="FFFFFF"/>
        </w:rPr>
      </w:pPr>
      <w:r w:rsidRPr="00BF4183">
        <w:rPr>
          <w:rFonts w:ascii="Times New Roman" w:hAnsi="Times New Roman" w:cs="Times New Roman"/>
          <w:sz w:val="24"/>
          <w:szCs w:val="24"/>
          <w:shd w:val="clear" w:color="auto" w:fill="FFFFFF"/>
        </w:rPr>
        <w:t>Elliot, A. J., &amp; Church, M. A. (1997). A hierarchical model of approach and avoidance achievement motivation. </w:t>
      </w:r>
      <w:r w:rsidRPr="00BF4183">
        <w:rPr>
          <w:rStyle w:val="Emphasis"/>
          <w:rFonts w:ascii="Times New Roman" w:hAnsi="Times New Roman" w:cs="Times New Roman"/>
          <w:sz w:val="24"/>
          <w:szCs w:val="24"/>
          <w:shd w:val="clear" w:color="auto" w:fill="FFFFFF"/>
        </w:rPr>
        <w:t>Journal of Personality and Social Psychology, 72</w:t>
      </w:r>
      <w:r w:rsidRPr="00BF4183">
        <w:rPr>
          <w:rFonts w:ascii="Times New Roman" w:hAnsi="Times New Roman" w:cs="Times New Roman"/>
          <w:sz w:val="24"/>
          <w:szCs w:val="24"/>
          <w:shd w:val="clear" w:color="auto" w:fill="FFFFFF"/>
        </w:rPr>
        <w:t>(1), 218–232. </w:t>
      </w:r>
      <w:hyperlink r:id="rId28" w:tgtFrame="_blank" w:history="1">
        <w:r w:rsidRPr="00BF4183">
          <w:rPr>
            <w:rStyle w:val="Hyperlink"/>
            <w:rFonts w:ascii="Times New Roman" w:hAnsi="Times New Roman" w:cs="Times New Roman"/>
            <w:color w:val="auto"/>
            <w:sz w:val="24"/>
            <w:szCs w:val="24"/>
            <w:shd w:val="clear" w:color="auto" w:fill="FFFFFF"/>
          </w:rPr>
          <w:t>https://doi.org/10.1037/0022-3514.72.1.218</w:t>
        </w:r>
      </w:hyperlink>
      <w:r w:rsidRPr="00BF4183">
        <w:rPr>
          <w:rFonts w:ascii="Times New Roman" w:hAnsi="Times New Roman" w:cs="Times New Roman"/>
          <w:sz w:val="24"/>
          <w:szCs w:val="24"/>
        </w:rPr>
        <w:t>.</w:t>
      </w:r>
    </w:p>
    <w:p w:rsidR="00BD3875" w:rsidRPr="00181EA9" w:rsidRDefault="00BD3875" w:rsidP="000D3C08">
      <w:pPr>
        <w:spacing w:before="120" w:after="120" w:line="240" w:lineRule="auto"/>
        <w:ind w:left="567" w:hanging="567"/>
        <w:jc w:val="both"/>
        <w:rPr>
          <w:rFonts w:ascii="Times New Roman" w:hAnsi="Times New Roman" w:cs="Times New Roman"/>
          <w:sz w:val="24"/>
          <w:szCs w:val="24"/>
        </w:rPr>
      </w:pPr>
      <w:r w:rsidRPr="00181EA9">
        <w:rPr>
          <w:rFonts w:ascii="Times New Roman" w:hAnsi="Times New Roman" w:cs="Times New Roman"/>
          <w:sz w:val="24"/>
          <w:szCs w:val="24"/>
          <w:shd w:val="clear" w:color="auto" w:fill="FFFFFF"/>
        </w:rPr>
        <w:t xml:space="preserve">Elliott, E. S., &amp; </w:t>
      </w:r>
      <w:proofErr w:type="spellStart"/>
      <w:r w:rsidRPr="00181EA9">
        <w:rPr>
          <w:rFonts w:ascii="Times New Roman" w:hAnsi="Times New Roman" w:cs="Times New Roman"/>
          <w:sz w:val="24"/>
          <w:szCs w:val="24"/>
          <w:shd w:val="clear" w:color="auto" w:fill="FFFFFF"/>
        </w:rPr>
        <w:t>Dweck</w:t>
      </w:r>
      <w:proofErr w:type="spellEnd"/>
      <w:r w:rsidRPr="00181EA9">
        <w:rPr>
          <w:rFonts w:ascii="Times New Roman" w:hAnsi="Times New Roman" w:cs="Times New Roman"/>
          <w:sz w:val="24"/>
          <w:szCs w:val="24"/>
          <w:shd w:val="clear" w:color="auto" w:fill="FFFFFF"/>
        </w:rPr>
        <w:t>, C. S. (1988). Goals: An approach to motivation and achievement. </w:t>
      </w:r>
      <w:r w:rsidRPr="00181EA9">
        <w:rPr>
          <w:rStyle w:val="Emphasis"/>
          <w:rFonts w:ascii="Times New Roman" w:hAnsi="Times New Roman" w:cs="Times New Roman"/>
          <w:sz w:val="24"/>
          <w:szCs w:val="24"/>
          <w:shd w:val="clear" w:color="auto" w:fill="FFFFFF"/>
        </w:rPr>
        <w:t>Journal of Personality and Social Psychology, 54</w:t>
      </w:r>
      <w:r w:rsidRPr="00181EA9">
        <w:rPr>
          <w:rFonts w:ascii="Times New Roman" w:hAnsi="Times New Roman" w:cs="Times New Roman"/>
          <w:sz w:val="24"/>
          <w:szCs w:val="24"/>
          <w:shd w:val="clear" w:color="auto" w:fill="FFFFFF"/>
        </w:rPr>
        <w:t>(1), 5–12. </w:t>
      </w:r>
      <w:hyperlink r:id="rId29" w:tgtFrame="_blank" w:history="1">
        <w:r w:rsidRPr="00181EA9">
          <w:rPr>
            <w:rStyle w:val="Hyperlink"/>
            <w:rFonts w:ascii="Times New Roman" w:hAnsi="Times New Roman" w:cs="Times New Roman"/>
            <w:color w:val="auto"/>
            <w:sz w:val="24"/>
            <w:szCs w:val="24"/>
            <w:shd w:val="clear" w:color="auto" w:fill="FFFFFF"/>
          </w:rPr>
          <w:t>https://doi.org/10.1037/0022-3514.54.1.5</w:t>
        </w:r>
      </w:hyperlink>
      <w:r w:rsidRPr="00181EA9">
        <w:rPr>
          <w:rFonts w:ascii="Times New Roman" w:hAnsi="Times New Roman" w:cs="Times New Roman"/>
          <w:sz w:val="24"/>
          <w:szCs w:val="24"/>
        </w:rPr>
        <w:t>.</w:t>
      </w:r>
    </w:p>
    <w:p w:rsidR="0065642B" w:rsidRPr="00181EA9" w:rsidRDefault="005374A4" w:rsidP="000D3C08">
      <w:pPr>
        <w:spacing w:before="120" w:after="120" w:line="240" w:lineRule="auto"/>
        <w:ind w:left="567" w:hanging="567"/>
        <w:jc w:val="both"/>
        <w:rPr>
          <w:rFonts w:ascii="Times New Roman" w:hAnsi="Times New Roman" w:cs="Times New Roman"/>
          <w:sz w:val="24"/>
          <w:szCs w:val="24"/>
        </w:rPr>
      </w:pPr>
      <w:r w:rsidRPr="00181EA9">
        <w:rPr>
          <w:rFonts w:ascii="Times New Roman" w:hAnsi="Times New Roman" w:cs="Times New Roman"/>
          <w:sz w:val="24"/>
          <w:szCs w:val="24"/>
          <w:shd w:val="clear" w:color="auto" w:fill="FFFFFF"/>
        </w:rPr>
        <w:t>El</w:t>
      </w:r>
      <w:r w:rsidR="0065642B" w:rsidRPr="00181EA9">
        <w:rPr>
          <w:rFonts w:ascii="Times New Roman" w:hAnsi="Times New Roman" w:cs="Times New Roman"/>
          <w:sz w:val="24"/>
          <w:szCs w:val="24"/>
          <w:shd w:val="clear" w:color="auto" w:fill="FFFFFF"/>
        </w:rPr>
        <w:t>iot, A. J., &amp; McGregor, H. A. (2001). A 2</w:t>
      </w:r>
      <w:r w:rsidR="0065642B" w:rsidRPr="00181EA9">
        <w:rPr>
          <w:rFonts w:ascii="Times New Roman" w:hAnsi="Times New Roman" w:cs="Times New Roman"/>
          <w:shd w:val="clear" w:color="auto" w:fill="FFFFFF"/>
        </w:rPr>
        <w:t> </w:t>
      </w:r>
      <w:r w:rsidR="0065642B" w:rsidRPr="00181EA9">
        <w:rPr>
          <w:rFonts w:ascii="Times New Roman" w:hAnsi="Times New Roman" w:cs="Times New Roman"/>
          <w:sz w:val="24"/>
          <w:szCs w:val="24"/>
          <w:shd w:val="clear" w:color="auto" w:fill="FFFFFF"/>
        </w:rPr>
        <w:t>×</w:t>
      </w:r>
      <w:r w:rsidR="0065642B" w:rsidRPr="00181EA9">
        <w:rPr>
          <w:rFonts w:ascii="Times New Roman" w:hAnsi="Times New Roman" w:cs="Times New Roman"/>
          <w:shd w:val="clear" w:color="auto" w:fill="FFFFFF"/>
        </w:rPr>
        <w:t> </w:t>
      </w:r>
      <w:r w:rsidR="0065642B" w:rsidRPr="00181EA9">
        <w:rPr>
          <w:rFonts w:ascii="Times New Roman" w:hAnsi="Times New Roman" w:cs="Times New Roman"/>
          <w:sz w:val="24"/>
          <w:szCs w:val="24"/>
          <w:shd w:val="clear" w:color="auto" w:fill="FFFFFF"/>
        </w:rPr>
        <w:t>2 achievement goal framework. </w:t>
      </w:r>
      <w:r w:rsidR="0065642B" w:rsidRPr="00181EA9">
        <w:rPr>
          <w:rStyle w:val="Emphasis"/>
          <w:rFonts w:ascii="Times New Roman" w:hAnsi="Times New Roman" w:cs="Times New Roman"/>
          <w:sz w:val="24"/>
          <w:szCs w:val="24"/>
          <w:shd w:val="clear" w:color="auto" w:fill="FFFFFF"/>
        </w:rPr>
        <w:t>Journal of Personality and Social Psychology, 80</w:t>
      </w:r>
      <w:r w:rsidR="0065642B" w:rsidRPr="00181EA9">
        <w:rPr>
          <w:rFonts w:ascii="Times New Roman" w:hAnsi="Times New Roman" w:cs="Times New Roman"/>
          <w:sz w:val="24"/>
          <w:szCs w:val="24"/>
          <w:shd w:val="clear" w:color="auto" w:fill="FFFFFF"/>
        </w:rPr>
        <w:t>(3), 501–519. </w:t>
      </w:r>
      <w:hyperlink r:id="rId30" w:tgtFrame="_blank" w:history="1">
        <w:r w:rsidR="0065642B" w:rsidRPr="00181EA9">
          <w:rPr>
            <w:rStyle w:val="Hyperlink"/>
            <w:rFonts w:ascii="Times New Roman" w:hAnsi="Times New Roman" w:cs="Times New Roman"/>
            <w:color w:val="auto"/>
            <w:sz w:val="24"/>
            <w:szCs w:val="24"/>
            <w:shd w:val="clear" w:color="auto" w:fill="FFFFFF"/>
          </w:rPr>
          <w:t>https://doi.org/10.1037/0022-3514.80.3.501</w:t>
        </w:r>
      </w:hyperlink>
      <w:r w:rsidR="0065642B" w:rsidRPr="00181EA9">
        <w:rPr>
          <w:rFonts w:ascii="Times New Roman" w:hAnsi="Times New Roman" w:cs="Times New Roman"/>
          <w:sz w:val="24"/>
          <w:szCs w:val="24"/>
        </w:rPr>
        <w:t>.</w:t>
      </w:r>
    </w:p>
    <w:p w:rsidR="0065661E" w:rsidRPr="00181EA9" w:rsidRDefault="00D73302" w:rsidP="000D3C08">
      <w:pPr>
        <w:spacing w:before="120"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Eliot, A.J.,</w:t>
      </w:r>
      <w:r w:rsidR="0065661E" w:rsidRPr="00181EA9">
        <w:rPr>
          <w:rFonts w:ascii="Times New Roman" w:hAnsi="Times New Roman" w:cs="Times New Roman"/>
          <w:sz w:val="24"/>
          <w:szCs w:val="24"/>
        </w:rPr>
        <w:t xml:space="preserve"> </w:t>
      </w:r>
      <w:r>
        <w:rPr>
          <w:rFonts w:ascii="Times New Roman" w:hAnsi="Times New Roman" w:cs="Times New Roman"/>
          <w:sz w:val="24"/>
          <w:szCs w:val="24"/>
        </w:rPr>
        <w:t>&amp;</w:t>
      </w:r>
      <w:r w:rsidR="0065661E" w:rsidRPr="00181EA9">
        <w:rPr>
          <w:rFonts w:ascii="Times New Roman" w:hAnsi="Times New Roman" w:cs="Times New Roman"/>
          <w:sz w:val="24"/>
          <w:szCs w:val="24"/>
        </w:rPr>
        <w:t xml:space="preserve"> Murayama, K. (2008). On the measurement of achievement goals: Critique, illustration, and application. </w:t>
      </w:r>
      <w:r w:rsidR="0065661E" w:rsidRPr="00181EA9">
        <w:rPr>
          <w:rFonts w:ascii="Times New Roman" w:hAnsi="Times New Roman" w:cs="Times New Roman"/>
          <w:i/>
          <w:sz w:val="24"/>
          <w:szCs w:val="24"/>
        </w:rPr>
        <w:t>Journal of Educational Psychology</w:t>
      </w:r>
      <w:proofErr w:type="gramStart"/>
      <w:r w:rsidR="0065661E" w:rsidRPr="00181EA9">
        <w:rPr>
          <w:rFonts w:ascii="Times New Roman" w:hAnsi="Times New Roman" w:cs="Times New Roman"/>
          <w:sz w:val="24"/>
          <w:szCs w:val="24"/>
        </w:rPr>
        <w:t>,  100</w:t>
      </w:r>
      <w:proofErr w:type="gramEnd"/>
      <w:r w:rsidR="0065661E" w:rsidRPr="00181EA9">
        <w:rPr>
          <w:rFonts w:ascii="Times New Roman" w:hAnsi="Times New Roman" w:cs="Times New Roman"/>
          <w:sz w:val="24"/>
          <w:szCs w:val="24"/>
        </w:rPr>
        <w:t>(3), 613– 628. DOI: 10.1037/0022-0663.100.3.613.</w:t>
      </w:r>
    </w:p>
    <w:p w:rsidR="00832826" w:rsidRPr="00181EA9" w:rsidRDefault="00832826" w:rsidP="000D3C08">
      <w:pPr>
        <w:spacing w:before="120" w:after="120" w:line="240" w:lineRule="auto"/>
        <w:ind w:left="567" w:hanging="567"/>
        <w:jc w:val="both"/>
        <w:rPr>
          <w:rFonts w:ascii="Times New Roman" w:hAnsi="Times New Roman" w:cs="Times New Roman"/>
          <w:sz w:val="24"/>
          <w:szCs w:val="24"/>
        </w:rPr>
      </w:pPr>
      <w:proofErr w:type="spellStart"/>
      <w:r w:rsidRPr="00181EA9">
        <w:rPr>
          <w:rFonts w:ascii="Times New Roman" w:hAnsi="Times New Roman" w:cs="Times New Roman"/>
          <w:sz w:val="24"/>
          <w:szCs w:val="24"/>
        </w:rPr>
        <w:t>Fischoof</w:t>
      </w:r>
      <w:proofErr w:type="spellEnd"/>
      <w:r w:rsidRPr="00181EA9">
        <w:rPr>
          <w:rFonts w:ascii="Times New Roman" w:hAnsi="Times New Roman" w:cs="Times New Roman"/>
          <w:sz w:val="24"/>
          <w:szCs w:val="24"/>
        </w:rPr>
        <w:t xml:space="preserve">, B. (2008). Assessing adolescent decision-making competence. </w:t>
      </w:r>
      <w:r w:rsidRPr="00181EA9">
        <w:rPr>
          <w:rFonts w:ascii="Times New Roman" w:hAnsi="Times New Roman" w:cs="Times New Roman"/>
          <w:i/>
          <w:sz w:val="24"/>
          <w:szCs w:val="24"/>
        </w:rPr>
        <w:t>Developmental Review</w:t>
      </w:r>
      <w:r w:rsidRPr="00181EA9">
        <w:rPr>
          <w:rFonts w:ascii="Times New Roman" w:hAnsi="Times New Roman" w:cs="Times New Roman"/>
          <w:sz w:val="24"/>
          <w:szCs w:val="24"/>
        </w:rPr>
        <w:t>, 28, 12–28. http://doi:10.1016/j.dr.2007.08.001.</w:t>
      </w:r>
    </w:p>
    <w:p w:rsidR="00C157FF" w:rsidRPr="00181EA9" w:rsidRDefault="00C157FF" w:rsidP="000D3C08">
      <w:pPr>
        <w:spacing w:before="120" w:after="120" w:line="240" w:lineRule="auto"/>
        <w:ind w:left="567" w:hanging="567"/>
        <w:jc w:val="both"/>
        <w:rPr>
          <w:rFonts w:ascii="Times New Roman" w:hAnsi="Times New Roman" w:cs="Times New Roman"/>
          <w:sz w:val="24"/>
          <w:szCs w:val="24"/>
        </w:rPr>
      </w:pPr>
      <w:r w:rsidRPr="00181EA9">
        <w:rPr>
          <w:rFonts w:ascii="Times New Roman" w:hAnsi="Times New Roman" w:cs="Times New Roman"/>
          <w:sz w:val="24"/>
          <w:szCs w:val="24"/>
        </w:rPr>
        <w:t>Fournier, S. (1998). Consumers and their brands: Developing relationship theory in consumer research.</w:t>
      </w:r>
      <w:r w:rsidRPr="00181EA9">
        <w:rPr>
          <w:rFonts w:ascii="Times New Roman" w:hAnsi="Times New Roman" w:cs="Times New Roman"/>
          <w:sz w:val="24"/>
          <w:szCs w:val="24"/>
          <w:bdr w:val="none" w:sz="0" w:space="0" w:color="auto" w:frame="1"/>
          <w:shd w:val="clear" w:color="auto" w:fill="FFFFFF"/>
        </w:rPr>
        <w:t xml:space="preserve"> </w:t>
      </w:r>
      <w:r w:rsidRPr="00181EA9">
        <w:rPr>
          <w:rStyle w:val="Emphasis"/>
          <w:rFonts w:ascii="Times New Roman" w:hAnsi="Times New Roman" w:cs="Times New Roman"/>
          <w:sz w:val="24"/>
          <w:szCs w:val="24"/>
          <w:bdr w:val="none" w:sz="0" w:space="0" w:color="auto" w:frame="1"/>
          <w:shd w:val="clear" w:color="auto" w:fill="FFFFFF"/>
        </w:rPr>
        <w:t>Journal of Consumer Research</w:t>
      </w:r>
      <w:r w:rsidRPr="00181EA9">
        <w:rPr>
          <w:rFonts w:ascii="Times New Roman" w:hAnsi="Times New Roman" w:cs="Times New Roman"/>
          <w:sz w:val="24"/>
          <w:szCs w:val="24"/>
          <w:shd w:val="clear" w:color="auto" w:fill="FFFFFF"/>
        </w:rPr>
        <w:t>, 24</w:t>
      </w:r>
      <w:r w:rsidR="00BF4183">
        <w:rPr>
          <w:rFonts w:ascii="Times New Roman" w:hAnsi="Times New Roman" w:cs="Times New Roman"/>
          <w:sz w:val="24"/>
          <w:szCs w:val="24"/>
          <w:shd w:val="clear" w:color="auto" w:fill="FFFFFF"/>
        </w:rPr>
        <w:t>(4),</w:t>
      </w:r>
      <w:r w:rsidRPr="00181EA9">
        <w:rPr>
          <w:rFonts w:ascii="Times New Roman" w:hAnsi="Times New Roman" w:cs="Times New Roman"/>
          <w:sz w:val="24"/>
          <w:szCs w:val="24"/>
          <w:shd w:val="clear" w:color="auto" w:fill="FFFFFF"/>
        </w:rPr>
        <w:t xml:space="preserve"> 343–373</w:t>
      </w:r>
      <w:r w:rsidR="00BF4183">
        <w:rPr>
          <w:rFonts w:ascii="Times New Roman" w:hAnsi="Times New Roman" w:cs="Times New Roman"/>
          <w:sz w:val="24"/>
          <w:szCs w:val="24"/>
          <w:shd w:val="clear" w:color="auto" w:fill="FFFFFF"/>
        </w:rPr>
        <w:t>.</w:t>
      </w:r>
      <w:r w:rsidRPr="00181EA9">
        <w:rPr>
          <w:rFonts w:ascii="Times New Roman" w:hAnsi="Times New Roman" w:cs="Times New Roman"/>
          <w:sz w:val="24"/>
          <w:szCs w:val="24"/>
          <w:shd w:val="clear" w:color="auto" w:fill="FFFFFF"/>
        </w:rPr>
        <w:t> </w:t>
      </w:r>
      <w:hyperlink r:id="rId31" w:history="1">
        <w:r w:rsidRPr="00181EA9">
          <w:rPr>
            <w:rStyle w:val="Hyperlink"/>
            <w:rFonts w:ascii="Times New Roman" w:hAnsi="Times New Roman" w:cs="Times New Roman"/>
            <w:color w:val="auto"/>
            <w:sz w:val="24"/>
            <w:szCs w:val="24"/>
            <w:bdr w:val="none" w:sz="0" w:space="0" w:color="auto" w:frame="1"/>
            <w:shd w:val="clear" w:color="auto" w:fill="FFFFFF"/>
          </w:rPr>
          <w:t>https://doi.org/10.1086/209515</w:t>
        </w:r>
      </w:hyperlink>
      <w:r w:rsidRPr="00181EA9">
        <w:rPr>
          <w:rFonts w:ascii="Times New Roman" w:hAnsi="Times New Roman" w:cs="Times New Roman"/>
          <w:sz w:val="24"/>
          <w:szCs w:val="24"/>
        </w:rPr>
        <w:t>.</w:t>
      </w:r>
    </w:p>
    <w:p w:rsidR="00096082" w:rsidRPr="00181EA9" w:rsidRDefault="00096082" w:rsidP="000D3C08">
      <w:pPr>
        <w:autoSpaceDE w:val="0"/>
        <w:autoSpaceDN w:val="0"/>
        <w:adjustRightInd w:val="0"/>
        <w:spacing w:before="120" w:after="120" w:line="240" w:lineRule="auto"/>
        <w:ind w:left="567" w:hanging="567"/>
        <w:jc w:val="both"/>
        <w:rPr>
          <w:rFonts w:ascii="Times New Roman" w:hAnsi="Times New Roman" w:cs="Times New Roman"/>
          <w:sz w:val="24"/>
          <w:szCs w:val="24"/>
        </w:rPr>
      </w:pPr>
      <w:proofErr w:type="spellStart"/>
      <w:r w:rsidRPr="00181EA9">
        <w:rPr>
          <w:rFonts w:ascii="Times New Roman" w:hAnsi="Times New Roman" w:cs="Times New Roman"/>
          <w:sz w:val="24"/>
          <w:szCs w:val="24"/>
          <w:shd w:val="clear" w:color="auto" w:fill="FFFFFF"/>
        </w:rPr>
        <w:t>Gehlbach</w:t>
      </w:r>
      <w:proofErr w:type="spellEnd"/>
      <w:r w:rsidRPr="00181EA9">
        <w:rPr>
          <w:rFonts w:ascii="Times New Roman" w:hAnsi="Times New Roman" w:cs="Times New Roman"/>
          <w:sz w:val="24"/>
          <w:szCs w:val="24"/>
          <w:shd w:val="clear" w:color="auto" w:fill="FFFFFF"/>
        </w:rPr>
        <w:t xml:space="preserve">, H. (2006). How changes in </w:t>
      </w:r>
      <w:proofErr w:type="spellStart"/>
      <w:r w:rsidRPr="00181EA9">
        <w:rPr>
          <w:rFonts w:ascii="Times New Roman" w:hAnsi="Times New Roman" w:cs="Times New Roman"/>
          <w:sz w:val="24"/>
          <w:szCs w:val="24"/>
          <w:shd w:val="clear" w:color="auto" w:fill="FFFFFF"/>
        </w:rPr>
        <w:t>sudents</w:t>
      </w:r>
      <w:proofErr w:type="spellEnd"/>
      <w:r w:rsidRPr="00181EA9">
        <w:rPr>
          <w:rFonts w:ascii="Times New Roman" w:hAnsi="Times New Roman" w:cs="Times New Roman"/>
          <w:sz w:val="24"/>
          <w:szCs w:val="24"/>
          <w:shd w:val="clear" w:color="auto" w:fill="FFFFFF"/>
        </w:rPr>
        <w:t>' goal orientations relate to outcomes in social studies. </w:t>
      </w:r>
      <w:r w:rsidRPr="00181EA9">
        <w:rPr>
          <w:rFonts w:ascii="Times New Roman" w:hAnsi="Times New Roman" w:cs="Times New Roman"/>
          <w:i/>
          <w:iCs/>
          <w:sz w:val="24"/>
          <w:szCs w:val="24"/>
          <w:shd w:val="clear" w:color="auto" w:fill="FFFFFF"/>
        </w:rPr>
        <w:t>The Journal of Educational Research,</w:t>
      </w:r>
      <w:r w:rsidRPr="00181EA9">
        <w:rPr>
          <w:rFonts w:ascii="Times New Roman" w:hAnsi="Times New Roman" w:cs="Times New Roman"/>
          <w:sz w:val="24"/>
          <w:szCs w:val="24"/>
          <w:shd w:val="clear" w:color="auto" w:fill="FFFFFF"/>
        </w:rPr>
        <w:t> </w:t>
      </w:r>
      <w:r w:rsidRPr="00181EA9">
        <w:rPr>
          <w:rFonts w:ascii="Times New Roman" w:hAnsi="Times New Roman" w:cs="Times New Roman"/>
          <w:i/>
          <w:iCs/>
          <w:sz w:val="24"/>
          <w:szCs w:val="24"/>
          <w:shd w:val="clear" w:color="auto" w:fill="FFFFFF"/>
        </w:rPr>
        <w:t>99</w:t>
      </w:r>
      <w:r w:rsidRPr="00181EA9">
        <w:rPr>
          <w:rFonts w:ascii="Times New Roman" w:hAnsi="Times New Roman" w:cs="Times New Roman"/>
          <w:sz w:val="24"/>
          <w:szCs w:val="24"/>
          <w:shd w:val="clear" w:color="auto" w:fill="FFFFFF"/>
        </w:rPr>
        <w:t>(6), 358-370. Retrieved from www.jstor.org/stable/27548150.</w:t>
      </w:r>
    </w:p>
    <w:p w:rsidR="00A70680" w:rsidRPr="00181EA9" w:rsidRDefault="00A70680" w:rsidP="000D3C08">
      <w:pPr>
        <w:autoSpaceDE w:val="0"/>
        <w:autoSpaceDN w:val="0"/>
        <w:adjustRightInd w:val="0"/>
        <w:spacing w:before="120" w:after="120" w:line="240" w:lineRule="auto"/>
        <w:ind w:left="567" w:hanging="567"/>
        <w:jc w:val="both"/>
        <w:rPr>
          <w:rFonts w:ascii="Times New Roman" w:hAnsi="Times New Roman" w:cs="Times New Roman"/>
          <w:sz w:val="24"/>
          <w:szCs w:val="24"/>
        </w:rPr>
      </w:pPr>
      <w:r w:rsidRPr="00181EA9">
        <w:rPr>
          <w:rFonts w:ascii="Times New Roman" w:hAnsi="Times New Roman" w:cs="Times New Roman"/>
          <w:sz w:val="24"/>
          <w:szCs w:val="24"/>
        </w:rPr>
        <w:t xml:space="preserve">Graham, S., &amp; Weiner, B. (1996). Theories and principles of motivation. In Berliner, D.C. &amp; Calfee, R.C (Eds.). </w:t>
      </w:r>
      <w:r w:rsidRPr="00181EA9">
        <w:rPr>
          <w:rFonts w:ascii="Times New Roman" w:hAnsi="Times New Roman" w:cs="Times New Roman"/>
          <w:i/>
          <w:sz w:val="24"/>
          <w:szCs w:val="24"/>
        </w:rPr>
        <w:t xml:space="preserve">Handbook of </w:t>
      </w:r>
      <w:r w:rsidR="00BF4183">
        <w:rPr>
          <w:rFonts w:ascii="Times New Roman" w:hAnsi="Times New Roman" w:cs="Times New Roman"/>
          <w:i/>
          <w:sz w:val="24"/>
          <w:szCs w:val="24"/>
        </w:rPr>
        <w:t>e</w:t>
      </w:r>
      <w:r w:rsidRPr="00181EA9">
        <w:rPr>
          <w:rFonts w:ascii="Times New Roman" w:hAnsi="Times New Roman" w:cs="Times New Roman"/>
          <w:i/>
          <w:sz w:val="24"/>
          <w:szCs w:val="24"/>
        </w:rPr>
        <w:t xml:space="preserve">ducational </w:t>
      </w:r>
      <w:r w:rsidR="00BF4183">
        <w:rPr>
          <w:rFonts w:ascii="Times New Roman" w:hAnsi="Times New Roman" w:cs="Times New Roman"/>
          <w:i/>
          <w:sz w:val="24"/>
          <w:szCs w:val="24"/>
        </w:rPr>
        <w:t>p</w:t>
      </w:r>
      <w:r w:rsidRPr="00181EA9">
        <w:rPr>
          <w:rFonts w:ascii="Times New Roman" w:hAnsi="Times New Roman" w:cs="Times New Roman"/>
          <w:i/>
          <w:sz w:val="24"/>
          <w:szCs w:val="24"/>
        </w:rPr>
        <w:t>sychology</w:t>
      </w:r>
      <w:r w:rsidR="00BF4183">
        <w:rPr>
          <w:rFonts w:ascii="Times New Roman" w:hAnsi="Times New Roman" w:cs="Times New Roman"/>
          <w:sz w:val="24"/>
          <w:szCs w:val="24"/>
        </w:rPr>
        <w:t xml:space="preserve"> (pp. 63-84). </w:t>
      </w:r>
      <w:r w:rsidRPr="00181EA9">
        <w:rPr>
          <w:rFonts w:ascii="Times New Roman" w:hAnsi="Times New Roman" w:cs="Times New Roman"/>
          <w:sz w:val="24"/>
          <w:szCs w:val="24"/>
        </w:rPr>
        <w:t>New York, NY: Simon &amp; Schuster McMillan.</w:t>
      </w:r>
    </w:p>
    <w:p w:rsidR="006D7F28" w:rsidRPr="00181EA9" w:rsidRDefault="006D7F28" w:rsidP="000D3C08">
      <w:pPr>
        <w:autoSpaceDE w:val="0"/>
        <w:autoSpaceDN w:val="0"/>
        <w:adjustRightInd w:val="0"/>
        <w:spacing w:before="120" w:after="120" w:line="240" w:lineRule="auto"/>
        <w:ind w:left="567" w:hanging="567"/>
        <w:jc w:val="both"/>
        <w:rPr>
          <w:rFonts w:ascii="Times New Roman" w:hAnsi="Times New Roman" w:cs="Times New Roman"/>
          <w:sz w:val="24"/>
          <w:szCs w:val="24"/>
        </w:rPr>
      </w:pPr>
      <w:r w:rsidRPr="00181EA9">
        <w:rPr>
          <w:rFonts w:ascii="Times New Roman" w:hAnsi="Times New Roman" w:cs="Times New Roman"/>
          <w:sz w:val="24"/>
          <w:szCs w:val="24"/>
          <w:shd w:val="clear" w:color="auto" w:fill="FFFFFF"/>
        </w:rPr>
        <w:lastRenderedPageBreak/>
        <w:t xml:space="preserve">Grant, H., &amp; </w:t>
      </w:r>
      <w:proofErr w:type="spellStart"/>
      <w:r w:rsidRPr="00181EA9">
        <w:rPr>
          <w:rFonts w:ascii="Times New Roman" w:hAnsi="Times New Roman" w:cs="Times New Roman"/>
          <w:sz w:val="24"/>
          <w:szCs w:val="24"/>
          <w:shd w:val="clear" w:color="auto" w:fill="FFFFFF"/>
        </w:rPr>
        <w:t>Dweck</w:t>
      </w:r>
      <w:proofErr w:type="spellEnd"/>
      <w:r w:rsidRPr="00181EA9">
        <w:rPr>
          <w:rFonts w:ascii="Times New Roman" w:hAnsi="Times New Roman" w:cs="Times New Roman"/>
          <w:sz w:val="24"/>
          <w:szCs w:val="24"/>
          <w:shd w:val="clear" w:color="auto" w:fill="FFFFFF"/>
        </w:rPr>
        <w:t xml:space="preserve">, C. S. (2003). Clarifying </w:t>
      </w:r>
      <w:r w:rsidR="00BF4183">
        <w:rPr>
          <w:rFonts w:ascii="Times New Roman" w:hAnsi="Times New Roman" w:cs="Times New Roman"/>
          <w:sz w:val="24"/>
          <w:szCs w:val="24"/>
          <w:shd w:val="clear" w:color="auto" w:fill="FFFFFF"/>
        </w:rPr>
        <w:t>a</w:t>
      </w:r>
      <w:r w:rsidRPr="00181EA9">
        <w:rPr>
          <w:rFonts w:ascii="Times New Roman" w:hAnsi="Times New Roman" w:cs="Times New Roman"/>
          <w:sz w:val="24"/>
          <w:szCs w:val="24"/>
          <w:shd w:val="clear" w:color="auto" w:fill="FFFFFF"/>
        </w:rPr>
        <w:t xml:space="preserve">chievement </w:t>
      </w:r>
      <w:r w:rsidR="00BF4183">
        <w:rPr>
          <w:rFonts w:ascii="Times New Roman" w:hAnsi="Times New Roman" w:cs="Times New Roman"/>
          <w:sz w:val="24"/>
          <w:szCs w:val="24"/>
          <w:shd w:val="clear" w:color="auto" w:fill="FFFFFF"/>
        </w:rPr>
        <w:t>g</w:t>
      </w:r>
      <w:r w:rsidRPr="00181EA9">
        <w:rPr>
          <w:rFonts w:ascii="Times New Roman" w:hAnsi="Times New Roman" w:cs="Times New Roman"/>
          <w:sz w:val="24"/>
          <w:szCs w:val="24"/>
          <w:shd w:val="clear" w:color="auto" w:fill="FFFFFF"/>
        </w:rPr>
        <w:t xml:space="preserve">oals and </w:t>
      </w:r>
      <w:r w:rsidR="00BF4183">
        <w:rPr>
          <w:rFonts w:ascii="Times New Roman" w:hAnsi="Times New Roman" w:cs="Times New Roman"/>
          <w:sz w:val="24"/>
          <w:szCs w:val="24"/>
          <w:shd w:val="clear" w:color="auto" w:fill="FFFFFF"/>
        </w:rPr>
        <w:t>t</w:t>
      </w:r>
      <w:r w:rsidRPr="00181EA9">
        <w:rPr>
          <w:rFonts w:ascii="Times New Roman" w:hAnsi="Times New Roman" w:cs="Times New Roman"/>
          <w:sz w:val="24"/>
          <w:szCs w:val="24"/>
          <w:shd w:val="clear" w:color="auto" w:fill="FFFFFF"/>
        </w:rPr>
        <w:t xml:space="preserve">heir </w:t>
      </w:r>
      <w:r w:rsidR="00BF4183">
        <w:rPr>
          <w:rFonts w:ascii="Times New Roman" w:hAnsi="Times New Roman" w:cs="Times New Roman"/>
          <w:sz w:val="24"/>
          <w:szCs w:val="24"/>
          <w:shd w:val="clear" w:color="auto" w:fill="FFFFFF"/>
        </w:rPr>
        <w:t>i</w:t>
      </w:r>
      <w:r w:rsidRPr="00181EA9">
        <w:rPr>
          <w:rFonts w:ascii="Times New Roman" w:hAnsi="Times New Roman" w:cs="Times New Roman"/>
          <w:sz w:val="24"/>
          <w:szCs w:val="24"/>
          <w:shd w:val="clear" w:color="auto" w:fill="FFFFFF"/>
        </w:rPr>
        <w:t>mpact. </w:t>
      </w:r>
      <w:r w:rsidRPr="00181EA9">
        <w:rPr>
          <w:rStyle w:val="Emphasis"/>
          <w:rFonts w:ascii="Times New Roman" w:hAnsi="Times New Roman" w:cs="Times New Roman"/>
          <w:sz w:val="24"/>
          <w:szCs w:val="24"/>
          <w:shd w:val="clear" w:color="auto" w:fill="FFFFFF"/>
        </w:rPr>
        <w:t>Journal of Personality and Social Psychology, 85</w:t>
      </w:r>
      <w:r w:rsidRPr="00181EA9">
        <w:rPr>
          <w:rFonts w:ascii="Times New Roman" w:hAnsi="Times New Roman" w:cs="Times New Roman"/>
          <w:sz w:val="24"/>
          <w:szCs w:val="24"/>
          <w:shd w:val="clear" w:color="auto" w:fill="FFFFFF"/>
        </w:rPr>
        <w:t>(3), 541–553. </w:t>
      </w:r>
      <w:hyperlink r:id="rId32" w:tgtFrame="_blank" w:history="1">
        <w:r w:rsidRPr="00181EA9">
          <w:rPr>
            <w:rStyle w:val="Hyperlink"/>
            <w:rFonts w:ascii="Times New Roman" w:hAnsi="Times New Roman" w:cs="Times New Roman"/>
            <w:color w:val="auto"/>
            <w:sz w:val="24"/>
            <w:szCs w:val="24"/>
            <w:shd w:val="clear" w:color="auto" w:fill="FFFFFF"/>
          </w:rPr>
          <w:t>https://doi.org/10.1037/0022-3514.85.3.541</w:t>
        </w:r>
      </w:hyperlink>
      <w:r w:rsidRPr="00181EA9">
        <w:rPr>
          <w:rFonts w:ascii="Times New Roman" w:hAnsi="Times New Roman" w:cs="Times New Roman"/>
          <w:sz w:val="24"/>
          <w:szCs w:val="24"/>
        </w:rPr>
        <w:t>.</w:t>
      </w:r>
    </w:p>
    <w:p w:rsidR="00947C8D" w:rsidRPr="00181EA9" w:rsidRDefault="00947C8D" w:rsidP="000D3C08">
      <w:pPr>
        <w:autoSpaceDE w:val="0"/>
        <w:autoSpaceDN w:val="0"/>
        <w:adjustRightInd w:val="0"/>
        <w:spacing w:before="120" w:after="120" w:line="240" w:lineRule="auto"/>
        <w:ind w:left="567" w:hanging="567"/>
        <w:jc w:val="both"/>
        <w:rPr>
          <w:rFonts w:ascii="Times New Roman" w:hAnsi="Times New Roman" w:cs="Times New Roman"/>
          <w:sz w:val="24"/>
          <w:szCs w:val="24"/>
        </w:rPr>
      </w:pPr>
      <w:r w:rsidRPr="00181EA9">
        <w:rPr>
          <w:rFonts w:ascii="Times New Roman" w:hAnsi="Times New Roman" w:cs="Times New Roman"/>
          <w:sz w:val="24"/>
          <w:szCs w:val="24"/>
          <w:shd w:val="clear" w:color="auto" w:fill="FFFFFF"/>
        </w:rPr>
        <w:t>Greene, B. A., &amp; Miller, R. B. (1996). Influences on achievement: Goals, perceived ability, and cognitive engagement. </w:t>
      </w:r>
      <w:r w:rsidRPr="00181EA9">
        <w:rPr>
          <w:rStyle w:val="Emphasis"/>
          <w:rFonts w:ascii="Times New Roman" w:hAnsi="Times New Roman" w:cs="Times New Roman"/>
          <w:sz w:val="24"/>
          <w:szCs w:val="24"/>
          <w:shd w:val="clear" w:color="auto" w:fill="FFFFFF"/>
        </w:rPr>
        <w:t>Contemporary Educational Psychology, 21</w:t>
      </w:r>
      <w:r w:rsidRPr="00181EA9">
        <w:rPr>
          <w:rFonts w:ascii="Times New Roman" w:hAnsi="Times New Roman" w:cs="Times New Roman"/>
          <w:sz w:val="24"/>
          <w:szCs w:val="24"/>
          <w:shd w:val="clear" w:color="auto" w:fill="FFFFFF"/>
        </w:rPr>
        <w:t>(2), 181–192. </w:t>
      </w:r>
      <w:hyperlink r:id="rId33" w:tgtFrame="_blank" w:history="1">
        <w:r w:rsidRPr="00181EA9">
          <w:rPr>
            <w:rStyle w:val="Hyperlink"/>
            <w:rFonts w:ascii="Times New Roman" w:hAnsi="Times New Roman" w:cs="Times New Roman"/>
            <w:color w:val="auto"/>
            <w:sz w:val="24"/>
            <w:szCs w:val="24"/>
            <w:shd w:val="clear" w:color="auto" w:fill="FFFFFF"/>
          </w:rPr>
          <w:t>https://doi.org/10.1006/ceps.1996.0015</w:t>
        </w:r>
      </w:hyperlink>
      <w:r w:rsidRPr="00181EA9">
        <w:rPr>
          <w:rFonts w:ascii="Times New Roman" w:hAnsi="Times New Roman" w:cs="Times New Roman"/>
          <w:sz w:val="24"/>
          <w:szCs w:val="24"/>
        </w:rPr>
        <w:t>.</w:t>
      </w:r>
    </w:p>
    <w:p w:rsidR="001450E6" w:rsidRPr="00181EA9" w:rsidRDefault="001450E6" w:rsidP="000D3C08">
      <w:pPr>
        <w:autoSpaceDE w:val="0"/>
        <w:autoSpaceDN w:val="0"/>
        <w:adjustRightInd w:val="0"/>
        <w:spacing w:before="120" w:after="120" w:line="240" w:lineRule="auto"/>
        <w:ind w:left="567" w:hanging="567"/>
        <w:jc w:val="both"/>
        <w:rPr>
          <w:rFonts w:ascii="Times New Roman" w:hAnsi="Times New Roman" w:cs="Times New Roman"/>
          <w:sz w:val="24"/>
          <w:szCs w:val="24"/>
        </w:rPr>
      </w:pPr>
      <w:r w:rsidRPr="00181EA9">
        <w:rPr>
          <w:rFonts w:ascii="Times New Roman" w:hAnsi="Times New Roman" w:cs="Times New Roman"/>
          <w:sz w:val="24"/>
          <w:szCs w:val="24"/>
        </w:rPr>
        <w:t xml:space="preserve">Hair, J.F., Black, W.C., </w:t>
      </w:r>
      <w:proofErr w:type="spellStart"/>
      <w:r w:rsidRPr="00181EA9">
        <w:rPr>
          <w:rFonts w:ascii="Times New Roman" w:hAnsi="Times New Roman" w:cs="Times New Roman"/>
          <w:sz w:val="24"/>
          <w:szCs w:val="24"/>
        </w:rPr>
        <w:t>Babin</w:t>
      </w:r>
      <w:proofErr w:type="spellEnd"/>
      <w:r w:rsidRPr="00181EA9">
        <w:rPr>
          <w:rFonts w:ascii="Times New Roman" w:hAnsi="Times New Roman" w:cs="Times New Roman"/>
          <w:sz w:val="24"/>
          <w:szCs w:val="24"/>
        </w:rPr>
        <w:t xml:space="preserve">, B.J., </w:t>
      </w:r>
      <w:r w:rsidR="00D73302">
        <w:rPr>
          <w:rFonts w:ascii="Times New Roman" w:hAnsi="Times New Roman" w:cs="Times New Roman"/>
          <w:sz w:val="24"/>
          <w:szCs w:val="24"/>
        </w:rPr>
        <w:t>&amp;</w:t>
      </w:r>
      <w:r w:rsidRPr="00181EA9">
        <w:rPr>
          <w:rFonts w:ascii="Times New Roman" w:hAnsi="Times New Roman" w:cs="Times New Roman"/>
          <w:sz w:val="24"/>
          <w:szCs w:val="24"/>
        </w:rPr>
        <w:t xml:space="preserve"> Anderson, R.E. (2014). </w:t>
      </w:r>
      <w:r w:rsidR="0065661E" w:rsidRPr="00181EA9">
        <w:rPr>
          <w:rFonts w:ascii="Times New Roman" w:hAnsi="Times New Roman" w:cs="Times New Roman"/>
          <w:i/>
          <w:sz w:val="24"/>
          <w:szCs w:val="24"/>
        </w:rPr>
        <w:t>Multivariate Data Analysis</w:t>
      </w:r>
      <w:r w:rsidR="0065661E" w:rsidRPr="00181EA9">
        <w:rPr>
          <w:rFonts w:ascii="Times New Roman" w:hAnsi="Times New Roman" w:cs="Times New Roman"/>
          <w:sz w:val="24"/>
          <w:szCs w:val="24"/>
        </w:rPr>
        <w:t xml:space="preserve">. Edinburg Gate, </w:t>
      </w:r>
      <w:r w:rsidR="00A70680" w:rsidRPr="00181EA9">
        <w:rPr>
          <w:rFonts w:ascii="Times New Roman" w:hAnsi="Times New Roman" w:cs="Times New Roman"/>
          <w:sz w:val="24"/>
          <w:szCs w:val="24"/>
        </w:rPr>
        <w:t>UK</w:t>
      </w:r>
      <w:r w:rsidR="0065661E" w:rsidRPr="00181EA9">
        <w:rPr>
          <w:rFonts w:ascii="Times New Roman" w:hAnsi="Times New Roman" w:cs="Times New Roman"/>
          <w:sz w:val="24"/>
          <w:szCs w:val="24"/>
        </w:rPr>
        <w:t>: Pearson Education Limited.</w:t>
      </w:r>
    </w:p>
    <w:p w:rsidR="00344347" w:rsidRPr="00181EA9" w:rsidRDefault="00D73302" w:rsidP="000D3C08">
      <w:pPr>
        <w:autoSpaceDE w:val="0"/>
        <w:autoSpaceDN w:val="0"/>
        <w:adjustRightInd w:val="0"/>
        <w:spacing w:before="120" w:after="120"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Heitmann</w:t>
      </w:r>
      <w:proofErr w:type="spellEnd"/>
      <w:r>
        <w:rPr>
          <w:rFonts w:ascii="Times New Roman" w:hAnsi="Times New Roman" w:cs="Times New Roman"/>
          <w:sz w:val="24"/>
          <w:szCs w:val="24"/>
        </w:rPr>
        <w:t>, M., Lehman,</w:t>
      </w:r>
      <w:r w:rsidR="00344347" w:rsidRPr="00181EA9">
        <w:rPr>
          <w:rFonts w:ascii="Times New Roman" w:hAnsi="Times New Roman" w:cs="Times New Roman"/>
          <w:sz w:val="24"/>
          <w:szCs w:val="24"/>
        </w:rPr>
        <w:t xml:space="preserve"> D.R., </w:t>
      </w:r>
      <w:r>
        <w:rPr>
          <w:rFonts w:ascii="Times New Roman" w:hAnsi="Times New Roman" w:cs="Times New Roman"/>
          <w:sz w:val="24"/>
          <w:szCs w:val="24"/>
        </w:rPr>
        <w:t>&amp;</w:t>
      </w:r>
      <w:r w:rsidR="00344347" w:rsidRPr="00181EA9">
        <w:rPr>
          <w:rFonts w:ascii="Times New Roman" w:hAnsi="Times New Roman" w:cs="Times New Roman"/>
          <w:sz w:val="24"/>
          <w:szCs w:val="24"/>
        </w:rPr>
        <w:t xml:space="preserve"> Herman, A. (2007). Choice goal attainment and decision and consumption satisfaction. </w:t>
      </w:r>
      <w:r w:rsidR="00344347" w:rsidRPr="00181EA9">
        <w:rPr>
          <w:rFonts w:ascii="Times New Roman" w:hAnsi="Times New Roman" w:cs="Times New Roman"/>
          <w:i/>
          <w:iCs/>
          <w:sz w:val="24"/>
          <w:szCs w:val="24"/>
        </w:rPr>
        <w:t xml:space="preserve">Journal of Marketing Research, 44, </w:t>
      </w:r>
      <w:r w:rsidR="00344347" w:rsidRPr="00181EA9">
        <w:rPr>
          <w:rFonts w:ascii="Times New Roman" w:hAnsi="Times New Roman" w:cs="Times New Roman"/>
          <w:sz w:val="24"/>
          <w:szCs w:val="24"/>
        </w:rPr>
        <w:t xml:space="preserve">234–250. </w:t>
      </w:r>
      <w:r w:rsidR="00BF4183">
        <w:rPr>
          <w:rFonts w:ascii="Times New Roman" w:hAnsi="Times New Roman" w:cs="Times New Roman"/>
          <w:sz w:val="24"/>
          <w:szCs w:val="24"/>
        </w:rPr>
        <w:t xml:space="preserve">Retrieved from </w:t>
      </w:r>
      <w:hyperlink r:id="rId34" w:history="1">
        <w:r w:rsidR="00344347" w:rsidRPr="00181EA9">
          <w:rPr>
            <w:rStyle w:val="Hyperlink"/>
            <w:rFonts w:ascii="Times New Roman" w:hAnsi="Times New Roman" w:cs="Times New Roman"/>
            <w:color w:val="auto"/>
            <w:sz w:val="24"/>
            <w:szCs w:val="24"/>
          </w:rPr>
          <w:t>http://php.scripts.psu.edu/users/j/x/jxb14/JMR/JMR2007-2-234.pdf</w:t>
        </w:r>
      </w:hyperlink>
      <w:r w:rsidR="00AF281F" w:rsidRPr="00181EA9">
        <w:rPr>
          <w:rFonts w:ascii="Times New Roman" w:hAnsi="Times New Roman" w:cs="Times New Roman"/>
          <w:sz w:val="24"/>
          <w:szCs w:val="24"/>
        </w:rPr>
        <w:t>.</w:t>
      </w:r>
    </w:p>
    <w:p w:rsidR="00A818C2" w:rsidRPr="00181EA9" w:rsidRDefault="00A818C2" w:rsidP="000D3C08">
      <w:pPr>
        <w:spacing w:before="120" w:after="120" w:line="240" w:lineRule="auto"/>
        <w:ind w:left="567" w:hanging="567"/>
        <w:jc w:val="both"/>
        <w:rPr>
          <w:rFonts w:ascii="Times New Roman" w:hAnsi="Times New Roman" w:cs="Times New Roman"/>
          <w:sz w:val="24"/>
          <w:szCs w:val="24"/>
        </w:rPr>
      </w:pPr>
      <w:r w:rsidRPr="00181EA9">
        <w:rPr>
          <w:rFonts w:ascii="Times New Roman" w:hAnsi="Times New Roman" w:cs="Times New Roman"/>
          <w:sz w:val="24"/>
          <w:szCs w:val="24"/>
        </w:rPr>
        <w:t>Holmes-</w:t>
      </w:r>
      <w:proofErr w:type="spellStart"/>
      <w:r w:rsidRPr="00181EA9">
        <w:rPr>
          <w:rFonts w:ascii="Times New Roman" w:hAnsi="Times New Roman" w:cs="Times New Roman"/>
          <w:sz w:val="24"/>
          <w:szCs w:val="24"/>
        </w:rPr>
        <w:t>Rovner</w:t>
      </w:r>
      <w:proofErr w:type="spellEnd"/>
      <w:r w:rsidRPr="00181EA9">
        <w:rPr>
          <w:rFonts w:ascii="Times New Roman" w:hAnsi="Times New Roman" w:cs="Times New Roman"/>
          <w:sz w:val="24"/>
          <w:szCs w:val="24"/>
        </w:rPr>
        <w:t xml:space="preserve">, M., Kroll, J., Schmitt, N., </w:t>
      </w:r>
      <w:proofErr w:type="spellStart"/>
      <w:r w:rsidRPr="00181EA9">
        <w:rPr>
          <w:rFonts w:ascii="Times New Roman" w:hAnsi="Times New Roman" w:cs="Times New Roman"/>
          <w:sz w:val="24"/>
          <w:szCs w:val="24"/>
        </w:rPr>
        <w:t>Rovner</w:t>
      </w:r>
      <w:proofErr w:type="spellEnd"/>
      <w:r w:rsidRPr="00181EA9">
        <w:rPr>
          <w:rFonts w:ascii="Times New Roman" w:hAnsi="Times New Roman" w:cs="Times New Roman"/>
          <w:sz w:val="24"/>
          <w:szCs w:val="24"/>
        </w:rPr>
        <w:t xml:space="preserve">, D.R., Breer, M.L., </w:t>
      </w:r>
      <w:proofErr w:type="spellStart"/>
      <w:r w:rsidRPr="00181EA9">
        <w:rPr>
          <w:rFonts w:ascii="Times New Roman" w:hAnsi="Times New Roman" w:cs="Times New Roman"/>
          <w:sz w:val="24"/>
          <w:szCs w:val="24"/>
        </w:rPr>
        <w:t>Padonu</w:t>
      </w:r>
      <w:proofErr w:type="spellEnd"/>
      <w:r w:rsidRPr="00181EA9">
        <w:rPr>
          <w:rFonts w:ascii="Times New Roman" w:hAnsi="Times New Roman" w:cs="Times New Roman"/>
          <w:sz w:val="24"/>
          <w:szCs w:val="24"/>
        </w:rPr>
        <w:t xml:space="preserve">, G., </w:t>
      </w:r>
      <w:r w:rsidR="00D73302">
        <w:rPr>
          <w:rFonts w:ascii="Times New Roman" w:hAnsi="Times New Roman" w:cs="Times New Roman"/>
          <w:sz w:val="24"/>
          <w:szCs w:val="24"/>
        </w:rPr>
        <w:t>&amp;</w:t>
      </w:r>
      <w:r w:rsidRPr="00181EA9">
        <w:rPr>
          <w:rFonts w:ascii="Times New Roman" w:hAnsi="Times New Roman" w:cs="Times New Roman"/>
          <w:sz w:val="24"/>
          <w:szCs w:val="24"/>
        </w:rPr>
        <w:t xml:space="preserve"> </w:t>
      </w:r>
      <w:proofErr w:type="spellStart"/>
      <w:r w:rsidRPr="00181EA9">
        <w:rPr>
          <w:rFonts w:ascii="Times New Roman" w:hAnsi="Times New Roman" w:cs="Times New Roman"/>
          <w:sz w:val="24"/>
          <w:szCs w:val="24"/>
        </w:rPr>
        <w:t>Talarczyk</w:t>
      </w:r>
      <w:proofErr w:type="spellEnd"/>
      <w:r w:rsidRPr="00181EA9">
        <w:rPr>
          <w:rFonts w:ascii="Times New Roman" w:hAnsi="Times New Roman" w:cs="Times New Roman"/>
          <w:sz w:val="24"/>
          <w:szCs w:val="24"/>
        </w:rPr>
        <w:t xml:space="preserve">, G. (1996). Patient satisfaction with health care decisions: the satisfaction with decision scale. </w:t>
      </w:r>
      <w:r w:rsidRPr="00181EA9">
        <w:rPr>
          <w:rFonts w:ascii="Times New Roman" w:hAnsi="Times New Roman" w:cs="Times New Roman"/>
          <w:i/>
          <w:sz w:val="24"/>
          <w:szCs w:val="24"/>
        </w:rPr>
        <w:t>Medical Decision Making</w:t>
      </w:r>
      <w:r w:rsidRPr="00181EA9">
        <w:rPr>
          <w:rFonts w:ascii="Times New Roman" w:hAnsi="Times New Roman" w:cs="Times New Roman"/>
          <w:sz w:val="24"/>
          <w:szCs w:val="24"/>
        </w:rPr>
        <w:t xml:space="preserve">, </w:t>
      </w:r>
      <w:r w:rsidRPr="00181EA9">
        <w:rPr>
          <w:rFonts w:ascii="Times New Roman" w:hAnsi="Times New Roman" w:cs="Times New Roman"/>
          <w:sz w:val="24"/>
          <w:szCs w:val="24"/>
          <w:shd w:val="clear" w:color="auto" w:fill="FFFFFF"/>
        </w:rPr>
        <w:t>16(1):58-64. https://doi.org/10.1177/0272989X9601600114.</w:t>
      </w:r>
    </w:p>
    <w:p w:rsidR="00344B0D" w:rsidRPr="00CA72A0" w:rsidRDefault="00344B0D" w:rsidP="000D3C08">
      <w:pPr>
        <w:pBdr>
          <w:top w:val="nil"/>
          <w:left w:val="nil"/>
          <w:bottom w:val="nil"/>
          <w:right w:val="nil"/>
          <w:between w:val="nil"/>
        </w:pBdr>
        <w:spacing w:before="120" w:after="120" w:line="240" w:lineRule="auto"/>
        <w:ind w:left="567" w:hanging="567"/>
        <w:jc w:val="both"/>
        <w:rPr>
          <w:rFonts w:ascii="Times New Roman" w:hAnsi="Times New Roman" w:cs="Times New Roman"/>
          <w:sz w:val="24"/>
          <w:szCs w:val="24"/>
        </w:rPr>
      </w:pPr>
      <w:r w:rsidRPr="00CA72A0">
        <w:rPr>
          <w:rFonts w:ascii="Times New Roman" w:eastAsia="Times New Roman" w:hAnsi="Times New Roman" w:cs="Times New Roman"/>
          <w:sz w:val="24"/>
          <w:szCs w:val="24"/>
        </w:rPr>
        <w:t xml:space="preserve">Howard, R.A. (1988). Decision analysis: Practice and promises. </w:t>
      </w:r>
      <w:r w:rsidRPr="00CA72A0">
        <w:rPr>
          <w:rFonts w:ascii="Times New Roman" w:hAnsi="Times New Roman" w:cs="Times New Roman"/>
          <w:i/>
          <w:sz w:val="24"/>
          <w:szCs w:val="24"/>
        </w:rPr>
        <w:t>Management Science</w:t>
      </w:r>
      <w:proofErr w:type="gramStart"/>
      <w:r w:rsidRPr="00CA72A0">
        <w:rPr>
          <w:rFonts w:ascii="Times New Roman" w:hAnsi="Times New Roman" w:cs="Times New Roman"/>
          <w:sz w:val="24"/>
          <w:szCs w:val="24"/>
        </w:rPr>
        <w:t>,  34</w:t>
      </w:r>
      <w:proofErr w:type="gramEnd"/>
      <w:r w:rsidRPr="00CA72A0">
        <w:rPr>
          <w:rFonts w:ascii="Times New Roman" w:hAnsi="Times New Roman" w:cs="Times New Roman"/>
          <w:sz w:val="24"/>
          <w:szCs w:val="24"/>
        </w:rPr>
        <w:t>(6), 679-695.</w:t>
      </w:r>
      <w:r w:rsidR="00CA72A0" w:rsidRPr="00CA72A0">
        <w:rPr>
          <w:rFonts w:ascii="Times New Roman" w:hAnsi="Times New Roman" w:cs="Times New Roman"/>
          <w:sz w:val="24"/>
          <w:szCs w:val="24"/>
        </w:rPr>
        <w:t xml:space="preserve"> Retrieved from </w:t>
      </w:r>
      <w:r w:rsidR="00CA72A0" w:rsidRPr="00CA72A0">
        <w:rPr>
          <w:rFonts w:ascii="Times New Roman" w:hAnsi="Times New Roman" w:cs="Times New Roman"/>
          <w:color w:val="333333"/>
          <w:sz w:val="24"/>
          <w:szCs w:val="24"/>
          <w:shd w:val="clear" w:color="auto" w:fill="FFFFFF"/>
        </w:rPr>
        <w:t>https://www.jstor.org/stable/2632123.</w:t>
      </w:r>
    </w:p>
    <w:p w:rsidR="007918AB" w:rsidRPr="00181EA9" w:rsidRDefault="007918AB" w:rsidP="000D3C08">
      <w:pPr>
        <w:spacing w:before="120" w:after="120" w:line="240" w:lineRule="auto"/>
        <w:ind w:left="567" w:hanging="567"/>
        <w:jc w:val="both"/>
        <w:rPr>
          <w:rFonts w:ascii="Times New Roman" w:hAnsi="Times New Roman" w:cs="Times New Roman"/>
          <w:sz w:val="24"/>
          <w:szCs w:val="24"/>
        </w:rPr>
      </w:pPr>
      <w:r w:rsidRPr="00181EA9">
        <w:rPr>
          <w:rFonts w:ascii="Times New Roman" w:hAnsi="Times New Roman" w:cs="Times New Roman"/>
          <w:sz w:val="24"/>
          <w:szCs w:val="24"/>
        </w:rPr>
        <w:t>Howard, R.A.</w:t>
      </w:r>
      <w:r w:rsidR="00D73302">
        <w:rPr>
          <w:rFonts w:ascii="Times New Roman" w:hAnsi="Times New Roman" w:cs="Times New Roman"/>
          <w:sz w:val="24"/>
          <w:szCs w:val="24"/>
        </w:rPr>
        <w:t>, &amp;</w:t>
      </w:r>
      <w:r w:rsidRPr="00181EA9">
        <w:rPr>
          <w:rFonts w:ascii="Times New Roman" w:hAnsi="Times New Roman" w:cs="Times New Roman"/>
          <w:sz w:val="24"/>
          <w:szCs w:val="24"/>
        </w:rPr>
        <w:t xml:space="preserve"> Abbas, E.A. (2016). </w:t>
      </w:r>
      <w:r w:rsidRPr="00181EA9">
        <w:rPr>
          <w:rFonts w:ascii="Times New Roman" w:hAnsi="Times New Roman" w:cs="Times New Roman"/>
          <w:i/>
          <w:sz w:val="24"/>
          <w:szCs w:val="24"/>
        </w:rPr>
        <w:t>Foundations of Decision Analysis</w:t>
      </w:r>
      <w:r w:rsidRPr="00181EA9">
        <w:rPr>
          <w:rFonts w:ascii="Times New Roman" w:hAnsi="Times New Roman" w:cs="Times New Roman"/>
          <w:sz w:val="24"/>
          <w:szCs w:val="24"/>
        </w:rPr>
        <w:t>. Edinburgh Gate, England: Pearson Education Limited.</w:t>
      </w:r>
    </w:p>
    <w:p w:rsidR="00B0420E" w:rsidRPr="00181EA9" w:rsidRDefault="00B0420E" w:rsidP="000D3C08">
      <w:pPr>
        <w:spacing w:before="120" w:after="120" w:line="240" w:lineRule="auto"/>
        <w:ind w:left="567" w:hanging="567"/>
        <w:jc w:val="both"/>
        <w:rPr>
          <w:rFonts w:ascii="Times New Roman" w:hAnsi="Times New Roman" w:cs="Times New Roman"/>
          <w:sz w:val="24"/>
          <w:szCs w:val="24"/>
        </w:rPr>
      </w:pPr>
      <w:r w:rsidRPr="00181EA9">
        <w:rPr>
          <w:rFonts w:ascii="Times New Roman" w:hAnsi="Times New Roman" w:cs="Times New Roman"/>
          <w:sz w:val="24"/>
          <w:szCs w:val="24"/>
        </w:rPr>
        <w:t xml:space="preserve">Hoyer, W.D. (1984). An Examination of Consumer Decision Making </w:t>
      </w:r>
      <w:r w:rsidR="00C97C28" w:rsidRPr="00181EA9">
        <w:rPr>
          <w:rFonts w:ascii="Times New Roman" w:hAnsi="Times New Roman" w:cs="Times New Roman"/>
          <w:sz w:val="24"/>
          <w:szCs w:val="24"/>
        </w:rPr>
        <w:t xml:space="preserve">for a Common Repeat Purchase Product. </w:t>
      </w:r>
      <w:r w:rsidR="00C97C28" w:rsidRPr="00181EA9">
        <w:rPr>
          <w:rFonts w:ascii="Times New Roman" w:hAnsi="Times New Roman" w:cs="Times New Roman"/>
          <w:i/>
          <w:sz w:val="24"/>
          <w:szCs w:val="24"/>
        </w:rPr>
        <w:t>Journal of Consumer Research</w:t>
      </w:r>
      <w:r w:rsidR="00C97C28" w:rsidRPr="00181EA9">
        <w:rPr>
          <w:rFonts w:ascii="Times New Roman" w:hAnsi="Times New Roman" w:cs="Times New Roman"/>
          <w:sz w:val="24"/>
          <w:szCs w:val="24"/>
        </w:rPr>
        <w:t>, 11, 822-829.</w:t>
      </w:r>
      <w:r w:rsidR="002107D8" w:rsidRPr="002107D8">
        <w:t xml:space="preserve"> </w:t>
      </w:r>
      <w:r w:rsidR="002107D8" w:rsidRPr="002107D8">
        <w:rPr>
          <w:rFonts w:ascii="Times New Roman" w:hAnsi="Times New Roman" w:cs="Times New Roman"/>
          <w:sz w:val="24"/>
          <w:szCs w:val="24"/>
        </w:rPr>
        <w:t>https://doi/10.1086/209017</w:t>
      </w:r>
      <w:r w:rsidR="002107D8">
        <w:rPr>
          <w:rFonts w:ascii="Times New Roman" w:hAnsi="Times New Roman" w:cs="Times New Roman"/>
          <w:sz w:val="24"/>
          <w:szCs w:val="24"/>
        </w:rPr>
        <w:t>.</w:t>
      </w:r>
    </w:p>
    <w:p w:rsidR="00CE4FF5" w:rsidRPr="00181EA9" w:rsidRDefault="00CE4FF5" w:rsidP="000D3C08">
      <w:pPr>
        <w:spacing w:before="120" w:after="120" w:line="240" w:lineRule="auto"/>
        <w:ind w:left="567" w:hanging="567"/>
        <w:jc w:val="both"/>
        <w:rPr>
          <w:rFonts w:ascii="Times New Roman" w:hAnsi="Times New Roman" w:cs="Times New Roman"/>
          <w:sz w:val="24"/>
          <w:szCs w:val="24"/>
        </w:rPr>
      </w:pPr>
      <w:proofErr w:type="spellStart"/>
      <w:r w:rsidRPr="00181EA9">
        <w:rPr>
          <w:rFonts w:ascii="Times New Roman" w:hAnsi="Times New Roman" w:cs="Times New Roman"/>
          <w:sz w:val="24"/>
          <w:szCs w:val="24"/>
        </w:rPr>
        <w:t>Hoyert</w:t>
      </w:r>
      <w:proofErr w:type="spellEnd"/>
      <w:r w:rsidRPr="00181EA9">
        <w:rPr>
          <w:rFonts w:ascii="Times New Roman" w:hAnsi="Times New Roman" w:cs="Times New Roman"/>
          <w:sz w:val="24"/>
          <w:szCs w:val="24"/>
        </w:rPr>
        <w:t>, M.S.</w:t>
      </w:r>
      <w:r w:rsidR="00D73302">
        <w:rPr>
          <w:rFonts w:ascii="Times New Roman" w:hAnsi="Times New Roman" w:cs="Times New Roman"/>
          <w:sz w:val="24"/>
          <w:szCs w:val="24"/>
        </w:rPr>
        <w:t>, &amp;</w:t>
      </w:r>
      <w:r w:rsidRPr="00181EA9">
        <w:rPr>
          <w:rFonts w:ascii="Times New Roman" w:hAnsi="Times New Roman" w:cs="Times New Roman"/>
          <w:sz w:val="24"/>
          <w:szCs w:val="24"/>
        </w:rPr>
        <w:t xml:space="preserve"> Hendrickson, K.A. (2012). Using goal orientation to enhance college retention and graduation rates.</w:t>
      </w:r>
      <w:r w:rsidRPr="00181EA9">
        <w:rPr>
          <w:rFonts w:ascii="Times New Roman" w:hAnsi="Times New Roman" w:cs="Times New Roman"/>
        </w:rPr>
        <w:t xml:space="preserve"> </w:t>
      </w:r>
      <w:r w:rsidRPr="00181EA9">
        <w:rPr>
          <w:rFonts w:ascii="Times New Roman" w:hAnsi="Times New Roman" w:cs="Times New Roman"/>
          <w:i/>
          <w:sz w:val="24"/>
          <w:szCs w:val="24"/>
        </w:rPr>
        <w:t xml:space="preserve">Psychology Learning </w:t>
      </w:r>
      <w:r w:rsidR="00973465" w:rsidRPr="00181EA9">
        <w:rPr>
          <w:rFonts w:ascii="Times New Roman" w:hAnsi="Times New Roman" w:cs="Times New Roman"/>
          <w:i/>
          <w:sz w:val="24"/>
          <w:szCs w:val="24"/>
        </w:rPr>
        <w:t>&amp;</w:t>
      </w:r>
      <w:r w:rsidRPr="00181EA9">
        <w:rPr>
          <w:rFonts w:ascii="Times New Roman" w:hAnsi="Times New Roman" w:cs="Times New Roman"/>
          <w:i/>
          <w:sz w:val="24"/>
          <w:szCs w:val="24"/>
        </w:rPr>
        <w:t xml:space="preserve"> Teaching</w:t>
      </w:r>
      <w:r w:rsidRPr="00181EA9">
        <w:rPr>
          <w:rFonts w:ascii="Times New Roman" w:hAnsi="Times New Roman" w:cs="Times New Roman"/>
          <w:sz w:val="24"/>
          <w:szCs w:val="24"/>
        </w:rPr>
        <w:t xml:space="preserve">, 11(2), </w:t>
      </w:r>
      <w:r w:rsidR="006A064E" w:rsidRPr="00181EA9">
        <w:rPr>
          <w:rFonts w:ascii="Times New Roman" w:hAnsi="Times New Roman" w:cs="Times New Roman"/>
          <w:sz w:val="24"/>
          <w:szCs w:val="24"/>
        </w:rPr>
        <w:t>171-179. https://doi.org/10.2304%2Fplat.2012.11.2.171.</w:t>
      </w:r>
    </w:p>
    <w:p w:rsidR="00322938" w:rsidRPr="00181EA9" w:rsidRDefault="00D73302" w:rsidP="000D3C08">
      <w:pPr>
        <w:spacing w:before="120"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shd w:val="clear" w:color="auto" w:fill="FFFFFF"/>
        </w:rPr>
        <w:t>Hsieh, P.</w:t>
      </w:r>
      <w:r w:rsidR="00322938" w:rsidRPr="00181EA9">
        <w:rPr>
          <w:rFonts w:ascii="Times New Roman" w:hAnsi="Times New Roman" w:cs="Times New Roman"/>
          <w:sz w:val="24"/>
          <w:szCs w:val="24"/>
          <w:shd w:val="clear" w:color="auto" w:fill="FFFFFF"/>
        </w:rPr>
        <w:t>-H., Sullivan, J. R., &amp; Guerra, N. S. (2007). A closer look at college students: Self-efficacy and goal 0rientation. </w:t>
      </w:r>
      <w:r w:rsidR="00322938" w:rsidRPr="00181EA9">
        <w:rPr>
          <w:rFonts w:ascii="Times New Roman" w:hAnsi="Times New Roman" w:cs="Times New Roman"/>
          <w:i/>
          <w:iCs/>
          <w:sz w:val="24"/>
          <w:szCs w:val="24"/>
          <w:shd w:val="clear" w:color="auto" w:fill="FFFFFF"/>
        </w:rPr>
        <w:t>Journal of Advanced Academics</w:t>
      </w:r>
      <w:r w:rsidR="00322938" w:rsidRPr="00181EA9">
        <w:rPr>
          <w:rFonts w:ascii="Times New Roman" w:hAnsi="Times New Roman" w:cs="Times New Roman"/>
          <w:sz w:val="24"/>
          <w:szCs w:val="24"/>
          <w:shd w:val="clear" w:color="auto" w:fill="FFFFFF"/>
        </w:rPr>
        <w:t>, </w:t>
      </w:r>
      <w:r w:rsidR="00322938" w:rsidRPr="00181EA9">
        <w:rPr>
          <w:rFonts w:ascii="Times New Roman" w:hAnsi="Times New Roman" w:cs="Times New Roman"/>
          <w:i/>
          <w:iCs/>
          <w:sz w:val="24"/>
          <w:szCs w:val="24"/>
          <w:shd w:val="clear" w:color="auto" w:fill="FFFFFF"/>
        </w:rPr>
        <w:t>18</w:t>
      </w:r>
      <w:r w:rsidR="00322938" w:rsidRPr="00181EA9">
        <w:rPr>
          <w:rFonts w:ascii="Times New Roman" w:hAnsi="Times New Roman" w:cs="Times New Roman"/>
          <w:sz w:val="24"/>
          <w:szCs w:val="24"/>
          <w:shd w:val="clear" w:color="auto" w:fill="FFFFFF"/>
        </w:rPr>
        <w:t>(3), 454–476. </w:t>
      </w:r>
      <w:hyperlink r:id="rId35" w:history="1">
        <w:r w:rsidR="00322938" w:rsidRPr="00181EA9">
          <w:rPr>
            <w:rStyle w:val="Hyperlink"/>
            <w:rFonts w:ascii="Times New Roman" w:hAnsi="Times New Roman" w:cs="Times New Roman"/>
            <w:color w:val="auto"/>
            <w:sz w:val="24"/>
            <w:szCs w:val="24"/>
            <w:shd w:val="clear" w:color="auto" w:fill="FFFFFF"/>
          </w:rPr>
          <w:t>https://doi.org/10.4219/jaa-2007-500</w:t>
        </w:r>
      </w:hyperlink>
      <w:r w:rsidR="00322938" w:rsidRPr="00181EA9">
        <w:rPr>
          <w:rFonts w:ascii="Times New Roman" w:hAnsi="Times New Roman" w:cs="Times New Roman"/>
          <w:sz w:val="24"/>
          <w:szCs w:val="24"/>
        </w:rPr>
        <w:t>.</w:t>
      </w:r>
    </w:p>
    <w:p w:rsidR="00F23583" w:rsidRPr="00181EA9" w:rsidRDefault="00F23583" w:rsidP="000D3C08">
      <w:pPr>
        <w:spacing w:before="120" w:after="120" w:line="240" w:lineRule="auto"/>
        <w:ind w:left="567" w:hanging="567"/>
        <w:rPr>
          <w:rFonts w:ascii="Times New Roman" w:hAnsi="Times New Roman" w:cs="Times New Roman"/>
          <w:sz w:val="24"/>
          <w:szCs w:val="24"/>
        </w:rPr>
      </w:pPr>
      <w:r w:rsidRPr="00181EA9">
        <w:rPr>
          <w:rFonts w:ascii="Times New Roman" w:hAnsi="Times New Roman" w:cs="Times New Roman"/>
          <w:sz w:val="24"/>
          <w:szCs w:val="24"/>
        </w:rPr>
        <w:t xml:space="preserve">Huang, C. (2016). Achievement goals and self-efficacy: A meta-analysis. </w:t>
      </w:r>
      <w:r w:rsidRPr="00181EA9">
        <w:rPr>
          <w:rFonts w:ascii="Times New Roman" w:hAnsi="Times New Roman" w:cs="Times New Roman"/>
          <w:i/>
          <w:sz w:val="24"/>
          <w:szCs w:val="24"/>
        </w:rPr>
        <w:t>Educational Research Review</w:t>
      </w:r>
      <w:r w:rsidRPr="00181EA9">
        <w:rPr>
          <w:rFonts w:ascii="Times New Roman" w:hAnsi="Times New Roman" w:cs="Times New Roman"/>
          <w:sz w:val="24"/>
          <w:szCs w:val="24"/>
        </w:rPr>
        <w:t xml:space="preserve">, 19, 119-13. </w:t>
      </w:r>
      <w:hyperlink r:id="rId36" w:history="1">
        <w:r w:rsidR="00F374E2" w:rsidRPr="00181EA9">
          <w:rPr>
            <w:rStyle w:val="Hyperlink"/>
            <w:rFonts w:ascii="Times New Roman" w:hAnsi="Times New Roman" w:cs="Times New Roman"/>
            <w:color w:val="auto"/>
            <w:sz w:val="24"/>
            <w:szCs w:val="24"/>
          </w:rPr>
          <w:t>https://doi.org/10.1016/j.edurev.2016.07.002</w:t>
        </w:r>
      </w:hyperlink>
      <w:r w:rsidRPr="00181EA9">
        <w:rPr>
          <w:rFonts w:ascii="Times New Roman" w:hAnsi="Times New Roman" w:cs="Times New Roman"/>
          <w:sz w:val="24"/>
          <w:szCs w:val="24"/>
        </w:rPr>
        <w:t>.</w:t>
      </w:r>
    </w:p>
    <w:p w:rsidR="002107D8" w:rsidRPr="002107D8" w:rsidRDefault="002107D8" w:rsidP="000D3C08">
      <w:pPr>
        <w:spacing w:before="120" w:after="120"/>
        <w:ind w:left="567" w:hanging="567"/>
        <w:jc w:val="both"/>
        <w:rPr>
          <w:rFonts w:ascii="Times New Roman" w:hAnsi="Times New Roman" w:cs="Times New Roman"/>
          <w:color w:val="333333"/>
          <w:sz w:val="24"/>
          <w:szCs w:val="24"/>
        </w:rPr>
      </w:pPr>
      <w:r w:rsidRPr="002107D8">
        <w:rPr>
          <w:rFonts w:ascii="Times New Roman" w:hAnsi="Times New Roman" w:cs="Times New Roman"/>
          <w:color w:val="333333"/>
          <w:sz w:val="24"/>
          <w:szCs w:val="24"/>
        </w:rPr>
        <w:t>Huang, S.-C., &amp; Zhang, Y. (2011). Motivational consequences of perceived velocity in consumer goal pursuit. </w:t>
      </w:r>
      <w:r w:rsidRPr="002107D8">
        <w:rPr>
          <w:rStyle w:val="Emphasis"/>
          <w:rFonts w:ascii="Times New Roman" w:hAnsi="Times New Roman" w:cs="Times New Roman"/>
          <w:color w:val="333333"/>
          <w:sz w:val="24"/>
          <w:szCs w:val="24"/>
        </w:rPr>
        <w:t>Journal of Marketing Research, 48</w:t>
      </w:r>
      <w:r w:rsidRPr="002107D8">
        <w:rPr>
          <w:rFonts w:ascii="Times New Roman" w:hAnsi="Times New Roman" w:cs="Times New Roman"/>
          <w:color w:val="333333"/>
          <w:sz w:val="24"/>
          <w:szCs w:val="24"/>
        </w:rPr>
        <w:t>(6), 1045–1056. </w:t>
      </w:r>
      <w:hyperlink r:id="rId37" w:tgtFrame="_blank" w:history="1">
        <w:r w:rsidRPr="002107D8">
          <w:rPr>
            <w:rStyle w:val="Hyperlink"/>
            <w:rFonts w:ascii="Times New Roman" w:hAnsi="Times New Roman" w:cs="Times New Roman"/>
            <w:color w:val="337AB7"/>
            <w:sz w:val="24"/>
            <w:szCs w:val="24"/>
          </w:rPr>
          <w:t>https://doi.org/10.1509/jmr.10.0063</w:t>
        </w:r>
      </w:hyperlink>
      <w:r w:rsidRPr="002107D8">
        <w:rPr>
          <w:rFonts w:ascii="Times New Roman" w:hAnsi="Times New Roman" w:cs="Times New Roman"/>
          <w:color w:val="333333"/>
          <w:sz w:val="24"/>
          <w:szCs w:val="24"/>
        </w:rPr>
        <w:t>.</w:t>
      </w:r>
    </w:p>
    <w:p w:rsidR="00A23F5B" w:rsidRPr="00181EA9" w:rsidRDefault="00A23F5B" w:rsidP="000D3C08">
      <w:pPr>
        <w:spacing w:before="120" w:after="120" w:line="240" w:lineRule="auto"/>
        <w:ind w:left="567" w:hanging="567"/>
        <w:jc w:val="both"/>
        <w:rPr>
          <w:rFonts w:ascii="Times New Roman" w:hAnsi="Times New Roman" w:cs="Times New Roman"/>
          <w:sz w:val="24"/>
          <w:szCs w:val="24"/>
          <w:shd w:val="clear" w:color="auto" w:fill="FFFFFF"/>
        </w:rPr>
      </w:pPr>
      <w:proofErr w:type="spellStart"/>
      <w:r w:rsidRPr="00181EA9">
        <w:rPr>
          <w:rFonts w:ascii="Times New Roman" w:hAnsi="Times New Roman" w:cs="Times New Roman"/>
          <w:sz w:val="24"/>
          <w:szCs w:val="24"/>
          <w:shd w:val="clear" w:color="auto" w:fill="FFFFFF"/>
        </w:rPr>
        <w:t>Ismanova</w:t>
      </w:r>
      <w:proofErr w:type="spellEnd"/>
      <w:r w:rsidRPr="00181EA9">
        <w:rPr>
          <w:rFonts w:ascii="Times New Roman" w:hAnsi="Times New Roman" w:cs="Times New Roman"/>
          <w:sz w:val="24"/>
          <w:szCs w:val="24"/>
          <w:shd w:val="clear" w:color="auto" w:fill="FFFFFF"/>
        </w:rPr>
        <w:t xml:space="preserve">, D. (2019). </w:t>
      </w:r>
      <w:r w:rsidRPr="00181EA9">
        <w:rPr>
          <w:rFonts w:ascii="Times New Roman" w:hAnsi="Times New Roman" w:cs="Times New Roman"/>
          <w:sz w:val="24"/>
          <w:szCs w:val="24"/>
        </w:rPr>
        <w:t xml:space="preserve">Students’ loyalty in higher education: The mediating effect of satisfaction, trust, commitment on student loyalty to Alma Mater. </w:t>
      </w:r>
      <w:r w:rsidRPr="00181EA9">
        <w:rPr>
          <w:rFonts w:ascii="Times New Roman" w:hAnsi="Times New Roman" w:cs="Times New Roman"/>
          <w:i/>
          <w:sz w:val="24"/>
          <w:szCs w:val="24"/>
        </w:rPr>
        <w:t>Management Science Letters</w:t>
      </w:r>
      <w:r w:rsidRPr="00181EA9">
        <w:rPr>
          <w:rFonts w:ascii="Times New Roman" w:hAnsi="Times New Roman" w:cs="Times New Roman"/>
          <w:sz w:val="24"/>
          <w:szCs w:val="24"/>
        </w:rPr>
        <w:t xml:space="preserve">, 9, 1161–1168. </w:t>
      </w:r>
      <w:proofErr w:type="spellStart"/>
      <w:proofErr w:type="gramStart"/>
      <w:r w:rsidRPr="00181EA9">
        <w:rPr>
          <w:rFonts w:ascii="Times New Roman" w:hAnsi="Times New Roman" w:cs="Times New Roman"/>
          <w:sz w:val="24"/>
          <w:szCs w:val="24"/>
        </w:rPr>
        <w:t>doi</w:t>
      </w:r>
      <w:proofErr w:type="spellEnd"/>
      <w:proofErr w:type="gramEnd"/>
      <w:r w:rsidRPr="00181EA9">
        <w:rPr>
          <w:rFonts w:ascii="Times New Roman" w:hAnsi="Times New Roman" w:cs="Times New Roman"/>
          <w:sz w:val="24"/>
          <w:szCs w:val="24"/>
        </w:rPr>
        <w:t>: 10.5267/j.msl.2019.4.024.</w:t>
      </w:r>
    </w:p>
    <w:p w:rsidR="00056641" w:rsidRPr="00181EA9" w:rsidRDefault="00056641" w:rsidP="000D3C08">
      <w:pPr>
        <w:spacing w:before="120" w:after="120" w:line="240" w:lineRule="auto"/>
        <w:ind w:left="567" w:hanging="567"/>
        <w:jc w:val="both"/>
        <w:rPr>
          <w:rFonts w:ascii="Times New Roman" w:hAnsi="Times New Roman" w:cs="Times New Roman"/>
          <w:sz w:val="24"/>
          <w:szCs w:val="24"/>
        </w:rPr>
      </w:pPr>
      <w:r w:rsidRPr="00181EA9">
        <w:rPr>
          <w:rFonts w:ascii="Times New Roman" w:hAnsi="Times New Roman" w:cs="Times New Roman"/>
          <w:sz w:val="24"/>
          <w:szCs w:val="24"/>
          <w:shd w:val="clear" w:color="auto" w:fill="FFFFFF"/>
        </w:rPr>
        <w:t xml:space="preserve">Jacoby, J., </w:t>
      </w:r>
      <w:proofErr w:type="spellStart"/>
      <w:r w:rsidRPr="00181EA9">
        <w:rPr>
          <w:rFonts w:ascii="Times New Roman" w:hAnsi="Times New Roman" w:cs="Times New Roman"/>
          <w:sz w:val="24"/>
          <w:szCs w:val="24"/>
          <w:shd w:val="clear" w:color="auto" w:fill="FFFFFF"/>
        </w:rPr>
        <w:t>Szybillo</w:t>
      </w:r>
      <w:proofErr w:type="spellEnd"/>
      <w:r w:rsidRPr="00181EA9">
        <w:rPr>
          <w:rFonts w:ascii="Times New Roman" w:hAnsi="Times New Roman" w:cs="Times New Roman"/>
          <w:sz w:val="24"/>
          <w:szCs w:val="24"/>
          <w:shd w:val="clear" w:color="auto" w:fill="FFFFFF"/>
        </w:rPr>
        <w:t xml:space="preserve">, G.J., </w:t>
      </w:r>
      <w:r w:rsidR="00D73302">
        <w:rPr>
          <w:rFonts w:ascii="Times New Roman" w:hAnsi="Times New Roman" w:cs="Times New Roman"/>
          <w:sz w:val="24"/>
          <w:szCs w:val="24"/>
          <w:shd w:val="clear" w:color="auto" w:fill="FFFFFF"/>
        </w:rPr>
        <w:t>&amp;</w:t>
      </w:r>
      <w:r w:rsidRPr="00181EA9">
        <w:rPr>
          <w:rFonts w:ascii="Times New Roman" w:hAnsi="Times New Roman" w:cs="Times New Roman"/>
          <w:sz w:val="24"/>
          <w:szCs w:val="24"/>
          <w:shd w:val="clear" w:color="auto" w:fill="FFFFFF"/>
        </w:rPr>
        <w:t xml:space="preserve"> </w:t>
      </w:r>
      <w:proofErr w:type="spellStart"/>
      <w:r w:rsidRPr="00181EA9">
        <w:rPr>
          <w:rFonts w:ascii="Times New Roman" w:hAnsi="Times New Roman" w:cs="Times New Roman"/>
          <w:sz w:val="24"/>
          <w:szCs w:val="24"/>
          <w:shd w:val="clear" w:color="auto" w:fill="FFFFFF"/>
        </w:rPr>
        <w:t>Busato-Schach</w:t>
      </w:r>
      <w:proofErr w:type="spellEnd"/>
      <w:r w:rsidRPr="00181EA9">
        <w:rPr>
          <w:rFonts w:ascii="Times New Roman" w:hAnsi="Times New Roman" w:cs="Times New Roman"/>
          <w:sz w:val="24"/>
          <w:szCs w:val="24"/>
          <w:shd w:val="clear" w:color="auto" w:fill="FFFFFF"/>
        </w:rPr>
        <w:t>, J. (1977). Information acquisition behavior in brand choice situations</w:t>
      </w:r>
      <w:r w:rsidR="00973465" w:rsidRPr="00181EA9">
        <w:rPr>
          <w:rFonts w:ascii="Times New Roman" w:hAnsi="Times New Roman" w:cs="Times New Roman"/>
          <w:sz w:val="24"/>
          <w:szCs w:val="24"/>
          <w:shd w:val="clear" w:color="auto" w:fill="FFFFFF"/>
        </w:rPr>
        <w:t>.</w:t>
      </w:r>
      <w:r w:rsidRPr="00181EA9">
        <w:rPr>
          <w:rFonts w:ascii="Times New Roman" w:hAnsi="Times New Roman" w:cs="Times New Roman"/>
          <w:sz w:val="24"/>
          <w:szCs w:val="24"/>
          <w:shd w:val="clear" w:color="auto" w:fill="FFFFFF"/>
        </w:rPr>
        <w:t> </w:t>
      </w:r>
      <w:r w:rsidRPr="00181EA9">
        <w:rPr>
          <w:rStyle w:val="Emphasis"/>
          <w:rFonts w:ascii="Times New Roman" w:hAnsi="Times New Roman" w:cs="Times New Roman"/>
          <w:sz w:val="24"/>
          <w:szCs w:val="24"/>
          <w:bdr w:val="none" w:sz="0" w:space="0" w:color="auto" w:frame="1"/>
          <w:shd w:val="clear" w:color="auto" w:fill="FFFFFF"/>
        </w:rPr>
        <w:t>Journal of Consumer Research</w:t>
      </w:r>
      <w:r w:rsidRPr="00181EA9">
        <w:rPr>
          <w:rFonts w:ascii="Times New Roman" w:hAnsi="Times New Roman" w:cs="Times New Roman"/>
          <w:sz w:val="24"/>
          <w:szCs w:val="24"/>
          <w:shd w:val="clear" w:color="auto" w:fill="FFFFFF"/>
        </w:rPr>
        <w:t>, 3(4), 209–216.  </w:t>
      </w:r>
      <w:hyperlink r:id="rId38" w:history="1">
        <w:r w:rsidRPr="00181EA9">
          <w:rPr>
            <w:rStyle w:val="Hyperlink"/>
            <w:rFonts w:ascii="Times New Roman" w:hAnsi="Times New Roman" w:cs="Times New Roman"/>
            <w:color w:val="auto"/>
            <w:sz w:val="24"/>
            <w:szCs w:val="24"/>
            <w:bdr w:val="none" w:sz="0" w:space="0" w:color="auto" w:frame="1"/>
            <w:shd w:val="clear" w:color="auto" w:fill="FFFFFF"/>
          </w:rPr>
          <w:t>https://doi.org/10.1086/208669</w:t>
        </w:r>
      </w:hyperlink>
      <w:r w:rsidRPr="00181EA9">
        <w:rPr>
          <w:rFonts w:ascii="Times New Roman" w:hAnsi="Times New Roman" w:cs="Times New Roman"/>
          <w:sz w:val="24"/>
          <w:szCs w:val="24"/>
        </w:rPr>
        <w:t>.</w:t>
      </w:r>
    </w:p>
    <w:p w:rsidR="000452DA" w:rsidRPr="00181EA9" w:rsidRDefault="000452DA" w:rsidP="000D3C08">
      <w:pPr>
        <w:spacing w:before="120" w:after="120" w:line="240" w:lineRule="auto"/>
        <w:ind w:left="567" w:hanging="567"/>
        <w:jc w:val="both"/>
        <w:rPr>
          <w:rFonts w:ascii="Times New Roman" w:hAnsi="Times New Roman" w:cs="Times New Roman"/>
          <w:sz w:val="24"/>
          <w:szCs w:val="24"/>
        </w:rPr>
      </w:pPr>
      <w:r w:rsidRPr="00181EA9">
        <w:rPr>
          <w:rFonts w:ascii="Times New Roman" w:hAnsi="Times New Roman" w:cs="Times New Roman"/>
          <w:sz w:val="24"/>
          <w:szCs w:val="24"/>
        </w:rPr>
        <w:t>Jones, M.A.</w:t>
      </w:r>
      <w:r w:rsidR="00D73302">
        <w:rPr>
          <w:rFonts w:ascii="Times New Roman" w:hAnsi="Times New Roman" w:cs="Times New Roman"/>
          <w:sz w:val="24"/>
          <w:szCs w:val="24"/>
        </w:rPr>
        <w:t>,</w:t>
      </w:r>
      <w:r w:rsidRPr="00181EA9">
        <w:rPr>
          <w:rFonts w:ascii="Times New Roman" w:hAnsi="Times New Roman" w:cs="Times New Roman"/>
          <w:sz w:val="24"/>
          <w:szCs w:val="24"/>
        </w:rPr>
        <w:t xml:space="preserve"> </w:t>
      </w:r>
      <w:r w:rsidR="00D73302">
        <w:rPr>
          <w:rFonts w:ascii="Times New Roman" w:hAnsi="Times New Roman" w:cs="Times New Roman"/>
          <w:sz w:val="24"/>
          <w:szCs w:val="24"/>
        </w:rPr>
        <w:t>&amp;</w:t>
      </w:r>
      <w:r w:rsidRPr="00181EA9">
        <w:rPr>
          <w:rFonts w:ascii="Times New Roman" w:hAnsi="Times New Roman" w:cs="Times New Roman"/>
          <w:sz w:val="24"/>
          <w:szCs w:val="24"/>
        </w:rPr>
        <w:t xml:space="preserve"> Reynolds, K.E. (2006)</w:t>
      </w:r>
      <w:r w:rsidR="00D73302">
        <w:rPr>
          <w:rFonts w:ascii="Times New Roman" w:hAnsi="Times New Roman" w:cs="Times New Roman"/>
          <w:sz w:val="24"/>
          <w:szCs w:val="24"/>
        </w:rPr>
        <w:t>.</w:t>
      </w:r>
      <w:r w:rsidRPr="00181EA9">
        <w:rPr>
          <w:rFonts w:ascii="Times New Roman" w:hAnsi="Times New Roman" w:cs="Times New Roman"/>
          <w:sz w:val="24"/>
          <w:szCs w:val="24"/>
        </w:rPr>
        <w:t xml:space="preserve"> The </w:t>
      </w:r>
      <w:r w:rsidR="00B4074D" w:rsidRPr="00181EA9">
        <w:rPr>
          <w:rFonts w:ascii="Times New Roman" w:hAnsi="Times New Roman" w:cs="Times New Roman"/>
          <w:sz w:val="24"/>
          <w:szCs w:val="24"/>
        </w:rPr>
        <w:t>r</w:t>
      </w:r>
      <w:r w:rsidRPr="00181EA9">
        <w:rPr>
          <w:rFonts w:ascii="Times New Roman" w:hAnsi="Times New Roman" w:cs="Times New Roman"/>
          <w:sz w:val="24"/>
          <w:szCs w:val="24"/>
        </w:rPr>
        <w:t xml:space="preserve">ole of </w:t>
      </w:r>
      <w:r w:rsidR="00B4074D" w:rsidRPr="00181EA9">
        <w:rPr>
          <w:rFonts w:ascii="Times New Roman" w:hAnsi="Times New Roman" w:cs="Times New Roman"/>
          <w:sz w:val="24"/>
          <w:szCs w:val="24"/>
        </w:rPr>
        <w:t>r</w:t>
      </w:r>
      <w:r w:rsidRPr="00181EA9">
        <w:rPr>
          <w:rFonts w:ascii="Times New Roman" w:hAnsi="Times New Roman" w:cs="Times New Roman"/>
          <w:sz w:val="24"/>
          <w:szCs w:val="24"/>
        </w:rPr>
        <w:t xml:space="preserve">etailer </w:t>
      </w:r>
      <w:r w:rsidR="00B4074D" w:rsidRPr="00181EA9">
        <w:rPr>
          <w:rFonts w:ascii="Times New Roman" w:hAnsi="Times New Roman" w:cs="Times New Roman"/>
          <w:sz w:val="24"/>
          <w:szCs w:val="24"/>
        </w:rPr>
        <w:t>i</w:t>
      </w:r>
      <w:r w:rsidRPr="00181EA9">
        <w:rPr>
          <w:rFonts w:ascii="Times New Roman" w:hAnsi="Times New Roman" w:cs="Times New Roman"/>
          <w:sz w:val="24"/>
          <w:szCs w:val="24"/>
        </w:rPr>
        <w:t xml:space="preserve">nterest on </w:t>
      </w:r>
      <w:r w:rsidR="00B4074D" w:rsidRPr="00181EA9">
        <w:rPr>
          <w:rFonts w:ascii="Times New Roman" w:hAnsi="Times New Roman" w:cs="Times New Roman"/>
          <w:sz w:val="24"/>
          <w:szCs w:val="24"/>
        </w:rPr>
        <w:t>s</w:t>
      </w:r>
      <w:r w:rsidRPr="00181EA9">
        <w:rPr>
          <w:rFonts w:ascii="Times New Roman" w:hAnsi="Times New Roman" w:cs="Times New Roman"/>
          <w:sz w:val="24"/>
          <w:szCs w:val="24"/>
        </w:rPr>
        <w:t xml:space="preserve">hopping </w:t>
      </w:r>
      <w:r w:rsidR="00B4074D" w:rsidRPr="00181EA9">
        <w:rPr>
          <w:rFonts w:ascii="Times New Roman" w:hAnsi="Times New Roman" w:cs="Times New Roman"/>
          <w:sz w:val="24"/>
          <w:szCs w:val="24"/>
        </w:rPr>
        <w:t>b</w:t>
      </w:r>
      <w:r w:rsidRPr="00181EA9">
        <w:rPr>
          <w:rFonts w:ascii="Times New Roman" w:hAnsi="Times New Roman" w:cs="Times New Roman"/>
          <w:sz w:val="24"/>
          <w:szCs w:val="24"/>
        </w:rPr>
        <w:t xml:space="preserve">ehavior. </w:t>
      </w:r>
      <w:r w:rsidRPr="00181EA9">
        <w:rPr>
          <w:rFonts w:ascii="Times New Roman" w:hAnsi="Times New Roman" w:cs="Times New Roman"/>
          <w:i/>
          <w:sz w:val="24"/>
          <w:szCs w:val="24"/>
        </w:rPr>
        <w:t>Journal of Retailing</w:t>
      </w:r>
      <w:r w:rsidRPr="00181EA9">
        <w:rPr>
          <w:rFonts w:ascii="Times New Roman" w:hAnsi="Times New Roman" w:cs="Times New Roman"/>
          <w:sz w:val="24"/>
          <w:szCs w:val="24"/>
        </w:rPr>
        <w:t>, 82, 115-126.  https://doi.org/10.1016/j.jretai.2005.05.001</w:t>
      </w:r>
      <w:r w:rsidR="00B4074D" w:rsidRPr="00181EA9">
        <w:rPr>
          <w:rFonts w:ascii="Times New Roman" w:hAnsi="Times New Roman" w:cs="Times New Roman"/>
          <w:sz w:val="24"/>
          <w:szCs w:val="24"/>
        </w:rPr>
        <w:t>.</w:t>
      </w:r>
    </w:p>
    <w:p w:rsidR="00A747B4" w:rsidRPr="00181EA9" w:rsidRDefault="00A747B4" w:rsidP="000D3C08">
      <w:pPr>
        <w:spacing w:before="120" w:after="120" w:line="240" w:lineRule="auto"/>
        <w:ind w:left="567" w:hanging="567"/>
        <w:jc w:val="both"/>
        <w:rPr>
          <w:rFonts w:ascii="Times New Roman" w:hAnsi="Times New Roman" w:cs="Times New Roman"/>
          <w:sz w:val="24"/>
          <w:szCs w:val="24"/>
        </w:rPr>
      </w:pPr>
      <w:r w:rsidRPr="00181EA9">
        <w:rPr>
          <w:rFonts w:ascii="Times New Roman" w:hAnsi="Times New Roman" w:cs="Times New Roman"/>
          <w:sz w:val="24"/>
          <w:szCs w:val="24"/>
        </w:rPr>
        <w:lastRenderedPageBreak/>
        <w:t xml:space="preserve">Kaplan, A., &amp; </w:t>
      </w:r>
      <w:proofErr w:type="spellStart"/>
      <w:r w:rsidRPr="00181EA9">
        <w:rPr>
          <w:rFonts w:ascii="Times New Roman" w:hAnsi="Times New Roman" w:cs="Times New Roman"/>
          <w:sz w:val="24"/>
          <w:szCs w:val="24"/>
        </w:rPr>
        <w:t>Maehr</w:t>
      </w:r>
      <w:proofErr w:type="spellEnd"/>
      <w:r w:rsidRPr="00181EA9">
        <w:rPr>
          <w:rFonts w:ascii="Times New Roman" w:hAnsi="Times New Roman" w:cs="Times New Roman"/>
          <w:sz w:val="24"/>
          <w:szCs w:val="24"/>
        </w:rPr>
        <w:t xml:space="preserve">, M. L. (1999). Achievement goals and student well-being. </w:t>
      </w:r>
      <w:r w:rsidRPr="00181EA9">
        <w:rPr>
          <w:rFonts w:ascii="Times New Roman" w:hAnsi="Times New Roman" w:cs="Times New Roman"/>
          <w:i/>
          <w:sz w:val="24"/>
          <w:szCs w:val="24"/>
        </w:rPr>
        <w:t>Contemporary Educational Psychology</w:t>
      </w:r>
      <w:r w:rsidRPr="00181EA9">
        <w:rPr>
          <w:rFonts w:ascii="Times New Roman" w:hAnsi="Times New Roman" w:cs="Times New Roman"/>
          <w:sz w:val="24"/>
          <w:szCs w:val="24"/>
        </w:rPr>
        <w:t>, 24 (4), 330-358. https://doi.org/10.1006/ceps.1999.0993.</w:t>
      </w:r>
    </w:p>
    <w:p w:rsidR="002107D8" w:rsidRDefault="008E03ED" w:rsidP="000D3C08">
      <w:pPr>
        <w:spacing w:before="120" w:after="120" w:line="240" w:lineRule="auto"/>
        <w:ind w:left="567" w:hanging="567"/>
        <w:jc w:val="both"/>
        <w:rPr>
          <w:rFonts w:ascii="Times New Roman" w:hAnsi="Times New Roman" w:cs="Times New Roman"/>
          <w:sz w:val="24"/>
          <w:szCs w:val="24"/>
        </w:rPr>
      </w:pPr>
      <w:r w:rsidRPr="00181EA9">
        <w:rPr>
          <w:rFonts w:ascii="Times New Roman" w:hAnsi="Times New Roman" w:cs="Times New Roman"/>
          <w:sz w:val="24"/>
          <w:szCs w:val="24"/>
        </w:rPr>
        <w:t>Keren, G.</w:t>
      </w:r>
      <w:r w:rsidR="00D73302">
        <w:rPr>
          <w:rFonts w:ascii="Times New Roman" w:hAnsi="Times New Roman" w:cs="Times New Roman"/>
          <w:sz w:val="24"/>
          <w:szCs w:val="24"/>
        </w:rPr>
        <w:t>,</w:t>
      </w:r>
      <w:r w:rsidRPr="00181EA9">
        <w:rPr>
          <w:rFonts w:ascii="Times New Roman" w:hAnsi="Times New Roman" w:cs="Times New Roman"/>
          <w:sz w:val="24"/>
          <w:szCs w:val="24"/>
        </w:rPr>
        <w:t xml:space="preserve"> </w:t>
      </w:r>
      <w:r w:rsidR="00D73302">
        <w:rPr>
          <w:rFonts w:ascii="Times New Roman" w:hAnsi="Times New Roman" w:cs="Times New Roman"/>
          <w:sz w:val="24"/>
          <w:szCs w:val="24"/>
        </w:rPr>
        <w:t>&amp;</w:t>
      </w:r>
      <w:r w:rsidRPr="00181EA9">
        <w:rPr>
          <w:rFonts w:ascii="Times New Roman" w:hAnsi="Times New Roman" w:cs="Times New Roman"/>
          <w:sz w:val="24"/>
          <w:szCs w:val="24"/>
        </w:rPr>
        <w:t xml:space="preserve"> Bruin, W.B.</w:t>
      </w:r>
      <w:r w:rsidR="00E52DB4" w:rsidRPr="00181EA9">
        <w:rPr>
          <w:rFonts w:ascii="Times New Roman" w:hAnsi="Times New Roman" w:cs="Times New Roman"/>
          <w:sz w:val="24"/>
          <w:szCs w:val="24"/>
        </w:rPr>
        <w:t>, de</w:t>
      </w:r>
      <w:r w:rsidRPr="00181EA9">
        <w:rPr>
          <w:rFonts w:ascii="Times New Roman" w:hAnsi="Times New Roman" w:cs="Times New Roman"/>
          <w:sz w:val="24"/>
          <w:szCs w:val="24"/>
        </w:rPr>
        <w:t xml:space="preserve"> (2003). On the assessment of decision quality: Considerations regarding utility, conflict and accountability. </w:t>
      </w:r>
      <w:r w:rsidR="00E75135" w:rsidRPr="00181EA9">
        <w:rPr>
          <w:rFonts w:ascii="Times New Roman" w:hAnsi="Times New Roman" w:cs="Times New Roman"/>
          <w:sz w:val="24"/>
          <w:szCs w:val="24"/>
        </w:rPr>
        <w:t xml:space="preserve">In Harman, D. and </w:t>
      </w:r>
      <w:proofErr w:type="spellStart"/>
      <w:r w:rsidR="00E75135" w:rsidRPr="00181EA9">
        <w:rPr>
          <w:rFonts w:ascii="Times New Roman" w:hAnsi="Times New Roman" w:cs="Times New Roman"/>
          <w:sz w:val="24"/>
          <w:szCs w:val="24"/>
        </w:rPr>
        <w:t>Macchi</w:t>
      </w:r>
      <w:proofErr w:type="spellEnd"/>
      <w:r w:rsidR="00E75135" w:rsidRPr="00181EA9">
        <w:rPr>
          <w:rFonts w:ascii="Times New Roman" w:hAnsi="Times New Roman" w:cs="Times New Roman"/>
          <w:sz w:val="24"/>
          <w:szCs w:val="24"/>
        </w:rPr>
        <w:t xml:space="preserve">, L. (2017). </w:t>
      </w:r>
      <w:r w:rsidR="00E75135" w:rsidRPr="00181EA9">
        <w:rPr>
          <w:rFonts w:ascii="Times New Roman" w:hAnsi="Times New Roman" w:cs="Times New Roman"/>
          <w:i/>
          <w:sz w:val="24"/>
          <w:szCs w:val="24"/>
        </w:rPr>
        <w:t>Thinking: Psychological Perspectives on Reasoning, Judgment and Decision Making</w:t>
      </w:r>
      <w:r w:rsidR="00E75135" w:rsidRPr="00181EA9">
        <w:rPr>
          <w:rFonts w:ascii="Times New Roman" w:hAnsi="Times New Roman" w:cs="Times New Roman"/>
          <w:sz w:val="24"/>
          <w:szCs w:val="24"/>
        </w:rPr>
        <w:t xml:space="preserve">. Hoboken, </w:t>
      </w:r>
      <w:r w:rsidR="002107D8">
        <w:rPr>
          <w:rFonts w:ascii="Times New Roman" w:hAnsi="Times New Roman" w:cs="Times New Roman"/>
          <w:sz w:val="24"/>
          <w:szCs w:val="24"/>
        </w:rPr>
        <w:t xml:space="preserve">NJ: </w:t>
      </w:r>
      <w:r w:rsidR="002107D8" w:rsidRPr="00181EA9">
        <w:rPr>
          <w:rFonts w:ascii="Times New Roman" w:hAnsi="Times New Roman" w:cs="Times New Roman"/>
          <w:sz w:val="24"/>
          <w:szCs w:val="24"/>
        </w:rPr>
        <w:t>John Wiley and Sons</w:t>
      </w:r>
      <w:r w:rsidR="002107D8">
        <w:rPr>
          <w:rFonts w:ascii="Times New Roman" w:hAnsi="Times New Roman" w:cs="Times New Roman"/>
          <w:sz w:val="24"/>
          <w:szCs w:val="24"/>
        </w:rPr>
        <w:t>.</w:t>
      </w:r>
    </w:p>
    <w:p w:rsidR="009F1A0F" w:rsidRPr="00181EA9" w:rsidRDefault="009F1A0F" w:rsidP="000D3C08">
      <w:pPr>
        <w:spacing w:before="120" w:after="120" w:line="240" w:lineRule="auto"/>
        <w:ind w:left="567" w:hanging="567"/>
        <w:jc w:val="both"/>
        <w:rPr>
          <w:rFonts w:ascii="Times New Roman" w:hAnsi="Times New Roman" w:cs="Times New Roman"/>
          <w:sz w:val="24"/>
          <w:szCs w:val="24"/>
        </w:rPr>
      </w:pPr>
      <w:r w:rsidRPr="00181EA9">
        <w:rPr>
          <w:rFonts w:ascii="Times New Roman" w:hAnsi="Times New Roman" w:cs="Times New Roman"/>
          <w:sz w:val="24"/>
          <w:szCs w:val="24"/>
        </w:rPr>
        <w:t>Kraft, P., Rise, J., Sutton, S.</w:t>
      </w:r>
      <w:r w:rsidR="00D73302">
        <w:rPr>
          <w:rFonts w:ascii="Times New Roman" w:hAnsi="Times New Roman" w:cs="Times New Roman"/>
          <w:sz w:val="24"/>
          <w:szCs w:val="24"/>
        </w:rPr>
        <w:t>,</w:t>
      </w:r>
      <w:r w:rsidRPr="00181EA9">
        <w:rPr>
          <w:rFonts w:ascii="Times New Roman" w:hAnsi="Times New Roman" w:cs="Times New Roman"/>
          <w:sz w:val="24"/>
          <w:szCs w:val="24"/>
        </w:rPr>
        <w:t xml:space="preserve"> </w:t>
      </w:r>
      <w:r w:rsidR="00D73302">
        <w:rPr>
          <w:rFonts w:ascii="Times New Roman" w:hAnsi="Times New Roman" w:cs="Times New Roman"/>
          <w:sz w:val="24"/>
          <w:szCs w:val="24"/>
        </w:rPr>
        <w:t>&amp;</w:t>
      </w:r>
      <w:r w:rsidRPr="00181EA9">
        <w:rPr>
          <w:rFonts w:ascii="Times New Roman" w:hAnsi="Times New Roman" w:cs="Times New Roman"/>
          <w:sz w:val="24"/>
          <w:szCs w:val="24"/>
        </w:rPr>
        <w:t xml:space="preserve"> </w:t>
      </w:r>
      <w:proofErr w:type="spellStart"/>
      <w:r w:rsidRPr="00181EA9">
        <w:rPr>
          <w:rFonts w:ascii="Times New Roman" w:hAnsi="Times New Roman" w:cs="Times New Roman"/>
          <w:sz w:val="24"/>
          <w:szCs w:val="24"/>
        </w:rPr>
        <w:t>Roysamb</w:t>
      </w:r>
      <w:proofErr w:type="spellEnd"/>
      <w:r w:rsidRPr="00181EA9">
        <w:rPr>
          <w:rFonts w:ascii="Times New Roman" w:hAnsi="Times New Roman" w:cs="Times New Roman"/>
          <w:sz w:val="24"/>
          <w:szCs w:val="24"/>
        </w:rPr>
        <w:t xml:space="preserve">, E. (2005). </w:t>
      </w:r>
      <w:hyperlink r:id="rId39" w:history="1">
        <w:r w:rsidRPr="00181EA9">
          <w:rPr>
            <w:rStyle w:val="Hyperlink"/>
            <w:rFonts w:ascii="Times New Roman" w:hAnsi="Times New Roman" w:cs="Times New Roman"/>
            <w:color w:val="auto"/>
            <w:sz w:val="24"/>
            <w:szCs w:val="24"/>
            <w:u w:val="none"/>
          </w:rPr>
          <w:t>Perceived difficulty in the theory of planned behaviour: perceived behavioural control or affective attitude?</w:t>
        </w:r>
      </w:hyperlink>
      <w:r w:rsidRPr="00181EA9">
        <w:rPr>
          <w:rFonts w:ascii="Times New Roman" w:hAnsi="Times New Roman" w:cs="Times New Roman"/>
          <w:sz w:val="24"/>
          <w:szCs w:val="24"/>
        </w:rPr>
        <w:t xml:space="preserve"> </w:t>
      </w:r>
      <w:r w:rsidRPr="00181EA9">
        <w:rPr>
          <w:rFonts w:ascii="Times New Roman" w:hAnsi="Times New Roman" w:cs="Times New Roman"/>
          <w:i/>
          <w:sz w:val="24"/>
          <w:szCs w:val="24"/>
        </w:rPr>
        <w:t>British Psychological Society</w:t>
      </w:r>
      <w:r w:rsidRPr="00181EA9">
        <w:rPr>
          <w:rFonts w:ascii="Times New Roman" w:hAnsi="Times New Roman" w:cs="Times New Roman"/>
          <w:sz w:val="24"/>
          <w:szCs w:val="24"/>
        </w:rPr>
        <w:t>, 44(3), 479-96. https://doi.org/10.1348/014466604X17533.</w:t>
      </w:r>
    </w:p>
    <w:p w:rsidR="00A818C2" w:rsidRPr="007A153D" w:rsidRDefault="00D73302" w:rsidP="000D3C08">
      <w:pPr>
        <w:spacing w:before="120" w:after="120" w:line="240" w:lineRule="auto"/>
        <w:ind w:left="567" w:hanging="567"/>
        <w:jc w:val="both"/>
        <w:rPr>
          <w:rFonts w:ascii="Times New Roman" w:hAnsi="Times New Roman" w:cs="Times New Roman"/>
          <w:iCs/>
          <w:color w:val="000000" w:themeColor="text1"/>
          <w:sz w:val="24"/>
          <w:szCs w:val="24"/>
        </w:rPr>
      </w:pPr>
      <w:proofErr w:type="spellStart"/>
      <w:r w:rsidRPr="007A153D">
        <w:rPr>
          <w:rFonts w:ascii="Times New Roman" w:hAnsi="Times New Roman" w:cs="Times New Roman"/>
          <w:color w:val="000000" w:themeColor="text1"/>
          <w:sz w:val="24"/>
          <w:szCs w:val="24"/>
        </w:rPr>
        <w:t>Kumari</w:t>
      </w:r>
      <w:proofErr w:type="spellEnd"/>
      <w:r w:rsidRPr="007A153D">
        <w:rPr>
          <w:rFonts w:ascii="Times New Roman" w:hAnsi="Times New Roman" w:cs="Times New Roman"/>
          <w:color w:val="000000" w:themeColor="text1"/>
          <w:sz w:val="24"/>
          <w:szCs w:val="24"/>
        </w:rPr>
        <w:t xml:space="preserve">, N., &amp; </w:t>
      </w:r>
      <w:proofErr w:type="spellStart"/>
      <w:r w:rsidR="00A818C2" w:rsidRPr="007A153D">
        <w:rPr>
          <w:rFonts w:ascii="Times New Roman" w:hAnsi="Times New Roman" w:cs="Times New Roman"/>
          <w:color w:val="000000" w:themeColor="text1"/>
          <w:sz w:val="24"/>
          <w:szCs w:val="24"/>
        </w:rPr>
        <w:t>Patyal</w:t>
      </w:r>
      <w:proofErr w:type="spellEnd"/>
      <w:r w:rsidR="00A818C2" w:rsidRPr="007A153D">
        <w:rPr>
          <w:rFonts w:ascii="Times New Roman" w:hAnsi="Times New Roman" w:cs="Times New Roman"/>
          <w:color w:val="000000" w:themeColor="text1"/>
          <w:sz w:val="24"/>
          <w:szCs w:val="24"/>
        </w:rPr>
        <w:t xml:space="preserve">, S. (2017). </w:t>
      </w:r>
      <w:r w:rsidR="0032232A" w:rsidRPr="007A153D">
        <w:rPr>
          <w:rFonts w:ascii="Times New Roman" w:hAnsi="Times New Roman" w:cs="Times New Roman"/>
          <w:color w:val="000000" w:themeColor="text1"/>
          <w:sz w:val="24"/>
          <w:szCs w:val="24"/>
        </w:rPr>
        <w:t xml:space="preserve">Customer to consumer: </w:t>
      </w:r>
      <w:proofErr w:type="spellStart"/>
      <w:r w:rsidR="0032232A" w:rsidRPr="007A153D">
        <w:rPr>
          <w:rFonts w:ascii="Times New Roman" w:hAnsi="Times New Roman" w:cs="Times New Roman"/>
          <w:color w:val="000000" w:themeColor="text1"/>
          <w:sz w:val="24"/>
          <w:szCs w:val="24"/>
        </w:rPr>
        <w:t>Atitudional</w:t>
      </w:r>
      <w:proofErr w:type="spellEnd"/>
      <w:r w:rsidR="0032232A" w:rsidRPr="007A153D">
        <w:rPr>
          <w:rFonts w:ascii="Times New Roman" w:hAnsi="Times New Roman" w:cs="Times New Roman"/>
          <w:color w:val="000000" w:themeColor="text1"/>
          <w:sz w:val="24"/>
          <w:szCs w:val="24"/>
        </w:rPr>
        <w:t xml:space="preserve"> and behavioral loyalty. </w:t>
      </w:r>
      <w:r w:rsidR="0032232A" w:rsidRPr="007A153D">
        <w:rPr>
          <w:rFonts w:ascii="Times New Roman" w:hAnsi="Times New Roman" w:cs="Times New Roman"/>
          <w:bCs/>
          <w:i/>
          <w:iCs/>
          <w:color w:val="000000" w:themeColor="text1"/>
          <w:sz w:val="24"/>
          <w:szCs w:val="24"/>
        </w:rPr>
        <w:t xml:space="preserve">International Journal of Management Studies, 4(1), 115-121. </w:t>
      </w:r>
      <w:proofErr w:type="spellStart"/>
      <w:r w:rsidR="00CA72A0" w:rsidRPr="007A153D">
        <w:rPr>
          <w:rFonts w:ascii="Times New Roman" w:hAnsi="Times New Roman" w:cs="Times New Roman"/>
          <w:bCs/>
          <w:iCs/>
          <w:color w:val="000000" w:themeColor="text1"/>
          <w:sz w:val="24"/>
          <w:szCs w:val="24"/>
        </w:rPr>
        <w:t>Retrived</w:t>
      </w:r>
      <w:proofErr w:type="spellEnd"/>
      <w:r w:rsidR="00CA72A0" w:rsidRPr="007A153D">
        <w:rPr>
          <w:rFonts w:ascii="Times New Roman" w:hAnsi="Times New Roman" w:cs="Times New Roman"/>
          <w:bCs/>
          <w:iCs/>
          <w:color w:val="000000" w:themeColor="text1"/>
          <w:sz w:val="24"/>
          <w:szCs w:val="24"/>
        </w:rPr>
        <w:t xml:space="preserve"> from </w:t>
      </w:r>
      <w:hyperlink r:id="rId40" w:history="1">
        <w:r w:rsidR="000452DA" w:rsidRPr="007A153D">
          <w:rPr>
            <w:rStyle w:val="Hyperlink"/>
            <w:rFonts w:ascii="Times New Roman" w:hAnsi="Times New Roman" w:cs="Times New Roman"/>
            <w:iCs/>
            <w:color w:val="000000" w:themeColor="text1"/>
            <w:sz w:val="24"/>
            <w:szCs w:val="24"/>
          </w:rPr>
          <w:t>http://www.researchersworld.com/ijms/</w:t>
        </w:r>
      </w:hyperlink>
      <w:r w:rsidR="0032232A" w:rsidRPr="007A153D">
        <w:rPr>
          <w:rFonts w:ascii="Times New Roman" w:hAnsi="Times New Roman" w:cs="Times New Roman"/>
          <w:iCs/>
          <w:color w:val="000000" w:themeColor="text1"/>
          <w:sz w:val="24"/>
          <w:szCs w:val="24"/>
        </w:rPr>
        <w:t>.</w:t>
      </w:r>
    </w:p>
    <w:p w:rsidR="000452DA" w:rsidRPr="007A153D" w:rsidRDefault="000452DA" w:rsidP="000D3C08">
      <w:pPr>
        <w:spacing w:before="120" w:after="120" w:line="240" w:lineRule="auto"/>
        <w:ind w:left="567" w:hanging="567"/>
        <w:jc w:val="both"/>
        <w:rPr>
          <w:rFonts w:ascii="Times New Roman" w:hAnsi="Times New Roman" w:cs="Times New Roman"/>
          <w:color w:val="000000" w:themeColor="text1"/>
          <w:sz w:val="24"/>
          <w:szCs w:val="24"/>
        </w:rPr>
      </w:pPr>
      <w:r w:rsidRPr="007A153D">
        <w:rPr>
          <w:rFonts w:ascii="Times New Roman" w:hAnsi="Times New Roman" w:cs="Times New Roman"/>
          <w:color w:val="000000" w:themeColor="text1"/>
          <w:sz w:val="24"/>
          <w:szCs w:val="24"/>
        </w:rPr>
        <w:t xml:space="preserve">Lee, D.J., </w:t>
      </w:r>
      <w:proofErr w:type="spellStart"/>
      <w:r w:rsidRPr="007A153D">
        <w:rPr>
          <w:rFonts w:ascii="Times New Roman" w:hAnsi="Times New Roman" w:cs="Times New Roman"/>
          <w:color w:val="000000" w:themeColor="text1"/>
          <w:sz w:val="24"/>
          <w:szCs w:val="24"/>
        </w:rPr>
        <w:t>Sirgy</w:t>
      </w:r>
      <w:proofErr w:type="spellEnd"/>
      <w:r w:rsidRPr="007A153D">
        <w:rPr>
          <w:rFonts w:ascii="Times New Roman" w:hAnsi="Times New Roman" w:cs="Times New Roman"/>
          <w:color w:val="000000" w:themeColor="text1"/>
          <w:sz w:val="24"/>
          <w:szCs w:val="24"/>
        </w:rPr>
        <w:t>, M.J., Larsen, V.</w:t>
      </w:r>
      <w:r w:rsidR="00D73302" w:rsidRPr="007A153D">
        <w:rPr>
          <w:rFonts w:ascii="Times New Roman" w:hAnsi="Times New Roman" w:cs="Times New Roman"/>
          <w:color w:val="000000" w:themeColor="text1"/>
          <w:sz w:val="24"/>
          <w:szCs w:val="24"/>
        </w:rPr>
        <w:t>,</w:t>
      </w:r>
      <w:r w:rsidRPr="007A153D">
        <w:rPr>
          <w:rFonts w:ascii="Times New Roman" w:hAnsi="Times New Roman" w:cs="Times New Roman"/>
          <w:color w:val="000000" w:themeColor="text1"/>
          <w:sz w:val="24"/>
          <w:szCs w:val="24"/>
        </w:rPr>
        <w:t xml:space="preserve"> </w:t>
      </w:r>
      <w:r w:rsidR="00D73302" w:rsidRPr="007A153D">
        <w:rPr>
          <w:rFonts w:ascii="Times New Roman" w:hAnsi="Times New Roman" w:cs="Times New Roman"/>
          <w:color w:val="000000" w:themeColor="text1"/>
          <w:sz w:val="24"/>
          <w:szCs w:val="24"/>
        </w:rPr>
        <w:t>&amp;</w:t>
      </w:r>
      <w:r w:rsidRPr="007A153D">
        <w:rPr>
          <w:rFonts w:ascii="Times New Roman" w:hAnsi="Times New Roman" w:cs="Times New Roman"/>
          <w:color w:val="000000" w:themeColor="text1"/>
          <w:sz w:val="24"/>
          <w:szCs w:val="24"/>
        </w:rPr>
        <w:t xml:space="preserve"> Wright, N.D. (2002)</w:t>
      </w:r>
      <w:r w:rsidR="00985309" w:rsidRPr="007A153D">
        <w:rPr>
          <w:rFonts w:ascii="Times New Roman" w:hAnsi="Times New Roman" w:cs="Times New Roman"/>
          <w:color w:val="000000" w:themeColor="text1"/>
          <w:sz w:val="24"/>
          <w:szCs w:val="24"/>
        </w:rPr>
        <w:t>.</w:t>
      </w:r>
      <w:r w:rsidRPr="007A153D">
        <w:rPr>
          <w:rFonts w:ascii="Times New Roman" w:hAnsi="Times New Roman" w:cs="Times New Roman"/>
          <w:color w:val="000000" w:themeColor="text1"/>
          <w:sz w:val="24"/>
          <w:szCs w:val="24"/>
        </w:rPr>
        <w:t xml:space="preserve"> Developing a </w:t>
      </w:r>
      <w:r w:rsidR="00985309" w:rsidRPr="007A153D">
        <w:rPr>
          <w:rFonts w:ascii="Times New Roman" w:hAnsi="Times New Roman" w:cs="Times New Roman"/>
          <w:color w:val="000000" w:themeColor="text1"/>
          <w:sz w:val="24"/>
          <w:szCs w:val="24"/>
        </w:rPr>
        <w:t>s</w:t>
      </w:r>
      <w:r w:rsidRPr="007A153D">
        <w:rPr>
          <w:rFonts w:ascii="Times New Roman" w:hAnsi="Times New Roman" w:cs="Times New Roman"/>
          <w:color w:val="000000" w:themeColor="text1"/>
          <w:sz w:val="24"/>
          <w:szCs w:val="24"/>
        </w:rPr>
        <w:t xml:space="preserve">ubjective </w:t>
      </w:r>
      <w:r w:rsidR="00985309" w:rsidRPr="007A153D">
        <w:rPr>
          <w:rFonts w:ascii="Times New Roman" w:hAnsi="Times New Roman" w:cs="Times New Roman"/>
          <w:color w:val="000000" w:themeColor="text1"/>
          <w:sz w:val="24"/>
          <w:szCs w:val="24"/>
        </w:rPr>
        <w:t>m</w:t>
      </w:r>
      <w:r w:rsidRPr="007A153D">
        <w:rPr>
          <w:rFonts w:ascii="Times New Roman" w:hAnsi="Times New Roman" w:cs="Times New Roman"/>
          <w:color w:val="000000" w:themeColor="text1"/>
          <w:sz w:val="24"/>
          <w:szCs w:val="24"/>
        </w:rPr>
        <w:t xml:space="preserve">easure of </w:t>
      </w:r>
      <w:r w:rsidR="00985309" w:rsidRPr="007A153D">
        <w:rPr>
          <w:rFonts w:ascii="Times New Roman" w:hAnsi="Times New Roman" w:cs="Times New Roman"/>
          <w:color w:val="000000" w:themeColor="text1"/>
          <w:sz w:val="24"/>
          <w:szCs w:val="24"/>
        </w:rPr>
        <w:t>c</w:t>
      </w:r>
      <w:r w:rsidRPr="007A153D">
        <w:rPr>
          <w:rFonts w:ascii="Times New Roman" w:hAnsi="Times New Roman" w:cs="Times New Roman"/>
          <w:color w:val="000000" w:themeColor="text1"/>
          <w:sz w:val="24"/>
          <w:szCs w:val="24"/>
        </w:rPr>
        <w:t xml:space="preserve">onsumer </w:t>
      </w:r>
      <w:r w:rsidR="00985309" w:rsidRPr="007A153D">
        <w:rPr>
          <w:rFonts w:ascii="Times New Roman" w:hAnsi="Times New Roman" w:cs="Times New Roman"/>
          <w:color w:val="000000" w:themeColor="text1"/>
          <w:sz w:val="24"/>
          <w:szCs w:val="24"/>
        </w:rPr>
        <w:t>w</w:t>
      </w:r>
      <w:r w:rsidRPr="007A153D">
        <w:rPr>
          <w:rFonts w:ascii="Times New Roman" w:hAnsi="Times New Roman" w:cs="Times New Roman"/>
          <w:color w:val="000000" w:themeColor="text1"/>
          <w:sz w:val="24"/>
          <w:szCs w:val="24"/>
        </w:rPr>
        <w:t>ell-</w:t>
      </w:r>
      <w:r w:rsidR="00985309" w:rsidRPr="007A153D">
        <w:rPr>
          <w:rFonts w:ascii="Times New Roman" w:hAnsi="Times New Roman" w:cs="Times New Roman"/>
          <w:color w:val="000000" w:themeColor="text1"/>
          <w:sz w:val="24"/>
          <w:szCs w:val="24"/>
        </w:rPr>
        <w:t>b</w:t>
      </w:r>
      <w:r w:rsidRPr="007A153D">
        <w:rPr>
          <w:rFonts w:ascii="Times New Roman" w:hAnsi="Times New Roman" w:cs="Times New Roman"/>
          <w:color w:val="000000" w:themeColor="text1"/>
          <w:sz w:val="24"/>
          <w:szCs w:val="24"/>
        </w:rPr>
        <w:t xml:space="preserve">eing. </w:t>
      </w:r>
      <w:r w:rsidRPr="007A153D">
        <w:rPr>
          <w:rFonts w:ascii="Times New Roman" w:hAnsi="Times New Roman" w:cs="Times New Roman"/>
          <w:i/>
          <w:color w:val="000000" w:themeColor="text1"/>
          <w:sz w:val="24"/>
          <w:szCs w:val="24"/>
        </w:rPr>
        <w:t xml:space="preserve">Journal of </w:t>
      </w:r>
      <w:proofErr w:type="spellStart"/>
      <w:r w:rsidRPr="007A153D">
        <w:rPr>
          <w:rFonts w:ascii="Times New Roman" w:hAnsi="Times New Roman" w:cs="Times New Roman"/>
          <w:i/>
          <w:color w:val="000000" w:themeColor="text1"/>
          <w:sz w:val="24"/>
          <w:szCs w:val="24"/>
        </w:rPr>
        <w:t>Macromarketing</w:t>
      </w:r>
      <w:proofErr w:type="spellEnd"/>
      <w:r w:rsidRPr="007A153D">
        <w:rPr>
          <w:rFonts w:ascii="Times New Roman" w:hAnsi="Times New Roman" w:cs="Times New Roman"/>
          <w:color w:val="000000" w:themeColor="text1"/>
          <w:sz w:val="24"/>
          <w:szCs w:val="24"/>
        </w:rPr>
        <w:t>, 22, 158-169.  https://doi.org/10.1177/0276146702238219</w:t>
      </w:r>
      <w:r w:rsidR="00CA72A0" w:rsidRPr="007A153D">
        <w:rPr>
          <w:rFonts w:ascii="Times New Roman" w:hAnsi="Times New Roman" w:cs="Times New Roman"/>
          <w:color w:val="000000" w:themeColor="text1"/>
          <w:sz w:val="24"/>
          <w:szCs w:val="24"/>
        </w:rPr>
        <w:t>.</w:t>
      </w:r>
    </w:p>
    <w:p w:rsidR="00C64072" w:rsidRPr="007A153D" w:rsidRDefault="00C64072" w:rsidP="000D3C08">
      <w:pPr>
        <w:spacing w:before="120" w:after="120" w:line="240" w:lineRule="auto"/>
        <w:ind w:left="567" w:hanging="567"/>
        <w:jc w:val="both"/>
        <w:rPr>
          <w:rFonts w:ascii="Times New Roman" w:hAnsi="Times New Roman" w:cs="Times New Roman"/>
          <w:color w:val="000000" w:themeColor="text1"/>
          <w:sz w:val="24"/>
          <w:szCs w:val="24"/>
        </w:rPr>
      </w:pPr>
      <w:proofErr w:type="spellStart"/>
      <w:r w:rsidRPr="007A153D">
        <w:rPr>
          <w:rFonts w:ascii="Times New Roman" w:hAnsi="Times New Roman" w:cs="Times New Roman"/>
          <w:color w:val="000000" w:themeColor="text1"/>
          <w:sz w:val="24"/>
          <w:szCs w:val="24"/>
        </w:rPr>
        <w:t>Lyubomirski</w:t>
      </w:r>
      <w:proofErr w:type="spellEnd"/>
      <w:r w:rsidRPr="007A153D">
        <w:rPr>
          <w:rFonts w:ascii="Times New Roman" w:hAnsi="Times New Roman" w:cs="Times New Roman"/>
          <w:color w:val="000000" w:themeColor="text1"/>
          <w:sz w:val="24"/>
          <w:szCs w:val="24"/>
        </w:rPr>
        <w:t xml:space="preserve">, S., King, L., &amp; </w:t>
      </w:r>
      <w:proofErr w:type="spellStart"/>
      <w:r w:rsidRPr="007A153D">
        <w:rPr>
          <w:rFonts w:ascii="Times New Roman" w:hAnsi="Times New Roman" w:cs="Times New Roman"/>
          <w:color w:val="000000" w:themeColor="text1"/>
          <w:sz w:val="24"/>
          <w:szCs w:val="24"/>
        </w:rPr>
        <w:t>Diener</w:t>
      </w:r>
      <w:proofErr w:type="spellEnd"/>
      <w:r w:rsidRPr="007A153D">
        <w:rPr>
          <w:rFonts w:ascii="Times New Roman" w:hAnsi="Times New Roman" w:cs="Times New Roman"/>
          <w:color w:val="000000" w:themeColor="text1"/>
          <w:sz w:val="24"/>
          <w:szCs w:val="24"/>
        </w:rPr>
        <w:t xml:space="preserve">, E. (2005). The benefits of frequent positive affect: Does happiness lead to success? </w:t>
      </w:r>
      <w:r w:rsidRPr="007A153D">
        <w:rPr>
          <w:rFonts w:ascii="Times New Roman" w:hAnsi="Times New Roman" w:cs="Times New Roman"/>
          <w:i/>
          <w:color w:val="000000" w:themeColor="text1"/>
          <w:sz w:val="24"/>
          <w:szCs w:val="24"/>
        </w:rPr>
        <w:t>Psychological Bulletin</w:t>
      </w:r>
      <w:r w:rsidRPr="007A153D">
        <w:rPr>
          <w:rFonts w:ascii="Times New Roman" w:hAnsi="Times New Roman" w:cs="Times New Roman"/>
          <w:color w:val="000000" w:themeColor="text1"/>
          <w:sz w:val="24"/>
          <w:szCs w:val="24"/>
        </w:rPr>
        <w:t>, 131 (6), 803–855. DOI: 10.1037/0033-2909.131.6.80.</w:t>
      </w:r>
    </w:p>
    <w:p w:rsidR="00221E7C" w:rsidRPr="007A153D" w:rsidRDefault="00221E7C" w:rsidP="000D3C08">
      <w:pPr>
        <w:spacing w:before="120" w:after="120" w:line="240" w:lineRule="auto"/>
        <w:ind w:left="567" w:hanging="567"/>
        <w:jc w:val="both"/>
        <w:rPr>
          <w:rFonts w:ascii="Times New Roman" w:hAnsi="Times New Roman" w:cs="Times New Roman"/>
          <w:color w:val="000000" w:themeColor="text1"/>
          <w:sz w:val="24"/>
          <w:szCs w:val="24"/>
          <w:shd w:val="clear" w:color="auto" w:fill="FFFFFF"/>
        </w:rPr>
      </w:pPr>
      <w:proofErr w:type="spellStart"/>
      <w:r w:rsidRPr="007A153D">
        <w:rPr>
          <w:rFonts w:ascii="Times New Roman" w:hAnsi="Times New Roman" w:cs="Times New Roman"/>
          <w:color w:val="000000" w:themeColor="text1"/>
          <w:sz w:val="24"/>
          <w:szCs w:val="24"/>
          <w:shd w:val="clear" w:color="auto" w:fill="FFFFFF"/>
        </w:rPr>
        <w:t>Maehr</w:t>
      </w:r>
      <w:proofErr w:type="spellEnd"/>
      <w:r w:rsidRPr="007A153D">
        <w:rPr>
          <w:rFonts w:ascii="Times New Roman" w:hAnsi="Times New Roman" w:cs="Times New Roman"/>
          <w:color w:val="000000" w:themeColor="text1"/>
          <w:sz w:val="24"/>
          <w:szCs w:val="24"/>
          <w:shd w:val="clear" w:color="auto" w:fill="FFFFFF"/>
        </w:rPr>
        <w:t xml:space="preserve">, M. L., &amp; </w:t>
      </w:r>
      <w:proofErr w:type="spellStart"/>
      <w:r w:rsidRPr="007A153D">
        <w:rPr>
          <w:rFonts w:ascii="Times New Roman" w:hAnsi="Times New Roman" w:cs="Times New Roman"/>
          <w:color w:val="000000" w:themeColor="text1"/>
          <w:sz w:val="24"/>
          <w:szCs w:val="24"/>
          <w:shd w:val="clear" w:color="auto" w:fill="FFFFFF"/>
        </w:rPr>
        <w:t>Zusho</w:t>
      </w:r>
      <w:proofErr w:type="spellEnd"/>
      <w:r w:rsidRPr="007A153D">
        <w:rPr>
          <w:rFonts w:ascii="Times New Roman" w:hAnsi="Times New Roman" w:cs="Times New Roman"/>
          <w:color w:val="000000" w:themeColor="text1"/>
          <w:sz w:val="24"/>
          <w:szCs w:val="24"/>
          <w:shd w:val="clear" w:color="auto" w:fill="FFFFFF"/>
        </w:rPr>
        <w:t xml:space="preserve">, A. (2009). Achievement goal theory: The past, present, and future. In K. R. Wenzel &amp; A. </w:t>
      </w:r>
      <w:proofErr w:type="spellStart"/>
      <w:r w:rsidRPr="007A153D">
        <w:rPr>
          <w:rFonts w:ascii="Times New Roman" w:hAnsi="Times New Roman" w:cs="Times New Roman"/>
          <w:color w:val="000000" w:themeColor="text1"/>
          <w:sz w:val="24"/>
          <w:szCs w:val="24"/>
          <w:shd w:val="clear" w:color="auto" w:fill="FFFFFF"/>
        </w:rPr>
        <w:t>Wigfield</w:t>
      </w:r>
      <w:proofErr w:type="spellEnd"/>
      <w:r w:rsidRPr="007A153D">
        <w:rPr>
          <w:rFonts w:ascii="Times New Roman" w:hAnsi="Times New Roman" w:cs="Times New Roman"/>
          <w:color w:val="000000" w:themeColor="text1"/>
          <w:sz w:val="24"/>
          <w:szCs w:val="24"/>
          <w:shd w:val="clear" w:color="auto" w:fill="FFFFFF"/>
        </w:rPr>
        <w:t xml:space="preserve"> (Eds.), </w:t>
      </w:r>
      <w:r w:rsidRPr="007A153D">
        <w:rPr>
          <w:rStyle w:val="Emphasis"/>
          <w:rFonts w:ascii="Times New Roman" w:hAnsi="Times New Roman" w:cs="Times New Roman"/>
          <w:color w:val="000000" w:themeColor="text1"/>
          <w:sz w:val="24"/>
          <w:szCs w:val="24"/>
          <w:shd w:val="clear" w:color="auto" w:fill="FFFFFF"/>
        </w:rPr>
        <w:t>Educational psychology handbook series. Handbook of motivation at school</w:t>
      </w:r>
      <w:r w:rsidRPr="007A153D">
        <w:rPr>
          <w:rFonts w:ascii="Times New Roman" w:hAnsi="Times New Roman" w:cs="Times New Roman"/>
          <w:color w:val="000000" w:themeColor="text1"/>
          <w:sz w:val="24"/>
          <w:szCs w:val="24"/>
          <w:shd w:val="clear" w:color="auto" w:fill="FFFFFF"/>
        </w:rPr>
        <w:t xml:space="preserve"> (pp. 77–104). San </w:t>
      </w:r>
      <w:proofErr w:type="spellStart"/>
      <w:r w:rsidRPr="007A153D">
        <w:rPr>
          <w:rFonts w:ascii="Times New Roman" w:hAnsi="Times New Roman" w:cs="Times New Roman"/>
          <w:color w:val="000000" w:themeColor="text1"/>
          <w:sz w:val="24"/>
          <w:szCs w:val="24"/>
          <w:shd w:val="clear" w:color="auto" w:fill="FFFFFF"/>
        </w:rPr>
        <w:t>Fransisco</w:t>
      </w:r>
      <w:proofErr w:type="spellEnd"/>
      <w:r w:rsidRPr="007A153D">
        <w:rPr>
          <w:rFonts w:ascii="Times New Roman" w:hAnsi="Times New Roman" w:cs="Times New Roman"/>
          <w:color w:val="000000" w:themeColor="text1"/>
          <w:sz w:val="24"/>
          <w:szCs w:val="24"/>
          <w:shd w:val="clear" w:color="auto" w:fill="FFFFFF"/>
        </w:rPr>
        <w:t>, CA: Routledge/Taylor &amp; Francis Group.</w:t>
      </w:r>
    </w:p>
    <w:p w:rsidR="00953557" w:rsidRPr="007A153D" w:rsidRDefault="00953557" w:rsidP="000D3C08">
      <w:pPr>
        <w:spacing w:before="120" w:after="120" w:line="240" w:lineRule="auto"/>
        <w:ind w:left="567" w:hanging="567"/>
        <w:rPr>
          <w:rFonts w:ascii="Times New Roman" w:hAnsi="Times New Roman" w:cs="Times New Roman"/>
          <w:color w:val="000000" w:themeColor="text1"/>
          <w:sz w:val="24"/>
          <w:szCs w:val="24"/>
        </w:rPr>
      </w:pPr>
      <w:proofErr w:type="spellStart"/>
      <w:r w:rsidRPr="007A153D">
        <w:rPr>
          <w:rFonts w:ascii="Times New Roman" w:hAnsi="Times New Roman" w:cs="Times New Roman"/>
          <w:color w:val="000000" w:themeColor="text1"/>
          <w:sz w:val="24"/>
          <w:szCs w:val="24"/>
        </w:rPr>
        <w:t>Mellers</w:t>
      </w:r>
      <w:proofErr w:type="spellEnd"/>
      <w:r w:rsidRPr="007A153D">
        <w:rPr>
          <w:rFonts w:ascii="Times New Roman" w:hAnsi="Times New Roman" w:cs="Times New Roman"/>
          <w:color w:val="000000" w:themeColor="text1"/>
          <w:sz w:val="24"/>
          <w:szCs w:val="24"/>
        </w:rPr>
        <w:t xml:space="preserve">, B.A. (2000). Choice and the relative pleasure of consequences. </w:t>
      </w:r>
      <w:r w:rsidRPr="007A153D">
        <w:rPr>
          <w:rFonts w:ascii="Times New Roman" w:hAnsi="Times New Roman" w:cs="Times New Roman"/>
          <w:i/>
          <w:color w:val="000000" w:themeColor="text1"/>
          <w:sz w:val="24"/>
          <w:szCs w:val="24"/>
        </w:rPr>
        <w:t>Psychological Bulletin</w:t>
      </w:r>
      <w:r w:rsidRPr="007A153D">
        <w:rPr>
          <w:rFonts w:ascii="Times New Roman" w:hAnsi="Times New Roman" w:cs="Times New Roman"/>
          <w:color w:val="000000" w:themeColor="text1"/>
          <w:sz w:val="24"/>
          <w:szCs w:val="24"/>
        </w:rPr>
        <w:t>, 126(6), 910-924. https://DOI: 10.1037//0033-2909.126.6.910.</w:t>
      </w:r>
    </w:p>
    <w:p w:rsidR="007A153D" w:rsidRPr="007A153D" w:rsidRDefault="007A153D" w:rsidP="000D3C08">
      <w:pPr>
        <w:ind w:left="567" w:hanging="567"/>
        <w:jc w:val="both"/>
        <w:rPr>
          <w:rFonts w:ascii="Times New Roman" w:hAnsi="Times New Roman" w:cs="Times New Roman"/>
          <w:color w:val="000000" w:themeColor="text1"/>
          <w:sz w:val="24"/>
          <w:szCs w:val="24"/>
        </w:rPr>
      </w:pPr>
      <w:r w:rsidRPr="007A153D">
        <w:rPr>
          <w:rFonts w:ascii="Times New Roman" w:hAnsi="Times New Roman" w:cs="Times New Roman"/>
          <w:color w:val="000000" w:themeColor="text1"/>
          <w:sz w:val="24"/>
          <w:szCs w:val="24"/>
        </w:rPr>
        <w:t>Nicholls, J. G. (1984). Achievement motivation: Conceptions of ability, subjective experience, task choice, and performance. </w:t>
      </w:r>
      <w:r w:rsidRPr="007A153D">
        <w:rPr>
          <w:rFonts w:ascii="Times New Roman" w:hAnsi="Times New Roman" w:cs="Times New Roman"/>
          <w:i/>
          <w:color w:val="000000" w:themeColor="text1"/>
          <w:sz w:val="24"/>
          <w:szCs w:val="24"/>
        </w:rPr>
        <w:t>Psychological Review</w:t>
      </w:r>
      <w:r w:rsidRPr="007A153D">
        <w:rPr>
          <w:rFonts w:ascii="Times New Roman" w:hAnsi="Times New Roman" w:cs="Times New Roman"/>
          <w:color w:val="000000" w:themeColor="text1"/>
          <w:sz w:val="24"/>
          <w:szCs w:val="24"/>
        </w:rPr>
        <w:t>, 91(3), 328–346. </w:t>
      </w:r>
      <w:hyperlink r:id="rId41" w:tgtFrame="_blank" w:history="1">
        <w:r w:rsidRPr="007A153D">
          <w:rPr>
            <w:rStyle w:val="Hyperlink"/>
            <w:rFonts w:ascii="Times New Roman" w:hAnsi="Times New Roman" w:cs="Times New Roman"/>
            <w:color w:val="000000" w:themeColor="text1"/>
            <w:sz w:val="24"/>
            <w:szCs w:val="24"/>
          </w:rPr>
          <w:t>https://doi.org/10.1037/0033-295X.91.3.328</w:t>
        </w:r>
      </w:hyperlink>
      <w:r w:rsidRPr="007A153D">
        <w:rPr>
          <w:rFonts w:ascii="Times New Roman" w:hAnsi="Times New Roman" w:cs="Times New Roman"/>
          <w:color w:val="000000" w:themeColor="text1"/>
          <w:sz w:val="24"/>
          <w:szCs w:val="24"/>
        </w:rPr>
        <w:t>.</w:t>
      </w:r>
    </w:p>
    <w:p w:rsidR="00953557" w:rsidRPr="007A153D" w:rsidRDefault="00953557" w:rsidP="000D3C08">
      <w:pPr>
        <w:spacing w:before="120" w:after="120" w:line="240" w:lineRule="auto"/>
        <w:ind w:left="567" w:hanging="567"/>
        <w:jc w:val="both"/>
        <w:rPr>
          <w:rFonts w:ascii="Times New Roman" w:hAnsi="Times New Roman" w:cs="Times New Roman"/>
          <w:color w:val="000000" w:themeColor="text1"/>
          <w:sz w:val="24"/>
          <w:szCs w:val="24"/>
        </w:rPr>
      </w:pPr>
      <w:r w:rsidRPr="007A153D">
        <w:rPr>
          <w:rFonts w:ascii="Times New Roman" w:hAnsi="Times New Roman" w:cs="Times New Roman"/>
          <w:color w:val="000000" w:themeColor="text1"/>
          <w:sz w:val="24"/>
          <w:szCs w:val="24"/>
        </w:rPr>
        <w:t xml:space="preserve">Oliver, R.L. (1999). Whence consumer loyalty? </w:t>
      </w:r>
      <w:r w:rsidRPr="007A153D">
        <w:rPr>
          <w:rFonts w:ascii="Times New Roman" w:hAnsi="Times New Roman" w:cs="Times New Roman"/>
          <w:i/>
          <w:color w:val="000000" w:themeColor="text1"/>
          <w:sz w:val="24"/>
          <w:szCs w:val="24"/>
        </w:rPr>
        <w:t>Journal of Marketing</w:t>
      </w:r>
      <w:r w:rsidRPr="007A153D">
        <w:rPr>
          <w:rFonts w:ascii="Times New Roman" w:hAnsi="Times New Roman" w:cs="Times New Roman"/>
          <w:color w:val="000000" w:themeColor="text1"/>
          <w:sz w:val="24"/>
          <w:szCs w:val="24"/>
        </w:rPr>
        <w:t>, 63, 33-44. https://DOI: 10.2307/1252099.</w:t>
      </w:r>
    </w:p>
    <w:p w:rsidR="00A32A6F" w:rsidRPr="007A153D" w:rsidRDefault="00A32A6F" w:rsidP="000D3C08">
      <w:pPr>
        <w:spacing w:before="120" w:after="120" w:line="240" w:lineRule="auto"/>
        <w:ind w:left="567" w:hanging="567"/>
        <w:jc w:val="both"/>
        <w:rPr>
          <w:rFonts w:ascii="Times New Roman" w:hAnsi="Times New Roman" w:cs="Times New Roman"/>
          <w:color w:val="000000" w:themeColor="text1"/>
          <w:sz w:val="24"/>
          <w:szCs w:val="24"/>
        </w:rPr>
      </w:pPr>
      <w:r w:rsidRPr="007A153D">
        <w:rPr>
          <w:rFonts w:ascii="Times New Roman" w:hAnsi="Times New Roman" w:cs="Times New Roman"/>
          <w:color w:val="000000" w:themeColor="text1"/>
          <w:sz w:val="24"/>
          <w:szCs w:val="24"/>
        </w:rPr>
        <w:t>Orozco, F.C.E.</w:t>
      </w:r>
      <w:r w:rsidR="00D73302" w:rsidRPr="007A153D">
        <w:rPr>
          <w:rFonts w:ascii="Times New Roman" w:hAnsi="Times New Roman" w:cs="Times New Roman"/>
          <w:color w:val="000000" w:themeColor="text1"/>
          <w:sz w:val="24"/>
          <w:szCs w:val="24"/>
        </w:rPr>
        <w:t>,</w:t>
      </w:r>
      <w:r w:rsidRPr="007A153D">
        <w:rPr>
          <w:rFonts w:ascii="Times New Roman" w:hAnsi="Times New Roman" w:cs="Times New Roman"/>
          <w:color w:val="000000" w:themeColor="text1"/>
          <w:sz w:val="24"/>
          <w:szCs w:val="24"/>
        </w:rPr>
        <w:t xml:space="preserve"> &amp; Arroyo, J.C. (2017). Students’ loyalty in higher education: the roles of affective commitment, service co-creation and engagement. </w:t>
      </w:r>
      <w:r w:rsidRPr="007A153D">
        <w:rPr>
          <w:rFonts w:ascii="Times New Roman" w:hAnsi="Times New Roman" w:cs="Times New Roman"/>
          <w:i/>
          <w:color w:val="000000" w:themeColor="text1"/>
          <w:sz w:val="24"/>
          <w:szCs w:val="24"/>
        </w:rPr>
        <w:t>Journal of Management</w:t>
      </w:r>
      <w:r w:rsidRPr="007A153D">
        <w:rPr>
          <w:rFonts w:ascii="Times New Roman" w:hAnsi="Times New Roman" w:cs="Times New Roman"/>
          <w:color w:val="000000" w:themeColor="text1"/>
          <w:sz w:val="24"/>
          <w:szCs w:val="24"/>
        </w:rPr>
        <w:t xml:space="preserve">, 33(57), </w:t>
      </w:r>
      <w:r w:rsidR="00640CB0" w:rsidRPr="007A153D">
        <w:rPr>
          <w:rFonts w:ascii="Times New Roman" w:hAnsi="Times New Roman" w:cs="Times New Roman"/>
          <w:color w:val="000000" w:themeColor="text1"/>
          <w:sz w:val="24"/>
          <w:szCs w:val="24"/>
        </w:rPr>
        <w:t xml:space="preserve">96-110. Retrieved from </w:t>
      </w:r>
      <w:hyperlink r:id="rId42" w:history="1">
        <w:r w:rsidR="00640CB0" w:rsidRPr="007A153D">
          <w:rPr>
            <w:rStyle w:val="Hyperlink"/>
            <w:rFonts w:ascii="Times New Roman" w:hAnsi="Times New Roman" w:cs="Times New Roman"/>
            <w:color w:val="000000" w:themeColor="text1"/>
            <w:sz w:val="24"/>
            <w:szCs w:val="24"/>
          </w:rPr>
          <w:t>http://www.scielo.org.co/pdf/cuadm/v33n57/0120-4645-cuadm-33-57-00096.pdf</w:t>
        </w:r>
      </w:hyperlink>
      <w:r w:rsidR="00640CB0" w:rsidRPr="007A153D">
        <w:rPr>
          <w:rFonts w:ascii="Times New Roman" w:hAnsi="Times New Roman" w:cs="Times New Roman"/>
          <w:color w:val="000000" w:themeColor="text1"/>
          <w:sz w:val="24"/>
          <w:szCs w:val="24"/>
        </w:rPr>
        <w:t>.</w:t>
      </w:r>
    </w:p>
    <w:p w:rsidR="00C157FF" w:rsidRPr="007A153D" w:rsidRDefault="00C157FF" w:rsidP="000D3C08">
      <w:pPr>
        <w:pBdr>
          <w:top w:val="nil"/>
          <w:left w:val="nil"/>
          <w:bottom w:val="nil"/>
          <w:right w:val="nil"/>
          <w:between w:val="nil"/>
        </w:pBdr>
        <w:spacing w:before="120" w:after="120" w:line="240" w:lineRule="auto"/>
        <w:ind w:left="567" w:hanging="567"/>
        <w:jc w:val="both"/>
        <w:rPr>
          <w:rFonts w:ascii="Times New Roman" w:eastAsia="Times New Roman" w:hAnsi="Times New Roman" w:cs="Times New Roman"/>
          <w:color w:val="000000" w:themeColor="text1"/>
          <w:sz w:val="24"/>
          <w:szCs w:val="24"/>
        </w:rPr>
      </w:pPr>
      <w:r w:rsidRPr="007A153D">
        <w:rPr>
          <w:rFonts w:ascii="Times New Roman" w:eastAsia="Times New Roman" w:hAnsi="Times New Roman" w:cs="Times New Roman"/>
          <w:color w:val="000000" w:themeColor="text1"/>
          <w:sz w:val="24"/>
          <w:szCs w:val="24"/>
        </w:rPr>
        <w:t xml:space="preserve">Phan, H.P. (2013). The </w:t>
      </w:r>
      <w:proofErr w:type="spellStart"/>
      <w:r w:rsidR="00F75662" w:rsidRPr="007A153D">
        <w:rPr>
          <w:rFonts w:ascii="Times New Roman" w:eastAsia="Times New Roman" w:hAnsi="Times New Roman" w:cs="Times New Roman"/>
          <w:color w:val="000000" w:themeColor="text1"/>
          <w:sz w:val="24"/>
          <w:szCs w:val="24"/>
        </w:rPr>
        <w:t>p</w:t>
      </w:r>
      <w:r w:rsidRPr="007A153D">
        <w:rPr>
          <w:rFonts w:ascii="Times New Roman" w:eastAsia="Times New Roman" w:hAnsi="Times New Roman" w:cs="Times New Roman"/>
          <w:color w:val="000000" w:themeColor="text1"/>
          <w:sz w:val="24"/>
          <w:szCs w:val="24"/>
        </w:rPr>
        <w:t>redictiveness</w:t>
      </w:r>
      <w:proofErr w:type="spellEnd"/>
      <w:r w:rsidRPr="007A153D">
        <w:rPr>
          <w:rFonts w:ascii="Times New Roman" w:eastAsia="Times New Roman" w:hAnsi="Times New Roman" w:cs="Times New Roman"/>
          <w:color w:val="000000" w:themeColor="text1"/>
          <w:sz w:val="24"/>
          <w:szCs w:val="24"/>
        </w:rPr>
        <w:t xml:space="preserve"> of </w:t>
      </w:r>
      <w:r w:rsidR="00F75662" w:rsidRPr="007A153D">
        <w:rPr>
          <w:rFonts w:ascii="Times New Roman" w:eastAsia="Times New Roman" w:hAnsi="Times New Roman" w:cs="Times New Roman"/>
          <w:color w:val="000000" w:themeColor="text1"/>
          <w:sz w:val="24"/>
          <w:szCs w:val="24"/>
        </w:rPr>
        <w:t>a</w:t>
      </w:r>
      <w:r w:rsidRPr="007A153D">
        <w:rPr>
          <w:rFonts w:ascii="Times New Roman" w:eastAsia="Times New Roman" w:hAnsi="Times New Roman" w:cs="Times New Roman"/>
          <w:color w:val="000000" w:themeColor="text1"/>
          <w:sz w:val="24"/>
          <w:szCs w:val="24"/>
        </w:rPr>
        <w:t xml:space="preserve">chievement </w:t>
      </w:r>
      <w:r w:rsidR="00F75662" w:rsidRPr="007A153D">
        <w:rPr>
          <w:rFonts w:ascii="Times New Roman" w:eastAsia="Times New Roman" w:hAnsi="Times New Roman" w:cs="Times New Roman"/>
          <w:color w:val="000000" w:themeColor="text1"/>
          <w:sz w:val="24"/>
          <w:szCs w:val="24"/>
        </w:rPr>
        <w:t>g</w:t>
      </w:r>
      <w:r w:rsidRPr="007A153D">
        <w:rPr>
          <w:rFonts w:ascii="Times New Roman" w:eastAsia="Times New Roman" w:hAnsi="Times New Roman" w:cs="Times New Roman"/>
          <w:color w:val="000000" w:themeColor="text1"/>
          <w:sz w:val="24"/>
          <w:szCs w:val="24"/>
        </w:rPr>
        <w:t xml:space="preserve">oals: A 2 × 2 framework analysis from a social cognitive perspective. </w:t>
      </w:r>
      <w:r w:rsidRPr="007A153D">
        <w:rPr>
          <w:rFonts w:ascii="Times New Roman" w:eastAsia="Times New Roman" w:hAnsi="Times New Roman" w:cs="Times New Roman"/>
          <w:i/>
          <w:color w:val="000000" w:themeColor="text1"/>
          <w:sz w:val="24"/>
          <w:szCs w:val="24"/>
        </w:rPr>
        <w:t>Europe's Journal of Psychology</w:t>
      </w:r>
      <w:r w:rsidRPr="007A153D">
        <w:rPr>
          <w:rFonts w:ascii="Times New Roman" w:eastAsia="Times New Roman" w:hAnsi="Times New Roman" w:cs="Times New Roman"/>
          <w:color w:val="000000" w:themeColor="text1"/>
          <w:sz w:val="24"/>
          <w:szCs w:val="24"/>
        </w:rPr>
        <w:t>, 9(4), 697–716</w:t>
      </w:r>
      <w:r w:rsidR="00CA72A0" w:rsidRPr="007A153D">
        <w:rPr>
          <w:rFonts w:ascii="Times New Roman" w:eastAsia="Times New Roman" w:hAnsi="Times New Roman" w:cs="Times New Roman"/>
          <w:color w:val="000000" w:themeColor="text1"/>
          <w:sz w:val="24"/>
          <w:szCs w:val="24"/>
        </w:rPr>
        <w:t>.</w:t>
      </w:r>
      <w:r w:rsidRPr="007A153D">
        <w:rPr>
          <w:rFonts w:ascii="Times New Roman" w:eastAsia="Times New Roman" w:hAnsi="Times New Roman" w:cs="Times New Roman"/>
          <w:color w:val="000000" w:themeColor="text1"/>
          <w:sz w:val="24"/>
          <w:szCs w:val="24"/>
        </w:rPr>
        <w:t xml:space="preserve"> https://doi:10.5964/ejop.v9i4.640.</w:t>
      </w:r>
    </w:p>
    <w:p w:rsidR="0032232A" w:rsidRPr="007A153D" w:rsidRDefault="0032232A" w:rsidP="000D3C08">
      <w:pPr>
        <w:spacing w:before="120" w:after="120" w:line="240" w:lineRule="auto"/>
        <w:ind w:left="567" w:hanging="567"/>
        <w:jc w:val="both"/>
        <w:rPr>
          <w:rFonts w:ascii="Times New Roman" w:hAnsi="Times New Roman" w:cs="Times New Roman"/>
          <w:color w:val="000000" w:themeColor="text1"/>
          <w:sz w:val="24"/>
          <w:szCs w:val="24"/>
        </w:rPr>
      </w:pPr>
      <w:proofErr w:type="spellStart"/>
      <w:r w:rsidRPr="007A153D">
        <w:rPr>
          <w:rFonts w:ascii="Times New Roman" w:hAnsi="Times New Roman" w:cs="Times New Roman"/>
          <w:color w:val="000000" w:themeColor="text1"/>
          <w:sz w:val="24"/>
          <w:szCs w:val="24"/>
        </w:rPr>
        <w:t>Pintrich</w:t>
      </w:r>
      <w:proofErr w:type="spellEnd"/>
      <w:r w:rsidRPr="007A153D">
        <w:rPr>
          <w:rFonts w:ascii="Times New Roman" w:hAnsi="Times New Roman" w:cs="Times New Roman"/>
          <w:color w:val="000000" w:themeColor="text1"/>
          <w:sz w:val="24"/>
          <w:szCs w:val="24"/>
        </w:rPr>
        <w:t xml:space="preserve">, P.R., Smith, D.A.F., Garcia, T., </w:t>
      </w:r>
      <w:r w:rsidR="00D73302" w:rsidRPr="007A153D">
        <w:rPr>
          <w:rFonts w:ascii="Times New Roman" w:hAnsi="Times New Roman" w:cs="Times New Roman"/>
          <w:color w:val="000000" w:themeColor="text1"/>
          <w:sz w:val="24"/>
          <w:szCs w:val="24"/>
        </w:rPr>
        <w:t>&amp;</w:t>
      </w:r>
      <w:r w:rsidRPr="007A153D">
        <w:rPr>
          <w:rFonts w:ascii="Times New Roman" w:hAnsi="Times New Roman" w:cs="Times New Roman"/>
          <w:color w:val="000000" w:themeColor="text1"/>
          <w:sz w:val="24"/>
          <w:szCs w:val="24"/>
        </w:rPr>
        <w:t xml:space="preserve"> </w:t>
      </w:r>
      <w:proofErr w:type="spellStart"/>
      <w:r w:rsidRPr="007A153D">
        <w:rPr>
          <w:rFonts w:ascii="Times New Roman" w:hAnsi="Times New Roman" w:cs="Times New Roman"/>
          <w:color w:val="000000" w:themeColor="text1"/>
          <w:sz w:val="24"/>
          <w:szCs w:val="24"/>
        </w:rPr>
        <w:t>McKeachie</w:t>
      </w:r>
      <w:proofErr w:type="spellEnd"/>
      <w:r w:rsidRPr="007A153D">
        <w:rPr>
          <w:rFonts w:ascii="Times New Roman" w:hAnsi="Times New Roman" w:cs="Times New Roman"/>
          <w:color w:val="000000" w:themeColor="text1"/>
          <w:sz w:val="24"/>
          <w:szCs w:val="24"/>
        </w:rPr>
        <w:t xml:space="preserve">, W.J. (1991). </w:t>
      </w:r>
      <w:r w:rsidRPr="007A153D">
        <w:rPr>
          <w:rFonts w:ascii="Times New Roman" w:hAnsi="Times New Roman" w:cs="Times New Roman"/>
          <w:i/>
          <w:color w:val="000000" w:themeColor="text1"/>
          <w:sz w:val="24"/>
          <w:szCs w:val="24"/>
        </w:rPr>
        <w:t xml:space="preserve">A </w:t>
      </w:r>
      <w:r w:rsidR="00F75662" w:rsidRPr="007A153D">
        <w:rPr>
          <w:rFonts w:ascii="Times New Roman" w:hAnsi="Times New Roman" w:cs="Times New Roman"/>
          <w:i/>
          <w:color w:val="000000" w:themeColor="text1"/>
          <w:sz w:val="24"/>
          <w:szCs w:val="24"/>
        </w:rPr>
        <w:t>m</w:t>
      </w:r>
      <w:r w:rsidRPr="007A153D">
        <w:rPr>
          <w:rFonts w:ascii="Times New Roman" w:hAnsi="Times New Roman" w:cs="Times New Roman"/>
          <w:i/>
          <w:color w:val="000000" w:themeColor="text1"/>
          <w:sz w:val="24"/>
          <w:szCs w:val="24"/>
        </w:rPr>
        <w:t xml:space="preserve">anual for the </w:t>
      </w:r>
      <w:r w:rsidR="00F75662" w:rsidRPr="007A153D">
        <w:rPr>
          <w:rFonts w:ascii="Times New Roman" w:hAnsi="Times New Roman" w:cs="Times New Roman"/>
          <w:i/>
          <w:color w:val="000000" w:themeColor="text1"/>
          <w:sz w:val="24"/>
          <w:szCs w:val="24"/>
        </w:rPr>
        <w:t>u</w:t>
      </w:r>
      <w:r w:rsidRPr="007A153D">
        <w:rPr>
          <w:rFonts w:ascii="Times New Roman" w:hAnsi="Times New Roman" w:cs="Times New Roman"/>
          <w:i/>
          <w:color w:val="000000" w:themeColor="text1"/>
          <w:sz w:val="24"/>
          <w:szCs w:val="24"/>
        </w:rPr>
        <w:t xml:space="preserve">se of the </w:t>
      </w:r>
      <w:r w:rsidR="00F75662" w:rsidRPr="007A153D">
        <w:rPr>
          <w:rFonts w:ascii="Times New Roman" w:hAnsi="Times New Roman" w:cs="Times New Roman"/>
          <w:i/>
          <w:color w:val="000000" w:themeColor="text1"/>
          <w:sz w:val="24"/>
          <w:szCs w:val="24"/>
        </w:rPr>
        <w:t>mo</w:t>
      </w:r>
      <w:r w:rsidRPr="007A153D">
        <w:rPr>
          <w:rFonts w:ascii="Times New Roman" w:hAnsi="Times New Roman" w:cs="Times New Roman"/>
          <w:i/>
          <w:color w:val="000000" w:themeColor="text1"/>
          <w:sz w:val="24"/>
          <w:szCs w:val="24"/>
        </w:rPr>
        <w:t xml:space="preserve">tivated </w:t>
      </w:r>
      <w:r w:rsidR="00F75662" w:rsidRPr="007A153D">
        <w:rPr>
          <w:rFonts w:ascii="Times New Roman" w:hAnsi="Times New Roman" w:cs="Times New Roman"/>
          <w:i/>
          <w:color w:val="000000" w:themeColor="text1"/>
          <w:sz w:val="24"/>
          <w:szCs w:val="24"/>
        </w:rPr>
        <w:t>s</w:t>
      </w:r>
      <w:r w:rsidRPr="007A153D">
        <w:rPr>
          <w:rFonts w:ascii="Times New Roman" w:hAnsi="Times New Roman" w:cs="Times New Roman"/>
          <w:i/>
          <w:color w:val="000000" w:themeColor="text1"/>
          <w:sz w:val="24"/>
          <w:szCs w:val="24"/>
        </w:rPr>
        <w:t>trategies fo</w:t>
      </w:r>
      <w:r w:rsidR="00B71B2D" w:rsidRPr="007A153D">
        <w:rPr>
          <w:rFonts w:ascii="Times New Roman" w:hAnsi="Times New Roman" w:cs="Times New Roman"/>
          <w:i/>
          <w:color w:val="000000" w:themeColor="text1"/>
          <w:sz w:val="24"/>
          <w:szCs w:val="24"/>
        </w:rPr>
        <w:t xml:space="preserve">r </w:t>
      </w:r>
      <w:r w:rsidR="00F75662" w:rsidRPr="007A153D">
        <w:rPr>
          <w:rFonts w:ascii="Times New Roman" w:hAnsi="Times New Roman" w:cs="Times New Roman"/>
          <w:i/>
          <w:color w:val="000000" w:themeColor="text1"/>
          <w:sz w:val="24"/>
          <w:szCs w:val="24"/>
        </w:rPr>
        <w:t>l</w:t>
      </w:r>
      <w:r w:rsidR="00B71B2D" w:rsidRPr="007A153D">
        <w:rPr>
          <w:rFonts w:ascii="Times New Roman" w:hAnsi="Times New Roman" w:cs="Times New Roman"/>
          <w:i/>
          <w:color w:val="000000" w:themeColor="text1"/>
          <w:sz w:val="24"/>
          <w:szCs w:val="24"/>
        </w:rPr>
        <w:t xml:space="preserve">earning </w:t>
      </w:r>
      <w:r w:rsidR="00F75662" w:rsidRPr="007A153D">
        <w:rPr>
          <w:rFonts w:ascii="Times New Roman" w:hAnsi="Times New Roman" w:cs="Times New Roman"/>
          <w:i/>
          <w:color w:val="000000" w:themeColor="text1"/>
          <w:sz w:val="24"/>
          <w:szCs w:val="24"/>
        </w:rPr>
        <w:t>q</w:t>
      </w:r>
      <w:r w:rsidR="00B71B2D" w:rsidRPr="007A153D">
        <w:rPr>
          <w:rFonts w:ascii="Times New Roman" w:hAnsi="Times New Roman" w:cs="Times New Roman"/>
          <w:i/>
          <w:color w:val="000000" w:themeColor="text1"/>
          <w:sz w:val="24"/>
          <w:szCs w:val="24"/>
        </w:rPr>
        <w:t>uestionnaire (MSLQ)</w:t>
      </w:r>
      <w:r w:rsidR="00F75662" w:rsidRPr="007A153D">
        <w:rPr>
          <w:rFonts w:ascii="Times New Roman" w:hAnsi="Times New Roman" w:cs="Times New Roman"/>
          <w:i/>
          <w:color w:val="000000" w:themeColor="text1"/>
          <w:sz w:val="24"/>
          <w:szCs w:val="24"/>
        </w:rPr>
        <w:t>.</w:t>
      </w:r>
      <w:r w:rsidR="00B71B2D" w:rsidRPr="007A153D">
        <w:rPr>
          <w:rFonts w:ascii="Times New Roman" w:hAnsi="Times New Roman" w:cs="Times New Roman"/>
          <w:color w:val="000000" w:themeColor="text1"/>
          <w:sz w:val="24"/>
          <w:szCs w:val="24"/>
        </w:rPr>
        <w:t xml:space="preserve"> </w:t>
      </w:r>
      <w:r w:rsidR="00F75662" w:rsidRPr="007A153D">
        <w:rPr>
          <w:rFonts w:ascii="Times New Roman" w:hAnsi="Times New Roman" w:cs="Times New Roman"/>
          <w:color w:val="000000" w:themeColor="text1"/>
          <w:sz w:val="24"/>
          <w:szCs w:val="24"/>
        </w:rPr>
        <w:t xml:space="preserve">An Arbor, MI: </w:t>
      </w:r>
      <w:r w:rsidRPr="007A153D">
        <w:rPr>
          <w:rFonts w:ascii="Times New Roman" w:hAnsi="Times New Roman" w:cs="Times New Roman"/>
          <w:color w:val="000000" w:themeColor="text1"/>
          <w:sz w:val="24"/>
          <w:szCs w:val="24"/>
        </w:rPr>
        <w:t>National Center for Research to Improve Postsecondary Teaching and Learning</w:t>
      </w:r>
      <w:r w:rsidR="00F75662" w:rsidRPr="007A153D">
        <w:rPr>
          <w:rFonts w:ascii="Times New Roman" w:hAnsi="Times New Roman" w:cs="Times New Roman"/>
          <w:color w:val="000000" w:themeColor="text1"/>
          <w:sz w:val="24"/>
          <w:szCs w:val="24"/>
        </w:rPr>
        <w:t>.</w:t>
      </w:r>
      <w:r w:rsidRPr="007A153D">
        <w:rPr>
          <w:rFonts w:ascii="Times New Roman" w:hAnsi="Times New Roman" w:cs="Times New Roman"/>
          <w:color w:val="000000" w:themeColor="text1"/>
          <w:sz w:val="24"/>
          <w:szCs w:val="24"/>
        </w:rPr>
        <w:t xml:space="preserve"> </w:t>
      </w:r>
      <w:r w:rsidR="00F75662" w:rsidRPr="007A153D">
        <w:rPr>
          <w:rFonts w:ascii="Times New Roman" w:hAnsi="Times New Roman" w:cs="Times New Roman"/>
          <w:color w:val="000000" w:themeColor="text1"/>
          <w:sz w:val="24"/>
          <w:szCs w:val="24"/>
        </w:rPr>
        <w:t xml:space="preserve">Retrieved from </w:t>
      </w:r>
      <w:hyperlink r:id="rId43" w:history="1">
        <w:r w:rsidR="00B71B2D" w:rsidRPr="007A153D">
          <w:rPr>
            <w:rStyle w:val="Hyperlink"/>
            <w:rFonts w:ascii="Times New Roman" w:hAnsi="Times New Roman" w:cs="Times New Roman"/>
            <w:color w:val="000000" w:themeColor="text1"/>
            <w:sz w:val="24"/>
            <w:szCs w:val="24"/>
          </w:rPr>
          <w:t>https://files.eric.ed.gov/fulltext/ED338122.pdf</w:t>
        </w:r>
      </w:hyperlink>
      <w:r w:rsidR="00B71B2D" w:rsidRPr="007A153D">
        <w:rPr>
          <w:rFonts w:ascii="Times New Roman" w:hAnsi="Times New Roman" w:cs="Times New Roman"/>
          <w:color w:val="000000" w:themeColor="text1"/>
          <w:sz w:val="24"/>
          <w:szCs w:val="24"/>
        </w:rPr>
        <w:t>.</w:t>
      </w:r>
    </w:p>
    <w:p w:rsidR="004C4B92" w:rsidRPr="007A153D" w:rsidRDefault="00B84A58" w:rsidP="000D3C08">
      <w:pPr>
        <w:pStyle w:val="Default"/>
        <w:spacing w:before="120" w:after="120"/>
        <w:ind w:left="567" w:hanging="567"/>
        <w:jc w:val="both"/>
        <w:rPr>
          <w:color w:val="000000" w:themeColor="text1"/>
          <w:spacing w:val="4"/>
          <w:shd w:val="clear" w:color="auto" w:fill="FCFCFC"/>
        </w:rPr>
      </w:pPr>
      <w:proofErr w:type="spellStart"/>
      <w:r w:rsidRPr="007A153D">
        <w:rPr>
          <w:color w:val="000000" w:themeColor="text1"/>
          <w:spacing w:val="4"/>
          <w:shd w:val="clear" w:color="auto" w:fill="FCFCFC"/>
        </w:rPr>
        <w:lastRenderedPageBreak/>
        <w:t>Plante</w:t>
      </w:r>
      <w:proofErr w:type="spellEnd"/>
      <w:r w:rsidRPr="007A153D">
        <w:rPr>
          <w:color w:val="000000" w:themeColor="text1"/>
          <w:spacing w:val="4"/>
          <w:shd w:val="clear" w:color="auto" w:fill="FCFCFC"/>
        </w:rPr>
        <w:t xml:space="preserve">, I., O’Keefe, P.A., &amp; </w:t>
      </w:r>
      <w:proofErr w:type="spellStart"/>
      <w:r w:rsidRPr="007A153D">
        <w:rPr>
          <w:color w:val="000000" w:themeColor="text1"/>
          <w:spacing w:val="4"/>
          <w:shd w:val="clear" w:color="auto" w:fill="FCFCFC"/>
        </w:rPr>
        <w:t>Theoret</w:t>
      </w:r>
      <w:proofErr w:type="spellEnd"/>
      <w:r w:rsidRPr="007A153D">
        <w:rPr>
          <w:color w:val="000000" w:themeColor="text1"/>
          <w:spacing w:val="4"/>
          <w:shd w:val="clear" w:color="auto" w:fill="FCFCFC"/>
        </w:rPr>
        <w:t xml:space="preserve">, M. (2013). The relation between achievement goal and expectancy-value theories in predicting achievement-related outcomes: A Test of four theoretical conceptions. </w:t>
      </w:r>
      <w:r w:rsidRPr="007A153D">
        <w:rPr>
          <w:i/>
          <w:color w:val="000000" w:themeColor="text1"/>
          <w:spacing w:val="4"/>
          <w:shd w:val="clear" w:color="auto" w:fill="FCFCFC"/>
        </w:rPr>
        <w:t>Motivation and Emotion</w:t>
      </w:r>
      <w:r w:rsidRPr="007A153D">
        <w:rPr>
          <w:color w:val="000000" w:themeColor="text1"/>
          <w:spacing w:val="4"/>
          <w:shd w:val="clear" w:color="auto" w:fill="FCFCFC"/>
        </w:rPr>
        <w:t>,</w:t>
      </w:r>
      <w:r w:rsidRPr="007A153D">
        <w:rPr>
          <w:color w:val="000000" w:themeColor="text1"/>
        </w:rPr>
        <w:t xml:space="preserve"> </w:t>
      </w:r>
      <w:r w:rsidRPr="007A153D">
        <w:rPr>
          <w:color w:val="000000" w:themeColor="text1"/>
          <w:spacing w:val="4"/>
          <w:shd w:val="clear" w:color="auto" w:fill="FCFCFC"/>
        </w:rPr>
        <w:t>37, 65–78. DOI 10.1007/s11031-012-9282-9.</w:t>
      </w:r>
    </w:p>
    <w:p w:rsidR="003B60BF" w:rsidRPr="007A153D" w:rsidRDefault="003B60BF" w:rsidP="000D3C08">
      <w:pPr>
        <w:pStyle w:val="Default"/>
        <w:spacing w:before="120" w:after="120"/>
        <w:ind w:left="567" w:hanging="567"/>
        <w:jc w:val="both"/>
        <w:rPr>
          <w:color w:val="000000" w:themeColor="text1"/>
        </w:rPr>
      </w:pPr>
      <w:r w:rsidRPr="007A153D">
        <w:rPr>
          <w:color w:val="000000" w:themeColor="text1"/>
          <w:spacing w:val="4"/>
          <w:shd w:val="clear" w:color="auto" w:fill="FCFCFC"/>
        </w:rPr>
        <w:t xml:space="preserve">Proctor, C. (2014) Subjective well-being (SWB). In: </w:t>
      </w:r>
      <w:proofErr w:type="spellStart"/>
      <w:r w:rsidRPr="007A153D">
        <w:rPr>
          <w:color w:val="000000" w:themeColor="text1"/>
          <w:spacing w:val="4"/>
          <w:shd w:val="clear" w:color="auto" w:fill="FCFCFC"/>
        </w:rPr>
        <w:t>Michalos</w:t>
      </w:r>
      <w:proofErr w:type="spellEnd"/>
      <w:r w:rsidRPr="007A153D">
        <w:rPr>
          <w:color w:val="000000" w:themeColor="text1"/>
          <w:spacing w:val="4"/>
          <w:shd w:val="clear" w:color="auto" w:fill="FCFCFC"/>
        </w:rPr>
        <w:t xml:space="preserve"> A.C. (</w:t>
      </w:r>
      <w:proofErr w:type="spellStart"/>
      <w:proofErr w:type="gramStart"/>
      <w:r w:rsidRPr="007A153D">
        <w:rPr>
          <w:color w:val="000000" w:themeColor="text1"/>
          <w:spacing w:val="4"/>
          <w:shd w:val="clear" w:color="auto" w:fill="FCFCFC"/>
        </w:rPr>
        <w:t>eds</w:t>
      </w:r>
      <w:proofErr w:type="spellEnd"/>
      <w:proofErr w:type="gramEnd"/>
      <w:r w:rsidRPr="007A153D">
        <w:rPr>
          <w:color w:val="000000" w:themeColor="text1"/>
          <w:spacing w:val="4"/>
          <w:shd w:val="clear" w:color="auto" w:fill="FCFCFC"/>
        </w:rPr>
        <w:t xml:space="preserve">). </w:t>
      </w:r>
      <w:r w:rsidRPr="007A153D">
        <w:rPr>
          <w:i/>
          <w:color w:val="000000" w:themeColor="text1"/>
          <w:spacing w:val="4"/>
          <w:shd w:val="clear" w:color="auto" w:fill="FCFCFC"/>
        </w:rPr>
        <w:t xml:space="preserve">Encyclopedia of </w:t>
      </w:r>
      <w:r w:rsidR="00D73302" w:rsidRPr="007A153D">
        <w:rPr>
          <w:i/>
          <w:color w:val="000000" w:themeColor="text1"/>
          <w:spacing w:val="4"/>
          <w:shd w:val="clear" w:color="auto" w:fill="FCFCFC"/>
        </w:rPr>
        <w:t>q</w:t>
      </w:r>
      <w:r w:rsidRPr="007A153D">
        <w:rPr>
          <w:i/>
          <w:color w:val="000000" w:themeColor="text1"/>
          <w:spacing w:val="4"/>
          <w:shd w:val="clear" w:color="auto" w:fill="FCFCFC"/>
        </w:rPr>
        <w:t xml:space="preserve">uality of </w:t>
      </w:r>
      <w:r w:rsidR="00D73302" w:rsidRPr="007A153D">
        <w:rPr>
          <w:i/>
          <w:color w:val="000000" w:themeColor="text1"/>
          <w:spacing w:val="4"/>
          <w:shd w:val="clear" w:color="auto" w:fill="FCFCFC"/>
        </w:rPr>
        <w:t>l</w:t>
      </w:r>
      <w:r w:rsidRPr="007A153D">
        <w:rPr>
          <w:i/>
          <w:color w:val="000000" w:themeColor="text1"/>
          <w:spacing w:val="4"/>
          <w:shd w:val="clear" w:color="auto" w:fill="FCFCFC"/>
        </w:rPr>
        <w:t xml:space="preserve">ife and </w:t>
      </w:r>
      <w:r w:rsidR="00D73302" w:rsidRPr="007A153D">
        <w:rPr>
          <w:i/>
          <w:color w:val="000000" w:themeColor="text1"/>
          <w:spacing w:val="4"/>
          <w:shd w:val="clear" w:color="auto" w:fill="FCFCFC"/>
        </w:rPr>
        <w:t>w</w:t>
      </w:r>
      <w:r w:rsidRPr="007A153D">
        <w:rPr>
          <w:i/>
          <w:color w:val="000000" w:themeColor="text1"/>
          <w:spacing w:val="4"/>
          <w:shd w:val="clear" w:color="auto" w:fill="FCFCFC"/>
        </w:rPr>
        <w:t>ell-</w:t>
      </w:r>
      <w:r w:rsidR="00D73302" w:rsidRPr="007A153D">
        <w:rPr>
          <w:i/>
          <w:color w:val="000000" w:themeColor="text1"/>
          <w:spacing w:val="4"/>
          <w:shd w:val="clear" w:color="auto" w:fill="FCFCFC"/>
        </w:rPr>
        <w:t>b</w:t>
      </w:r>
      <w:r w:rsidRPr="007A153D">
        <w:rPr>
          <w:i/>
          <w:color w:val="000000" w:themeColor="text1"/>
          <w:spacing w:val="4"/>
          <w:shd w:val="clear" w:color="auto" w:fill="FCFCFC"/>
        </w:rPr>
        <w:t xml:space="preserve">eing </w:t>
      </w:r>
      <w:r w:rsidR="00D73302" w:rsidRPr="007A153D">
        <w:rPr>
          <w:i/>
          <w:color w:val="000000" w:themeColor="text1"/>
          <w:spacing w:val="4"/>
          <w:shd w:val="clear" w:color="auto" w:fill="FCFCFC"/>
        </w:rPr>
        <w:t>r</w:t>
      </w:r>
      <w:r w:rsidRPr="007A153D">
        <w:rPr>
          <w:i/>
          <w:color w:val="000000" w:themeColor="text1"/>
          <w:spacing w:val="4"/>
          <w:shd w:val="clear" w:color="auto" w:fill="FCFCFC"/>
        </w:rPr>
        <w:t>esearch</w:t>
      </w:r>
      <w:r w:rsidRPr="007A153D">
        <w:rPr>
          <w:color w:val="000000" w:themeColor="text1"/>
          <w:spacing w:val="4"/>
          <w:shd w:val="clear" w:color="auto" w:fill="FCFCFC"/>
        </w:rPr>
        <w:t xml:space="preserve">. </w:t>
      </w:r>
      <w:r w:rsidR="00AF1853" w:rsidRPr="007A153D">
        <w:rPr>
          <w:color w:val="000000" w:themeColor="text1"/>
          <w:spacing w:val="4"/>
          <w:shd w:val="clear" w:color="auto" w:fill="FCFCFC"/>
        </w:rPr>
        <w:t xml:space="preserve">Dordrecht, Netherland: Springer. </w:t>
      </w:r>
      <w:r w:rsidRPr="007A153D">
        <w:rPr>
          <w:color w:val="000000" w:themeColor="text1"/>
          <w:spacing w:val="4"/>
          <w:shd w:val="clear" w:color="auto" w:fill="FCFCFC"/>
        </w:rPr>
        <w:t>https://doi.org/</w:t>
      </w:r>
      <w:r w:rsidRPr="007A153D">
        <w:rPr>
          <w:rStyle w:val="chapterdoi"/>
          <w:color w:val="000000" w:themeColor="text1"/>
          <w:spacing w:val="4"/>
          <w:shd w:val="clear" w:color="auto" w:fill="FCFCFC"/>
        </w:rPr>
        <w:t>10.1007/978-94-007-0753-5_2905.</w:t>
      </w:r>
    </w:p>
    <w:p w:rsidR="00C157FF" w:rsidRPr="007A153D" w:rsidRDefault="00C157FF" w:rsidP="000D3C08">
      <w:pPr>
        <w:spacing w:before="120" w:after="120" w:line="240" w:lineRule="auto"/>
        <w:ind w:left="567" w:hanging="567"/>
        <w:rPr>
          <w:rFonts w:ascii="Times New Roman" w:eastAsia="Times New Roman" w:hAnsi="Times New Roman" w:cs="Times New Roman"/>
          <w:color w:val="000000" w:themeColor="text1"/>
          <w:sz w:val="24"/>
          <w:szCs w:val="24"/>
        </w:rPr>
      </w:pPr>
      <w:proofErr w:type="spellStart"/>
      <w:r w:rsidRPr="007A153D">
        <w:rPr>
          <w:rFonts w:ascii="Times New Roman" w:eastAsia="Times New Roman" w:hAnsi="Times New Roman" w:cs="Times New Roman"/>
          <w:color w:val="000000" w:themeColor="text1"/>
          <w:sz w:val="24"/>
          <w:szCs w:val="24"/>
        </w:rPr>
        <w:t>Ratsameemonthon</w:t>
      </w:r>
      <w:proofErr w:type="spellEnd"/>
      <w:r w:rsidRPr="007A153D">
        <w:rPr>
          <w:rFonts w:ascii="Times New Roman" w:eastAsia="Times New Roman" w:hAnsi="Times New Roman" w:cs="Times New Roman"/>
          <w:color w:val="000000" w:themeColor="text1"/>
          <w:sz w:val="24"/>
          <w:szCs w:val="24"/>
        </w:rPr>
        <w:t>, L. (2015). Achievement goal questionnaire-</w:t>
      </w:r>
      <w:r w:rsidR="00D73302" w:rsidRPr="007A153D">
        <w:rPr>
          <w:rFonts w:ascii="Times New Roman" w:eastAsia="Times New Roman" w:hAnsi="Times New Roman" w:cs="Times New Roman"/>
          <w:color w:val="000000" w:themeColor="text1"/>
          <w:sz w:val="24"/>
          <w:szCs w:val="24"/>
        </w:rPr>
        <w:t>r</w:t>
      </w:r>
      <w:r w:rsidRPr="007A153D">
        <w:rPr>
          <w:rFonts w:ascii="Times New Roman" w:eastAsia="Times New Roman" w:hAnsi="Times New Roman" w:cs="Times New Roman"/>
          <w:color w:val="000000" w:themeColor="text1"/>
          <w:sz w:val="24"/>
          <w:szCs w:val="24"/>
        </w:rPr>
        <w:t xml:space="preserve">evised for Thai college students and </w:t>
      </w:r>
      <w:proofErr w:type="spellStart"/>
      <w:proofErr w:type="gramStart"/>
      <w:r w:rsidRPr="007A153D">
        <w:rPr>
          <w:rFonts w:ascii="Times New Roman" w:eastAsia="Times New Roman" w:hAnsi="Times New Roman" w:cs="Times New Roman"/>
          <w:color w:val="000000" w:themeColor="text1"/>
          <w:sz w:val="24"/>
          <w:szCs w:val="24"/>
        </w:rPr>
        <w:t>asian</w:t>
      </w:r>
      <w:proofErr w:type="spellEnd"/>
      <w:proofErr w:type="gramEnd"/>
      <w:r w:rsidRPr="007A153D">
        <w:rPr>
          <w:rFonts w:ascii="Times New Roman" w:eastAsia="Times New Roman" w:hAnsi="Times New Roman" w:cs="Times New Roman"/>
          <w:color w:val="000000" w:themeColor="text1"/>
          <w:sz w:val="24"/>
          <w:szCs w:val="24"/>
        </w:rPr>
        <w:t xml:space="preserve"> context. </w:t>
      </w:r>
      <w:r w:rsidRPr="007A153D">
        <w:rPr>
          <w:rFonts w:ascii="Times New Roman" w:eastAsia="Times New Roman" w:hAnsi="Times New Roman" w:cs="Times New Roman"/>
          <w:i/>
          <w:color w:val="000000" w:themeColor="text1"/>
          <w:sz w:val="24"/>
          <w:szCs w:val="24"/>
        </w:rPr>
        <w:t>Electronic Journal of Research in Educational Psychology</w:t>
      </w:r>
      <w:r w:rsidRPr="007A153D">
        <w:rPr>
          <w:rFonts w:ascii="Times New Roman" w:eastAsia="Times New Roman" w:hAnsi="Times New Roman" w:cs="Times New Roman"/>
          <w:color w:val="000000" w:themeColor="text1"/>
          <w:sz w:val="24"/>
          <w:szCs w:val="24"/>
        </w:rPr>
        <w:t xml:space="preserve">, 13 (2), 369-386.   </w:t>
      </w:r>
      <w:r w:rsidR="00AF1853" w:rsidRPr="007A153D">
        <w:rPr>
          <w:rFonts w:ascii="Times New Roman" w:eastAsia="Times New Roman" w:hAnsi="Times New Roman" w:cs="Times New Roman"/>
          <w:color w:val="000000" w:themeColor="text1"/>
          <w:sz w:val="24"/>
          <w:szCs w:val="24"/>
        </w:rPr>
        <w:t xml:space="preserve">Retrieved from </w:t>
      </w:r>
      <w:hyperlink r:id="rId44" w:history="1">
        <w:r w:rsidRPr="007A153D">
          <w:rPr>
            <w:rStyle w:val="Hyperlink"/>
            <w:rFonts w:ascii="Times New Roman" w:eastAsia="Times New Roman" w:hAnsi="Times New Roman" w:cs="Times New Roman"/>
            <w:color w:val="000000" w:themeColor="text1"/>
            <w:sz w:val="24"/>
            <w:szCs w:val="24"/>
          </w:rPr>
          <w:t>http://www.redalyc.org/articulo.oa?id=293141133008</w:t>
        </w:r>
      </w:hyperlink>
      <w:r w:rsidRPr="007A153D">
        <w:rPr>
          <w:rFonts w:ascii="Times New Roman" w:eastAsia="Times New Roman" w:hAnsi="Times New Roman" w:cs="Times New Roman"/>
          <w:color w:val="000000" w:themeColor="text1"/>
          <w:sz w:val="24"/>
          <w:szCs w:val="24"/>
        </w:rPr>
        <w:t>.</w:t>
      </w:r>
    </w:p>
    <w:p w:rsidR="00C523CC" w:rsidRPr="007A153D" w:rsidRDefault="00C523CC" w:rsidP="000D3C08">
      <w:pPr>
        <w:pBdr>
          <w:top w:val="nil"/>
          <w:left w:val="nil"/>
          <w:bottom w:val="nil"/>
          <w:right w:val="nil"/>
          <w:between w:val="nil"/>
        </w:pBdr>
        <w:spacing w:before="120" w:after="120" w:line="240" w:lineRule="auto"/>
        <w:ind w:left="567" w:hanging="567"/>
        <w:jc w:val="both"/>
        <w:rPr>
          <w:rFonts w:ascii="Times New Roman" w:eastAsia="Times New Roman" w:hAnsi="Times New Roman" w:cs="Times New Roman"/>
          <w:color w:val="000000" w:themeColor="text1"/>
          <w:sz w:val="24"/>
          <w:szCs w:val="24"/>
        </w:rPr>
      </w:pPr>
      <w:r w:rsidRPr="007A153D">
        <w:rPr>
          <w:rFonts w:ascii="Times New Roman" w:eastAsia="Times New Roman" w:hAnsi="Times New Roman" w:cs="Times New Roman"/>
          <w:color w:val="000000" w:themeColor="text1"/>
          <w:sz w:val="24"/>
          <w:szCs w:val="24"/>
        </w:rPr>
        <w:t xml:space="preserve">Rosas, J.S. (2015). Validation of the achievement goal questionnaire – Revised in Argentinean university students (A-AGQ-R). </w:t>
      </w:r>
      <w:r w:rsidRPr="007A153D">
        <w:rPr>
          <w:rFonts w:ascii="Times New Roman" w:eastAsia="Times New Roman" w:hAnsi="Times New Roman" w:cs="Times New Roman"/>
          <w:i/>
          <w:color w:val="000000" w:themeColor="text1"/>
          <w:sz w:val="24"/>
          <w:szCs w:val="24"/>
        </w:rPr>
        <w:t>International Journal of Psychology Research</w:t>
      </w:r>
      <w:r w:rsidRPr="007A153D">
        <w:rPr>
          <w:rFonts w:ascii="Times New Roman" w:eastAsia="Times New Roman" w:hAnsi="Times New Roman" w:cs="Times New Roman"/>
          <w:color w:val="000000" w:themeColor="text1"/>
          <w:sz w:val="24"/>
          <w:szCs w:val="24"/>
        </w:rPr>
        <w:t xml:space="preserve">, 8(1), 10-23.   </w:t>
      </w:r>
      <w:r w:rsidR="00AF1853" w:rsidRPr="007A153D">
        <w:rPr>
          <w:rFonts w:ascii="Times New Roman" w:eastAsia="Times New Roman" w:hAnsi="Times New Roman" w:cs="Times New Roman"/>
          <w:color w:val="000000" w:themeColor="text1"/>
          <w:sz w:val="24"/>
          <w:szCs w:val="24"/>
        </w:rPr>
        <w:t xml:space="preserve">Retrieved from </w:t>
      </w:r>
      <w:r w:rsidRPr="007A153D">
        <w:rPr>
          <w:rFonts w:ascii="Times New Roman" w:eastAsia="Times New Roman" w:hAnsi="Times New Roman" w:cs="Times New Roman"/>
          <w:color w:val="000000" w:themeColor="text1"/>
          <w:sz w:val="24"/>
          <w:szCs w:val="24"/>
        </w:rPr>
        <w:t>http://www.scielo.org.co/pdf/ijpr/v8n1/v8n1a02.pdf.</w:t>
      </w:r>
    </w:p>
    <w:p w:rsidR="00594861" w:rsidRPr="007A153D" w:rsidRDefault="00594861" w:rsidP="000D3C08">
      <w:pPr>
        <w:spacing w:before="120" w:after="120" w:line="240" w:lineRule="auto"/>
        <w:ind w:left="567" w:hanging="567"/>
        <w:jc w:val="both"/>
        <w:rPr>
          <w:rFonts w:ascii="Times New Roman" w:hAnsi="Times New Roman" w:cs="Times New Roman"/>
          <w:color w:val="000000" w:themeColor="text1"/>
          <w:sz w:val="24"/>
          <w:szCs w:val="24"/>
        </w:rPr>
      </w:pPr>
      <w:r w:rsidRPr="007A153D">
        <w:rPr>
          <w:rFonts w:ascii="Times New Roman" w:hAnsi="Times New Roman" w:cs="Times New Roman"/>
          <w:color w:val="000000" w:themeColor="text1"/>
          <w:sz w:val="24"/>
          <w:szCs w:val="24"/>
          <w:shd w:val="clear" w:color="auto" w:fill="FFFFFF"/>
        </w:rPr>
        <w:t>Rotter, J</w:t>
      </w:r>
      <w:r w:rsidR="00CB7989" w:rsidRPr="007A153D">
        <w:rPr>
          <w:rFonts w:ascii="Times New Roman" w:hAnsi="Times New Roman" w:cs="Times New Roman"/>
          <w:color w:val="000000" w:themeColor="text1"/>
          <w:sz w:val="24"/>
          <w:szCs w:val="24"/>
          <w:shd w:val="clear" w:color="auto" w:fill="FFFFFF"/>
        </w:rPr>
        <w:t>.</w:t>
      </w:r>
      <w:r w:rsidRPr="007A153D">
        <w:rPr>
          <w:rFonts w:ascii="Times New Roman" w:hAnsi="Times New Roman" w:cs="Times New Roman"/>
          <w:color w:val="000000" w:themeColor="text1"/>
          <w:sz w:val="24"/>
          <w:szCs w:val="24"/>
          <w:shd w:val="clear" w:color="auto" w:fill="FFFFFF"/>
        </w:rPr>
        <w:t xml:space="preserve"> B. (1954). </w:t>
      </w:r>
      <w:r w:rsidRPr="007A153D">
        <w:rPr>
          <w:rFonts w:ascii="Times New Roman" w:hAnsi="Times New Roman" w:cs="Times New Roman"/>
          <w:i/>
          <w:color w:val="000000" w:themeColor="text1"/>
          <w:sz w:val="24"/>
          <w:szCs w:val="24"/>
          <w:shd w:val="clear" w:color="auto" w:fill="FFFFFF"/>
        </w:rPr>
        <w:t xml:space="preserve">Social </w:t>
      </w:r>
      <w:r w:rsidR="00D73302" w:rsidRPr="007A153D">
        <w:rPr>
          <w:rFonts w:ascii="Times New Roman" w:hAnsi="Times New Roman" w:cs="Times New Roman"/>
          <w:i/>
          <w:color w:val="000000" w:themeColor="text1"/>
          <w:sz w:val="24"/>
          <w:szCs w:val="24"/>
          <w:shd w:val="clear" w:color="auto" w:fill="FFFFFF"/>
        </w:rPr>
        <w:t>l</w:t>
      </w:r>
      <w:r w:rsidRPr="007A153D">
        <w:rPr>
          <w:rFonts w:ascii="Times New Roman" w:hAnsi="Times New Roman" w:cs="Times New Roman"/>
          <w:i/>
          <w:color w:val="000000" w:themeColor="text1"/>
          <w:sz w:val="24"/>
          <w:szCs w:val="24"/>
          <w:shd w:val="clear" w:color="auto" w:fill="FFFFFF"/>
        </w:rPr>
        <w:t xml:space="preserve">earning and </w:t>
      </w:r>
      <w:r w:rsidR="00D73302" w:rsidRPr="007A153D">
        <w:rPr>
          <w:rFonts w:ascii="Times New Roman" w:hAnsi="Times New Roman" w:cs="Times New Roman"/>
          <w:i/>
          <w:color w:val="000000" w:themeColor="text1"/>
          <w:sz w:val="24"/>
          <w:szCs w:val="24"/>
          <w:shd w:val="clear" w:color="auto" w:fill="FFFFFF"/>
        </w:rPr>
        <w:t>c</w:t>
      </w:r>
      <w:r w:rsidRPr="007A153D">
        <w:rPr>
          <w:rFonts w:ascii="Times New Roman" w:hAnsi="Times New Roman" w:cs="Times New Roman"/>
          <w:i/>
          <w:color w:val="000000" w:themeColor="text1"/>
          <w:sz w:val="24"/>
          <w:szCs w:val="24"/>
          <w:shd w:val="clear" w:color="auto" w:fill="FFFFFF"/>
        </w:rPr>
        <w:t xml:space="preserve">linical </w:t>
      </w:r>
      <w:r w:rsidR="00D73302" w:rsidRPr="007A153D">
        <w:rPr>
          <w:rFonts w:ascii="Times New Roman" w:hAnsi="Times New Roman" w:cs="Times New Roman"/>
          <w:i/>
          <w:color w:val="000000" w:themeColor="text1"/>
          <w:sz w:val="24"/>
          <w:szCs w:val="24"/>
          <w:shd w:val="clear" w:color="auto" w:fill="FFFFFF"/>
        </w:rPr>
        <w:t>p</w:t>
      </w:r>
      <w:r w:rsidRPr="007A153D">
        <w:rPr>
          <w:rFonts w:ascii="Times New Roman" w:hAnsi="Times New Roman" w:cs="Times New Roman"/>
          <w:i/>
          <w:color w:val="000000" w:themeColor="text1"/>
          <w:sz w:val="24"/>
          <w:szCs w:val="24"/>
          <w:shd w:val="clear" w:color="auto" w:fill="FFFFFF"/>
        </w:rPr>
        <w:t>sychology</w:t>
      </w:r>
      <w:r w:rsidRPr="007A153D">
        <w:rPr>
          <w:rFonts w:ascii="Times New Roman" w:hAnsi="Times New Roman" w:cs="Times New Roman"/>
          <w:color w:val="000000" w:themeColor="text1"/>
          <w:sz w:val="24"/>
          <w:szCs w:val="24"/>
          <w:shd w:val="clear" w:color="auto" w:fill="FFFFFF"/>
        </w:rPr>
        <w:t>. Englewood Cliffs, NJ: Prentice-Hall, Inc. </w:t>
      </w:r>
      <w:r w:rsidR="00AF1853" w:rsidRPr="007A153D">
        <w:rPr>
          <w:rFonts w:ascii="Times New Roman" w:hAnsi="Times New Roman" w:cs="Times New Roman"/>
          <w:color w:val="000000" w:themeColor="text1"/>
          <w:sz w:val="24"/>
          <w:szCs w:val="24"/>
          <w:shd w:val="clear" w:color="auto" w:fill="FFFFFF"/>
        </w:rPr>
        <w:t xml:space="preserve">Retrieved from </w:t>
      </w:r>
      <w:hyperlink r:id="rId45" w:tgtFrame="_blank" w:history="1">
        <w:r w:rsidRPr="007A153D">
          <w:rPr>
            <w:rStyle w:val="Hyperlink"/>
            <w:rFonts w:ascii="Times New Roman" w:hAnsi="Times New Roman" w:cs="Times New Roman"/>
            <w:color w:val="000000" w:themeColor="text1"/>
            <w:sz w:val="24"/>
            <w:szCs w:val="24"/>
            <w:shd w:val="clear" w:color="auto" w:fill="FFFFFF"/>
          </w:rPr>
          <w:t>https://doi.org/10.1037/10788-000</w:t>
        </w:r>
      </w:hyperlink>
      <w:r w:rsidRPr="007A153D">
        <w:rPr>
          <w:rFonts w:ascii="Times New Roman" w:hAnsi="Times New Roman" w:cs="Times New Roman"/>
          <w:color w:val="000000" w:themeColor="text1"/>
          <w:sz w:val="24"/>
          <w:szCs w:val="24"/>
        </w:rPr>
        <w:t>.</w:t>
      </w:r>
    </w:p>
    <w:p w:rsidR="00594861" w:rsidRPr="007A153D" w:rsidRDefault="00594861" w:rsidP="000D3C08">
      <w:pPr>
        <w:spacing w:before="120" w:after="120"/>
        <w:ind w:left="567" w:hanging="567"/>
        <w:jc w:val="both"/>
        <w:rPr>
          <w:rFonts w:ascii="Times New Roman" w:hAnsi="Times New Roman" w:cs="Times New Roman"/>
          <w:color w:val="000000" w:themeColor="text1"/>
          <w:sz w:val="24"/>
          <w:szCs w:val="24"/>
        </w:rPr>
      </w:pPr>
      <w:r w:rsidRPr="007A153D">
        <w:rPr>
          <w:rFonts w:ascii="Times New Roman" w:hAnsi="Times New Roman" w:cs="Times New Roman"/>
          <w:color w:val="000000" w:themeColor="text1"/>
          <w:sz w:val="24"/>
          <w:szCs w:val="24"/>
        </w:rPr>
        <w:t>Rotter, J. B. (1966). Generalized expectancies for internal versus external control of reinforcement. </w:t>
      </w:r>
      <w:r w:rsidRPr="007A153D">
        <w:rPr>
          <w:rFonts w:ascii="Times New Roman" w:hAnsi="Times New Roman" w:cs="Times New Roman"/>
          <w:i/>
          <w:color w:val="000000" w:themeColor="text1"/>
          <w:sz w:val="24"/>
          <w:szCs w:val="24"/>
        </w:rPr>
        <w:t>Psychological Monographs</w:t>
      </w:r>
      <w:r w:rsidRPr="007A153D">
        <w:rPr>
          <w:rFonts w:ascii="Times New Roman" w:hAnsi="Times New Roman" w:cs="Times New Roman"/>
          <w:color w:val="000000" w:themeColor="text1"/>
          <w:sz w:val="24"/>
          <w:szCs w:val="24"/>
        </w:rPr>
        <w:t xml:space="preserve">, 80.  </w:t>
      </w:r>
      <w:hyperlink r:id="rId46" w:history="1">
        <w:proofErr w:type="spellStart"/>
        <w:proofErr w:type="gramStart"/>
        <w:r w:rsidRPr="007A153D">
          <w:rPr>
            <w:rStyle w:val="Hyperlink"/>
            <w:rFonts w:ascii="Times New Roman" w:hAnsi="Times New Roman" w:cs="Times New Roman"/>
            <w:color w:val="000000" w:themeColor="text1"/>
            <w:sz w:val="24"/>
            <w:szCs w:val="24"/>
          </w:rPr>
          <w:t>doi</w:t>
        </w:r>
        <w:proofErr w:type="spellEnd"/>
        <w:proofErr w:type="gramEnd"/>
        <w:r w:rsidRPr="007A153D">
          <w:rPr>
            <w:rStyle w:val="Hyperlink"/>
            <w:rFonts w:ascii="Times New Roman" w:hAnsi="Times New Roman" w:cs="Times New Roman"/>
            <w:color w:val="000000" w:themeColor="text1"/>
            <w:sz w:val="24"/>
            <w:szCs w:val="24"/>
          </w:rPr>
          <w:t>: 10.1037/h0092976</w:t>
        </w:r>
      </w:hyperlink>
      <w:r w:rsidRPr="007A153D">
        <w:rPr>
          <w:rFonts w:ascii="Times New Roman" w:hAnsi="Times New Roman" w:cs="Times New Roman"/>
          <w:color w:val="000000" w:themeColor="text1"/>
          <w:sz w:val="24"/>
          <w:szCs w:val="24"/>
        </w:rPr>
        <w:t>.</w:t>
      </w:r>
    </w:p>
    <w:p w:rsidR="002B4BB1" w:rsidRPr="007A153D" w:rsidRDefault="002B4BB1" w:rsidP="000D3C08">
      <w:pPr>
        <w:spacing w:before="120" w:after="120" w:line="240" w:lineRule="auto"/>
        <w:ind w:left="567" w:hanging="567"/>
        <w:jc w:val="both"/>
        <w:rPr>
          <w:rFonts w:ascii="Times New Roman" w:hAnsi="Times New Roman" w:cs="Times New Roman"/>
          <w:color w:val="000000" w:themeColor="text1"/>
          <w:sz w:val="24"/>
          <w:szCs w:val="24"/>
        </w:rPr>
      </w:pPr>
      <w:r w:rsidRPr="007A153D">
        <w:rPr>
          <w:rFonts w:ascii="Times New Roman" w:hAnsi="Times New Roman" w:cs="Times New Roman"/>
          <w:color w:val="000000" w:themeColor="text1"/>
          <w:sz w:val="24"/>
          <w:szCs w:val="24"/>
        </w:rPr>
        <w:t xml:space="preserve">Ryan, R.M. &amp; Deci, E.L. (2001). On happiness and human potentials: A review of research on hedonic and </w:t>
      </w:r>
      <w:proofErr w:type="spellStart"/>
      <w:r w:rsidRPr="007A153D">
        <w:rPr>
          <w:rFonts w:ascii="Times New Roman" w:hAnsi="Times New Roman" w:cs="Times New Roman"/>
          <w:color w:val="000000" w:themeColor="text1"/>
          <w:sz w:val="24"/>
          <w:szCs w:val="24"/>
        </w:rPr>
        <w:t>eudaimonic</w:t>
      </w:r>
      <w:proofErr w:type="spellEnd"/>
      <w:r w:rsidRPr="007A153D">
        <w:rPr>
          <w:rFonts w:ascii="Times New Roman" w:hAnsi="Times New Roman" w:cs="Times New Roman"/>
          <w:color w:val="000000" w:themeColor="text1"/>
          <w:sz w:val="24"/>
          <w:szCs w:val="24"/>
        </w:rPr>
        <w:t xml:space="preserve"> well-being. </w:t>
      </w:r>
      <w:r w:rsidRPr="007A153D">
        <w:rPr>
          <w:rFonts w:ascii="Times New Roman" w:hAnsi="Times New Roman" w:cs="Times New Roman"/>
          <w:i/>
          <w:color w:val="000000" w:themeColor="text1"/>
          <w:sz w:val="24"/>
          <w:szCs w:val="24"/>
        </w:rPr>
        <w:t>Annual Review of Psychology</w:t>
      </w:r>
      <w:r w:rsidRPr="007A153D">
        <w:rPr>
          <w:rFonts w:ascii="Times New Roman" w:hAnsi="Times New Roman" w:cs="Times New Roman"/>
          <w:color w:val="000000" w:themeColor="text1"/>
          <w:sz w:val="24"/>
          <w:szCs w:val="24"/>
        </w:rPr>
        <w:t>, 52(1):141-66. DOI: 10.1146/annurev.psych.52.1.141.</w:t>
      </w:r>
    </w:p>
    <w:p w:rsidR="00B738F6" w:rsidRPr="007A153D" w:rsidRDefault="00B738F6" w:rsidP="000D3C08">
      <w:pPr>
        <w:spacing w:before="120" w:after="120" w:line="240" w:lineRule="auto"/>
        <w:ind w:left="567" w:hanging="567"/>
        <w:jc w:val="both"/>
        <w:rPr>
          <w:rFonts w:ascii="Times New Roman" w:hAnsi="Times New Roman" w:cs="Times New Roman"/>
          <w:color w:val="000000" w:themeColor="text1"/>
          <w:sz w:val="24"/>
          <w:szCs w:val="24"/>
        </w:rPr>
      </w:pPr>
      <w:proofErr w:type="spellStart"/>
      <w:r w:rsidRPr="007A153D">
        <w:rPr>
          <w:rFonts w:ascii="Times New Roman" w:hAnsi="Times New Roman" w:cs="Times New Roman"/>
          <w:color w:val="000000" w:themeColor="text1"/>
          <w:sz w:val="24"/>
          <w:szCs w:val="24"/>
          <w:shd w:val="clear" w:color="auto" w:fill="FFFFFF"/>
        </w:rPr>
        <w:t>Ryff</w:t>
      </w:r>
      <w:proofErr w:type="spellEnd"/>
      <w:r w:rsidRPr="007A153D">
        <w:rPr>
          <w:rFonts w:ascii="Times New Roman" w:hAnsi="Times New Roman" w:cs="Times New Roman"/>
          <w:color w:val="000000" w:themeColor="text1"/>
          <w:sz w:val="24"/>
          <w:szCs w:val="24"/>
          <w:shd w:val="clear" w:color="auto" w:fill="FFFFFF"/>
        </w:rPr>
        <w:t>, C. D., &amp; Keyes, C. L. M. (1995). The structure of psychological well-being revisited. </w:t>
      </w:r>
      <w:r w:rsidRPr="007A153D">
        <w:rPr>
          <w:rStyle w:val="Emphasis"/>
          <w:rFonts w:ascii="Times New Roman" w:hAnsi="Times New Roman" w:cs="Times New Roman"/>
          <w:color w:val="000000" w:themeColor="text1"/>
          <w:sz w:val="24"/>
          <w:szCs w:val="24"/>
          <w:shd w:val="clear" w:color="auto" w:fill="FFFFFF"/>
        </w:rPr>
        <w:t>Journal of Personality and Social Psychology, 69</w:t>
      </w:r>
      <w:r w:rsidRPr="007A153D">
        <w:rPr>
          <w:rFonts w:ascii="Times New Roman" w:hAnsi="Times New Roman" w:cs="Times New Roman"/>
          <w:color w:val="000000" w:themeColor="text1"/>
          <w:sz w:val="24"/>
          <w:szCs w:val="24"/>
          <w:shd w:val="clear" w:color="auto" w:fill="FFFFFF"/>
        </w:rPr>
        <w:t>(4), 719–727. </w:t>
      </w:r>
      <w:hyperlink r:id="rId47" w:tgtFrame="_blank" w:history="1">
        <w:r w:rsidRPr="007A153D">
          <w:rPr>
            <w:rStyle w:val="Hyperlink"/>
            <w:rFonts w:ascii="Times New Roman" w:hAnsi="Times New Roman" w:cs="Times New Roman"/>
            <w:color w:val="000000" w:themeColor="text1"/>
            <w:sz w:val="24"/>
            <w:szCs w:val="24"/>
            <w:shd w:val="clear" w:color="auto" w:fill="FFFFFF"/>
          </w:rPr>
          <w:t>https://doi.org/10.1037/0022-3514.69.4.719</w:t>
        </w:r>
      </w:hyperlink>
      <w:r w:rsidRPr="007A153D">
        <w:rPr>
          <w:rFonts w:ascii="Times New Roman" w:hAnsi="Times New Roman" w:cs="Times New Roman"/>
          <w:color w:val="000000" w:themeColor="text1"/>
          <w:sz w:val="24"/>
          <w:szCs w:val="24"/>
        </w:rPr>
        <w:t>.</w:t>
      </w:r>
    </w:p>
    <w:p w:rsidR="00EF1C8C" w:rsidRPr="007A153D" w:rsidRDefault="00EF1C8C" w:rsidP="000D3C08">
      <w:pPr>
        <w:spacing w:before="120" w:after="120" w:line="240" w:lineRule="auto"/>
        <w:ind w:left="567" w:hanging="567"/>
        <w:jc w:val="both"/>
        <w:rPr>
          <w:rFonts w:ascii="Times New Roman" w:hAnsi="Times New Roman" w:cs="Times New Roman"/>
          <w:color w:val="000000" w:themeColor="text1"/>
          <w:sz w:val="24"/>
          <w:szCs w:val="24"/>
        </w:rPr>
      </w:pPr>
      <w:proofErr w:type="spellStart"/>
      <w:r w:rsidRPr="007A153D">
        <w:rPr>
          <w:rFonts w:ascii="Times New Roman" w:hAnsi="Times New Roman" w:cs="Times New Roman"/>
          <w:color w:val="000000" w:themeColor="text1"/>
          <w:sz w:val="24"/>
          <w:szCs w:val="24"/>
        </w:rPr>
        <w:t>Sado</w:t>
      </w:r>
      <w:proofErr w:type="spellEnd"/>
      <w:r w:rsidRPr="007A153D">
        <w:rPr>
          <w:rFonts w:ascii="Times New Roman" w:hAnsi="Times New Roman" w:cs="Times New Roman"/>
          <w:color w:val="000000" w:themeColor="text1"/>
          <w:sz w:val="24"/>
          <w:szCs w:val="24"/>
        </w:rPr>
        <w:t xml:space="preserve">, S.Y. (2014). The Role of Tactical Plans in Achieving Organizational Growth and Objectives: (A Case Study of Zenith Bank PLC </w:t>
      </w:r>
      <w:proofErr w:type="spellStart"/>
      <w:r w:rsidRPr="007A153D">
        <w:rPr>
          <w:rFonts w:ascii="Times New Roman" w:hAnsi="Times New Roman" w:cs="Times New Roman"/>
          <w:color w:val="000000" w:themeColor="text1"/>
          <w:sz w:val="24"/>
          <w:szCs w:val="24"/>
        </w:rPr>
        <w:t>Damaturu</w:t>
      </w:r>
      <w:proofErr w:type="spellEnd"/>
      <w:r w:rsidRPr="007A153D">
        <w:rPr>
          <w:rFonts w:ascii="Times New Roman" w:hAnsi="Times New Roman" w:cs="Times New Roman"/>
          <w:color w:val="000000" w:themeColor="text1"/>
          <w:sz w:val="24"/>
          <w:szCs w:val="24"/>
        </w:rPr>
        <w:t xml:space="preserve"> Branch). </w:t>
      </w:r>
      <w:r w:rsidRPr="007A153D">
        <w:rPr>
          <w:rFonts w:ascii="Times New Roman" w:hAnsi="Times New Roman" w:cs="Times New Roman"/>
          <w:i/>
          <w:color w:val="000000" w:themeColor="text1"/>
          <w:sz w:val="24"/>
          <w:szCs w:val="24"/>
        </w:rPr>
        <w:t>Mediterranean Journal of Social Sciences</w:t>
      </w:r>
      <w:r w:rsidRPr="007A153D">
        <w:rPr>
          <w:rFonts w:ascii="Times New Roman" w:hAnsi="Times New Roman" w:cs="Times New Roman"/>
          <w:color w:val="000000" w:themeColor="text1"/>
          <w:sz w:val="24"/>
          <w:szCs w:val="24"/>
        </w:rPr>
        <w:t xml:space="preserve">, </w:t>
      </w:r>
      <w:r w:rsidR="00D50805" w:rsidRPr="007A153D">
        <w:rPr>
          <w:rFonts w:ascii="Times New Roman" w:hAnsi="Times New Roman" w:cs="Times New Roman"/>
          <w:color w:val="000000" w:themeColor="text1"/>
          <w:sz w:val="24"/>
          <w:szCs w:val="24"/>
        </w:rPr>
        <w:t xml:space="preserve">5(17), 55-66. </w:t>
      </w:r>
      <w:r w:rsidR="00AF1853" w:rsidRPr="007A153D">
        <w:rPr>
          <w:rFonts w:ascii="Times New Roman" w:hAnsi="Times New Roman" w:cs="Times New Roman"/>
          <w:color w:val="000000" w:themeColor="text1"/>
          <w:sz w:val="24"/>
          <w:szCs w:val="24"/>
        </w:rPr>
        <w:t xml:space="preserve">Retrieved from </w:t>
      </w:r>
      <w:r w:rsidR="00D50805" w:rsidRPr="007A153D">
        <w:rPr>
          <w:rFonts w:ascii="Times New Roman" w:hAnsi="Times New Roman" w:cs="Times New Roman"/>
          <w:color w:val="000000" w:themeColor="text1"/>
          <w:sz w:val="24"/>
          <w:szCs w:val="24"/>
        </w:rPr>
        <w:t>https://www.mcser.org/journal/index.php/mjss/article/download/4411/4314.</w:t>
      </w:r>
    </w:p>
    <w:p w:rsidR="00C301BC" w:rsidRPr="007A153D" w:rsidRDefault="00C301BC" w:rsidP="000D3C08">
      <w:pPr>
        <w:spacing w:before="120" w:after="120" w:line="240" w:lineRule="auto"/>
        <w:ind w:left="567" w:hanging="567"/>
        <w:jc w:val="both"/>
        <w:rPr>
          <w:rFonts w:ascii="Times New Roman" w:hAnsi="Times New Roman" w:cs="Times New Roman"/>
          <w:color w:val="000000" w:themeColor="text1"/>
          <w:sz w:val="24"/>
          <w:szCs w:val="24"/>
        </w:rPr>
      </w:pPr>
      <w:proofErr w:type="spellStart"/>
      <w:r w:rsidRPr="007A153D">
        <w:rPr>
          <w:rFonts w:ascii="Times New Roman" w:hAnsi="Times New Roman" w:cs="Times New Roman"/>
          <w:color w:val="000000" w:themeColor="text1"/>
          <w:sz w:val="24"/>
          <w:szCs w:val="24"/>
        </w:rPr>
        <w:t>Saifort</w:t>
      </w:r>
      <w:proofErr w:type="spellEnd"/>
      <w:r w:rsidRPr="007A153D">
        <w:rPr>
          <w:rFonts w:ascii="Times New Roman" w:hAnsi="Times New Roman" w:cs="Times New Roman"/>
          <w:color w:val="000000" w:themeColor="text1"/>
          <w:sz w:val="24"/>
          <w:szCs w:val="24"/>
        </w:rPr>
        <w:t>, F.</w:t>
      </w:r>
      <w:r w:rsidR="0074000D" w:rsidRPr="007A153D">
        <w:rPr>
          <w:rFonts w:ascii="Times New Roman" w:hAnsi="Times New Roman" w:cs="Times New Roman"/>
          <w:color w:val="000000" w:themeColor="text1"/>
          <w:sz w:val="24"/>
          <w:szCs w:val="24"/>
        </w:rPr>
        <w:t>, &amp;</w:t>
      </w:r>
      <w:r w:rsidRPr="007A153D">
        <w:rPr>
          <w:rFonts w:ascii="Times New Roman" w:hAnsi="Times New Roman" w:cs="Times New Roman"/>
          <w:color w:val="000000" w:themeColor="text1"/>
          <w:sz w:val="24"/>
          <w:szCs w:val="24"/>
        </w:rPr>
        <w:t xml:space="preserve"> </w:t>
      </w:r>
      <w:proofErr w:type="spellStart"/>
      <w:r w:rsidRPr="007A153D">
        <w:rPr>
          <w:rFonts w:ascii="Times New Roman" w:hAnsi="Times New Roman" w:cs="Times New Roman"/>
          <w:color w:val="000000" w:themeColor="text1"/>
          <w:sz w:val="24"/>
          <w:szCs w:val="24"/>
        </w:rPr>
        <w:t>Booske</w:t>
      </w:r>
      <w:proofErr w:type="spellEnd"/>
      <w:r w:rsidRPr="007A153D">
        <w:rPr>
          <w:rFonts w:ascii="Times New Roman" w:hAnsi="Times New Roman" w:cs="Times New Roman"/>
          <w:color w:val="000000" w:themeColor="text1"/>
          <w:sz w:val="24"/>
          <w:szCs w:val="24"/>
        </w:rPr>
        <w:t xml:space="preserve">, B.C. (2000). Measuring </w:t>
      </w:r>
      <w:r w:rsidR="00AF1853" w:rsidRPr="007A153D">
        <w:rPr>
          <w:rFonts w:ascii="Times New Roman" w:hAnsi="Times New Roman" w:cs="Times New Roman"/>
          <w:color w:val="000000" w:themeColor="text1"/>
          <w:sz w:val="24"/>
          <w:szCs w:val="24"/>
        </w:rPr>
        <w:t>p</w:t>
      </w:r>
      <w:r w:rsidRPr="007A153D">
        <w:rPr>
          <w:rFonts w:ascii="Times New Roman" w:hAnsi="Times New Roman" w:cs="Times New Roman"/>
          <w:color w:val="000000" w:themeColor="text1"/>
          <w:sz w:val="24"/>
          <w:szCs w:val="24"/>
        </w:rPr>
        <w:t xml:space="preserve">ost-decision </w:t>
      </w:r>
      <w:r w:rsidR="00AF1853" w:rsidRPr="007A153D">
        <w:rPr>
          <w:rFonts w:ascii="Times New Roman" w:hAnsi="Times New Roman" w:cs="Times New Roman"/>
          <w:color w:val="000000" w:themeColor="text1"/>
          <w:sz w:val="24"/>
          <w:szCs w:val="24"/>
        </w:rPr>
        <w:t>s</w:t>
      </w:r>
      <w:r w:rsidRPr="007A153D">
        <w:rPr>
          <w:rFonts w:ascii="Times New Roman" w:hAnsi="Times New Roman" w:cs="Times New Roman"/>
          <w:color w:val="000000" w:themeColor="text1"/>
          <w:sz w:val="24"/>
          <w:szCs w:val="24"/>
        </w:rPr>
        <w:t xml:space="preserve">atisfaction. </w:t>
      </w:r>
      <w:r w:rsidRPr="007A153D">
        <w:rPr>
          <w:rFonts w:ascii="Times New Roman" w:hAnsi="Times New Roman" w:cs="Times New Roman"/>
          <w:i/>
          <w:color w:val="000000" w:themeColor="text1"/>
          <w:sz w:val="24"/>
          <w:szCs w:val="24"/>
        </w:rPr>
        <w:t xml:space="preserve">Medical </w:t>
      </w:r>
      <w:r w:rsidR="00AF1853" w:rsidRPr="007A153D">
        <w:rPr>
          <w:rFonts w:ascii="Times New Roman" w:hAnsi="Times New Roman" w:cs="Times New Roman"/>
          <w:i/>
          <w:color w:val="000000" w:themeColor="text1"/>
          <w:sz w:val="24"/>
          <w:szCs w:val="24"/>
        </w:rPr>
        <w:t>D</w:t>
      </w:r>
      <w:r w:rsidRPr="007A153D">
        <w:rPr>
          <w:rFonts w:ascii="Times New Roman" w:hAnsi="Times New Roman" w:cs="Times New Roman"/>
          <w:i/>
          <w:color w:val="000000" w:themeColor="text1"/>
          <w:sz w:val="24"/>
          <w:szCs w:val="24"/>
        </w:rPr>
        <w:t xml:space="preserve">ecision </w:t>
      </w:r>
      <w:r w:rsidR="00AF1853" w:rsidRPr="007A153D">
        <w:rPr>
          <w:rFonts w:ascii="Times New Roman" w:hAnsi="Times New Roman" w:cs="Times New Roman"/>
          <w:i/>
          <w:color w:val="000000" w:themeColor="text1"/>
          <w:sz w:val="24"/>
          <w:szCs w:val="24"/>
        </w:rPr>
        <w:t>M</w:t>
      </w:r>
      <w:r w:rsidRPr="007A153D">
        <w:rPr>
          <w:rFonts w:ascii="Times New Roman" w:hAnsi="Times New Roman" w:cs="Times New Roman"/>
          <w:i/>
          <w:color w:val="000000" w:themeColor="text1"/>
          <w:sz w:val="24"/>
          <w:szCs w:val="24"/>
        </w:rPr>
        <w:t>aking</w:t>
      </w:r>
      <w:r w:rsidRPr="007A153D">
        <w:rPr>
          <w:rFonts w:ascii="Times New Roman" w:hAnsi="Times New Roman" w:cs="Times New Roman"/>
          <w:color w:val="000000" w:themeColor="text1"/>
          <w:sz w:val="24"/>
          <w:szCs w:val="24"/>
        </w:rPr>
        <w:t xml:space="preserve">, 20, 51-61. </w:t>
      </w:r>
      <w:hyperlink r:id="rId48" w:history="1">
        <w:r w:rsidRPr="007A153D">
          <w:rPr>
            <w:rStyle w:val="Hyperlink"/>
            <w:rFonts w:ascii="Times New Roman" w:hAnsi="Times New Roman" w:cs="Times New Roman"/>
            <w:color w:val="000000" w:themeColor="text1"/>
            <w:sz w:val="24"/>
            <w:szCs w:val="24"/>
          </w:rPr>
          <w:t>https://doi.org/10.1177%2F0272989X0002000107</w:t>
        </w:r>
      </w:hyperlink>
      <w:r w:rsidRPr="007A153D">
        <w:rPr>
          <w:rFonts w:ascii="Times New Roman" w:hAnsi="Times New Roman" w:cs="Times New Roman"/>
          <w:color w:val="000000" w:themeColor="text1"/>
          <w:sz w:val="24"/>
          <w:szCs w:val="24"/>
        </w:rPr>
        <w:t>.</w:t>
      </w:r>
    </w:p>
    <w:p w:rsidR="007B0C92" w:rsidRPr="007A153D" w:rsidRDefault="007B0C92" w:rsidP="000D3C08">
      <w:pPr>
        <w:spacing w:before="120" w:after="120" w:line="240" w:lineRule="auto"/>
        <w:ind w:left="567" w:hanging="567"/>
        <w:jc w:val="both"/>
        <w:rPr>
          <w:rFonts w:ascii="Times New Roman" w:hAnsi="Times New Roman" w:cs="Times New Roman"/>
          <w:color w:val="000000" w:themeColor="text1"/>
          <w:sz w:val="24"/>
          <w:szCs w:val="24"/>
        </w:rPr>
      </w:pPr>
      <w:proofErr w:type="spellStart"/>
      <w:r w:rsidRPr="007A153D">
        <w:rPr>
          <w:rFonts w:ascii="Times New Roman" w:hAnsi="Times New Roman" w:cs="Times New Roman"/>
          <w:color w:val="000000" w:themeColor="text1"/>
          <w:sz w:val="24"/>
          <w:szCs w:val="24"/>
          <w:shd w:val="clear" w:color="auto" w:fill="FFFFFF"/>
        </w:rPr>
        <w:t>Schunk</w:t>
      </w:r>
      <w:proofErr w:type="spellEnd"/>
      <w:r w:rsidRPr="007A153D">
        <w:rPr>
          <w:rFonts w:ascii="Times New Roman" w:hAnsi="Times New Roman" w:cs="Times New Roman"/>
          <w:color w:val="000000" w:themeColor="text1"/>
          <w:sz w:val="24"/>
          <w:szCs w:val="24"/>
          <w:shd w:val="clear" w:color="auto" w:fill="FFFFFF"/>
        </w:rPr>
        <w:t>, D. H. (1991). Self-efficacy and academic motivation. </w:t>
      </w:r>
      <w:r w:rsidRPr="007A153D">
        <w:rPr>
          <w:rStyle w:val="Emphasis"/>
          <w:rFonts w:ascii="Times New Roman" w:hAnsi="Times New Roman" w:cs="Times New Roman"/>
          <w:color w:val="000000" w:themeColor="text1"/>
          <w:sz w:val="24"/>
          <w:szCs w:val="24"/>
          <w:shd w:val="clear" w:color="auto" w:fill="FFFFFF"/>
        </w:rPr>
        <w:t>Educational Psychologist, 26</w:t>
      </w:r>
      <w:r w:rsidRPr="007A153D">
        <w:rPr>
          <w:rFonts w:ascii="Times New Roman" w:hAnsi="Times New Roman" w:cs="Times New Roman"/>
          <w:color w:val="000000" w:themeColor="text1"/>
          <w:sz w:val="24"/>
          <w:szCs w:val="24"/>
          <w:shd w:val="clear" w:color="auto" w:fill="FFFFFF"/>
        </w:rPr>
        <w:t>(3-4), 207–231. </w:t>
      </w:r>
      <w:hyperlink r:id="rId49" w:tgtFrame="_blank" w:history="1">
        <w:r w:rsidRPr="007A153D">
          <w:rPr>
            <w:rStyle w:val="Hyperlink"/>
            <w:rFonts w:ascii="Times New Roman" w:hAnsi="Times New Roman" w:cs="Times New Roman"/>
            <w:color w:val="000000" w:themeColor="text1"/>
            <w:sz w:val="24"/>
            <w:szCs w:val="24"/>
            <w:shd w:val="clear" w:color="auto" w:fill="FFFFFF"/>
          </w:rPr>
          <w:t>https://doi.org/10.1207/s15326985ep2603&amp;4_2</w:t>
        </w:r>
      </w:hyperlink>
      <w:r w:rsidRPr="007A153D">
        <w:rPr>
          <w:rFonts w:ascii="Times New Roman" w:hAnsi="Times New Roman" w:cs="Times New Roman"/>
          <w:color w:val="000000" w:themeColor="text1"/>
          <w:sz w:val="24"/>
          <w:szCs w:val="24"/>
        </w:rPr>
        <w:t>.</w:t>
      </w:r>
    </w:p>
    <w:p w:rsidR="007B0C92" w:rsidRPr="007A153D" w:rsidRDefault="007B0C92" w:rsidP="000D3C08">
      <w:pPr>
        <w:spacing w:before="120" w:after="120" w:line="240" w:lineRule="auto"/>
        <w:ind w:left="567" w:hanging="567"/>
        <w:jc w:val="both"/>
        <w:rPr>
          <w:rFonts w:ascii="Times New Roman" w:hAnsi="Times New Roman" w:cs="Times New Roman"/>
          <w:color w:val="000000" w:themeColor="text1"/>
          <w:sz w:val="24"/>
          <w:szCs w:val="24"/>
        </w:rPr>
      </w:pPr>
      <w:proofErr w:type="spellStart"/>
      <w:r w:rsidRPr="007A153D">
        <w:rPr>
          <w:rFonts w:ascii="Times New Roman" w:hAnsi="Times New Roman" w:cs="Times New Roman"/>
          <w:color w:val="000000" w:themeColor="text1"/>
          <w:sz w:val="24"/>
          <w:szCs w:val="24"/>
          <w:shd w:val="clear" w:color="auto" w:fill="FFFFFF"/>
        </w:rPr>
        <w:t>Schunk</w:t>
      </w:r>
      <w:proofErr w:type="spellEnd"/>
      <w:r w:rsidRPr="007A153D">
        <w:rPr>
          <w:rFonts w:ascii="Times New Roman" w:hAnsi="Times New Roman" w:cs="Times New Roman"/>
          <w:color w:val="000000" w:themeColor="text1"/>
          <w:sz w:val="24"/>
          <w:szCs w:val="24"/>
          <w:shd w:val="clear" w:color="auto" w:fill="FFFFFF"/>
        </w:rPr>
        <w:t xml:space="preserve">, D. H., &amp; </w:t>
      </w:r>
      <w:proofErr w:type="spellStart"/>
      <w:r w:rsidRPr="007A153D">
        <w:rPr>
          <w:rFonts w:ascii="Times New Roman" w:hAnsi="Times New Roman" w:cs="Times New Roman"/>
          <w:color w:val="000000" w:themeColor="text1"/>
          <w:sz w:val="24"/>
          <w:szCs w:val="24"/>
          <w:shd w:val="clear" w:color="auto" w:fill="FFFFFF"/>
        </w:rPr>
        <w:t>Pajares</w:t>
      </w:r>
      <w:proofErr w:type="spellEnd"/>
      <w:r w:rsidRPr="007A153D">
        <w:rPr>
          <w:rFonts w:ascii="Times New Roman" w:hAnsi="Times New Roman" w:cs="Times New Roman"/>
          <w:color w:val="000000" w:themeColor="text1"/>
          <w:sz w:val="24"/>
          <w:szCs w:val="24"/>
          <w:shd w:val="clear" w:color="auto" w:fill="FFFFFF"/>
        </w:rPr>
        <w:t xml:space="preserve">, F. (2009). Self-efficacy theory. In K. R. Wenzel &amp; A. </w:t>
      </w:r>
      <w:proofErr w:type="spellStart"/>
      <w:r w:rsidRPr="007A153D">
        <w:rPr>
          <w:rFonts w:ascii="Times New Roman" w:hAnsi="Times New Roman" w:cs="Times New Roman"/>
          <w:color w:val="000000" w:themeColor="text1"/>
          <w:sz w:val="24"/>
          <w:szCs w:val="24"/>
          <w:shd w:val="clear" w:color="auto" w:fill="FFFFFF"/>
        </w:rPr>
        <w:t>Wigfield</w:t>
      </w:r>
      <w:proofErr w:type="spellEnd"/>
      <w:r w:rsidRPr="007A153D">
        <w:rPr>
          <w:rFonts w:ascii="Times New Roman" w:hAnsi="Times New Roman" w:cs="Times New Roman"/>
          <w:color w:val="000000" w:themeColor="text1"/>
          <w:sz w:val="24"/>
          <w:szCs w:val="24"/>
          <w:shd w:val="clear" w:color="auto" w:fill="FFFFFF"/>
        </w:rPr>
        <w:t xml:space="preserve"> (Eds.), </w:t>
      </w:r>
      <w:r w:rsidRPr="007A153D">
        <w:rPr>
          <w:rStyle w:val="Emphasis"/>
          <w:rFonts w:ascii="Times New Roman" w:hAnsi="Times New Roman" w:cs="Times New Roman"/>
          <w:color w:val="000000" w:themeColor="text1"/>
          <w:sz w:val="24"/>
          <w:szCs w:val="24"/>
          <w:shd w:val="clear" w:color="auto" w:fill="FFFFFF"/>
        </w:rPr>
        <w:t>Educational psychology handbook series. Handbook of motivation at school</w:t>
      </w:r>
      <w:r w:rsidRPr="007A153D">
        <w:rPr>
          <w:rFonts w:ascii="Times New Roman" w:hAnsi="Times New Roman" w:cs="Times New Roman"/>
          <w:color w:val="000000" w:themeColor="text1"/>
          <w:sz w:val="24"/>
          <w:szCs w:val="24"/>
          <w:shd w:val="clear" w:color="auto" w:fill="FFFFFF"/>
        </w:rPr>
        <w:t> (p. 35–53). New York, NY: Routledge/Taylor &amp; Francis Group.</w:t>
      </w:r>
    </w:p>
    <w:p w:rsidR="004044ED" w:rsidRPr="007A153D" w:rsidRDefault="004044ED" w:rsidP="000D3C08">
      <w:pPr>
        <w:spacing w:before="120" w:after="120" w:line="240" w:lineRule="auto"/>
        <w:ind w:left="567" w:hanging="567"/>
        <w:jc w:val="both"/>
        <w:rPr>
          <w:rFonts w:ascii="Times New Roman" w:hAnsi="Times New Roman" w:cs="Times New Roman"/>
          <w:color w:val="000000" w:themeColor="text1"/>
          <w:sz w:val="24"/>
          <w:szCs w:val="24"/>
          <w:shd w:val="clear" w:color="auto" w:fill="FFFFFF"/>
        </w:rPr>
      </w:pPr>
      <w:r w:rsidRPr="007A153D">
        <w:rPr>
          <w:rFonts w:ascii="Times New Roman" w:hAnsi="Times New Roman" w:cs="Times New Roman"/>
          <w:color w:val="000000" w:themeColor="text1"/>
          <w:sz w:val="24"/>
          <w:szCs w:val="24"/>
          <w:shd w:val="clear" w:color="auto" w:fill="FFFFFF"/>
        </w:rPr>
        <w:t xml:space="preserve">Seligman, M. E. P. (2002). </w:t>
      </w:r>
      <w:r w:rsidRPr="007A153D">
        <w:rPr>
          <w:rFonts w:ascii="Times New Roman" w:hAnsi="Times New Roman" w:cs="Times New Roman"/>
          <w:i/>
          <w:color w:val="000000" w:themeColor="text1"/>
          <w:sz w:val="24"/>
          <w:szCs w:val="24"/>
          <w:shd w:val="clear" w:color="auto" w:fill="FFFFFF"/>
        </w:rPr>
        <w:t>Authentic happiness: Using the new positive psychology to realize your potential for lasting fulfillment</w:t>
      </w:r>
      <w:r w:rsidRPr="007A153D">
        <w:rPr>
          <w:rFonts w:ascii="Times New Roman" w:hAnsi="Times New Roman" w:cs="Times New Roman"/>
          <w:color w:val="000000" w:themeColor="text1"/>
          <w:sz w:val="24"/>
          <w:szCs w:val="24"/>
          <w:shd w:val="clear" w:color="auto" w:fill="FFFFFF"/>
        </w:rPr>
        <w:t>. New York, NY: The Free Press.</w:t>
      </w:r>
    </w:p>
    <w:p w:rsidR="009849EB" w:rsidRPr="007A153D" w:rsidRDefault="009849EB" w:rsidP="000D3C08">
      <w:pPr>
        <w:spacing w:before="120" w:after="120" w:line="240" w:lineRule="auto"/>
        <w:ind w:left="567" w:hanging="567"/>
        <w:jc w:val="both"/>
        <w:rPr>
          <w:rFonts w:ascii="Times New Roman" w:hAnsi="Times New Roman" w:cs="Times New Roman"/>
          <w:color w:val="000000" w:themeColor="text1"/>
          <w:sz w:val="24"/>
          <w:szCs w:val="24"/>
        </w:rPr>
      </w:pPr>
      <w:proofErr w:type="spellStart"/>
      <w:r w:rsidRPr="007A153D">
        <w:rPr>
          <w:rFonts w:ascii="Times New Roman" w:hAnsi="Times New Roman" w:cs="Times New Roman"/>
          <w:color w:val="000000" w:themeColor="text1"/>
          <w:sz w:val="24"/>
          <w:szCs w:val="24"/>
        </w:rPr>
        <w:t>Spetzler</w:t>
      </w:r>
      <w:proofErr w:type="spellEnd"/>
      <w:r w:rsidRPr="007A153D">
        <w:rPr>
          <w:rFonts w:ascii="Times New Roman" w:hAnsi="Times New Roman" w:cs="Times New Roman"/>
          <w:color w:val="000000" w:themeColor="text1"/>
          <w:sz w:val="24"/>
          <w:szCs w:val="24"/>
        </w:rPr>
        <w:t xml:space="preserve">, C. (2017). </w:t>
      </w:r>
      <w:r w:rsidR="00694A22" w:rsidRPr="007A153D">
        <w:rPr>
          <w:rFonts w:ascii="Times New Roman" w:hAnsi="Times New Roman" w:cs="Times New Roman"/>
          <w:color w:val="000000" w:themeColor="text1"/>
          <w:sz w:val="24"/>
          <w:szCs w:val="24"/>
        </w:rPr>
        <w:t xml:space="preserve">Decision quality-the important of measuring process as well as the outcome. In </w:t>
      </w:r>
      <w:r w:rsidR="00155A5F" w:rsidRPr="007A153D">
        <w:rPr>
          <w:rFonts w:ascii="Times New Roman" w:hAnsi="Times New Roman" w:cs="Times New Roman"/>
          <w:color w:val="000000" w:themeColor="text1"/>
          <w:sz w:val="24"/>
          <w:szCs w:val="24"/>
        </w:rPr>
        <w:t xml:space="preserve">Walker, S., </w:t>
      </w:r>
      <w:proofErr w:type="spellStart"/>
      <w:r w:rsidR="00155A5F" w:rsidRPr="007A153D">
        <w:rPr>
          <w:rFonts w:ascii="Times New Roman" w:hAnsi="Times New Roman" w:cs="Times New Roman"/>
          <w:color w:val="000000" w:themeColor="text1"/>
          <w:sz w:val="24"/>
          <w:szCs w:val="24"/>
        </w:rPr>
        <w:t>McAuslane</w:t>
      </w:r>
      <w:proofErr w:type="spellEnd"/>
      <w:r w:rsidR="00155A5F" w:rsidRPr="007A153D">
        <w:rPr>
          <w:rFonts w:ascii="Times New Roman" w:hAnsi="Times New Roman" w:cs="Times New Roman"/>
          <w:color w:val="000000" w:themeColor="text1"/>
          <w:sz w:val="24"/>
          <w:szCs w:val="24"/>
        </w:rPr>
        <w:t xml:space="preserve">, N., </w:t>
      </w:r>
      <w:proofErr w:type="spellStart"/>
      <w:r w:rsidR="00155A5F" w:rsidRPr="007A153D">
        <w:rPr>
          <w:rFonts w:ascii="Times New Roman" w:hAnsi="Times New Roman" w:cs="Times New Roman"/>
          <w:color w:val="000000" w:themeColor="text1"/>
          <w:sz w:val="24"/>
          <w:szCs w:val="24"/>
        </w:rPr>
        <w:t>Bujar</w:t>
      </w:r>
      <w:proofErr w:type="spellEnd"/>
      <w:r w:rsidR="00155A5F" w:rsidRPr="007A153D">
        <w:rPr>
          <w:rFonts w:ascii="Times New Roman" w:hAnsi="Times New Roman" w:cs="Times New Roman"/>
          <w:color w:val="000000" w:themeColor="text1"/>
          <w:sz w:val="24"/>
          <w:szCs w:val="24"/>
        </w:rPr>
        <w:t xml:space="preserve">, M., Connelly, P. and </w:t>
      </w:r>
      <w:proofErr w:type="spellStart"/>
      <w:r w:rsidR="00155A5F" w:rsidRPr="007A153D">
        <w:rPr>
          <w:rFonts w:ascii="Times New Roman" w:hAnsi="Times New Roman" w:cs="Times New Roman"/>
          <w:color w:val="000000" w:themeColor="text1"/>
          <w:sz w:val="24"/>
          <w:szCs w:val="24"/>
        </w:rPr>
        <w:t>Liberti</w:t>
      </w:r>
      <w:proofErr w:type="spellEnd"/>
      <w:r w:rsidR="00155A5F" w:rsidRPr="007A153D">
        <w:rPr>
          <w:rFonts w:ascii="Times New Roman" w:hAnsi="Times New Roman" w:cs="Times New Roman"/>
          <w:color w:val="000000" w:themeColor="text1"/>
          <w:sz w:val="24"/>
          <w:szCs w:val="24"/>
        </w:rPr>
        <w:t>, L. (Eds.)</w:t>
      </w:r>
      <w:r w:rsidR="009A46EC" w:rsidRPr="007A153D">
        <w:rPr>
          <w:rFonts w:ascii="Times New Roman" w:hAnsi="Times New Roman" w:cs="Times New Roman"/>
          <w:color w:val="000000" w:themeColor="text1"/>
          <w:sz w:val="24"/>
          <w:szCs w:val="24"/>
        </w:rPr>
        <w:t>.</w:t>
      </w:r>
      <w:r w:rsidR="00155A5F" w:rsidRPr="007A153D">
        <w:rPr>
          <w:rFonts w:ascii="Times New Roman" w:hAnsi="Times New Roman" w:cs="Times New Roman"/>
          <w:color w:val="000000" w:themeColor="text1"/>
          <w:sz w:val="24"/>
          <w:szCs w:val="24"/>
        </w:rPr>
        <w:t xml:space="preserve"> </w:t>
      </w:r>
      <w:r w:rsidR="00155A5F" w:rsidRPr="007A153D">
        <w:rPr>
          <w:rFonts w:ascii="Times New Roman" w:hAnsi="Times New Roman" w:cs="Times New Roman"/>
          <w:i/>
          <w:color w:val="000000" w:themeColor="text1"/>
          <w:sz w:val="24"/>
          <w:szCs w:val="24"/>
        </w:rPr>
        <w:t>Quality Decision-Making Practices</w:t>
      </w:r>
      <w:r w:rsidR="009A46EC" w:rsidRPr="007A153D">
        <w:rPr>
          <w:rFonts w:ascii="Times New Roman" w:hAnsi="Times New Roman" w:cs="Times New Roman"/>
          <w:color w:val="000000" w:themeColor="text1"/>
          <w:sz w:val="24"/>
          <w:szCs w:val="24"/>
        </w:rPr>
        <w:t xml:space="preserve"> (pp. 33-45).</w:t>
      </w:r>
      <w:r w:rsidR="00155A5F" w:rsidRPr="007A153D">
        <w:rPr>
          <w:rFonts w:ascii="Times New Roman" w:hAnsi="Times New Roman" w:cs="Times New Roman"/>
          <w:color w:val="000000" w:themeColor="text1"/>
          <w:sz w:val="24"/>
          <w:szCs w:val="24"/>
        </w:rPr>
        <w:t xml:space="preserve"> </w:t>
      </w:r>
      <w:r w:rsidR="009A46EC" w:rsidRPr="007A153D">
        <w:rPr>
          <w:rFonts w:ascii="Times New Roman" w:hAnsi="Times New Roman" w:cs="Times New Roman"/>
          <w:color w:val="000000" w:themeColor="text1"/>
          <w:sz w:val="24"/>
          <w:szCs w:val="24"/>
        </w:rPr>
        <w:t xml:space="preserve">Retrieved from </w:t>
      </w:r>
      <w:hyperlink r:id="rId50" w:history="1">
        <w:r w:rsidR="009A46EC" w:rsidRPr="007A153D">
          <w:rPr>
            <w:rStyle w:val="Hyperlink"/>
            <w:rFonts w:ascii="Times New Roman" w:hAnsi="Times New Roman" w:cs="Times New Roman"/>
            <w:color w:val="000000" w:themeColor="text1"/>
            <w:sz w:val="24"/>
            <w:szCs w:val="24"/>
          </w:rPr>
          <w:t>http://www.cirsci.org/wp-content/uploads/2018/01/CIRS-Book-Quality-Decision-Making-Practices.pdf</w:t>
        </w:r>
      </w:hyperlink>
      <w:r w:rsidR="009A46EC" w:rsidRPr="007A153D">
        <w:rPr>
          <w:rFonts w:ascii="Times New Roman" w:hAnsi="Times New Roman" w:cs="Times New Roman"/>
          <w:color w:val="000000" w:themeColor="text1"/>
          <w:sz w:val="24"/>
          <w:szCs w:val="24"/>
        </w:rPr>
        <w:t>.</w:t>
      </w:r>
    </w:p>
    <w:p w:rsidR="00221E7C" w:rsidRPr="007A153D" w:rsidRDefault="00221E7C" w:rsidP="000D3C08">
      <w:pPr>
        <w:spacing w:before="120" w:after="120" w:line="240" w:lineRule="auto"/>
        <w:ind w:left="567" w:hanging="567"/>
        <w:jc w:val="both"/>
        <w:rPr>
          <w:rFonts w:ascii="Times New Roman" w:hAnsi="Times New Roman" w:cs="Times New Roman"/>
          <w:color w:val="000000" w:themeColor="text1"/>
          <w:sz w:val="24"/>
          <w:szCs w:val="24"/>
        </w:rPr>
      </w:pPr>
      <w:proofErr w:type="spellStart"/>
      <w:r w:rsidRPr="007A153D">
        <w:rPr>
          <w:rFonts w:ascii="Times New Roman" w:hAnsi="Times New Roman" w:cs="Times New Roman"/>
          <w:color w:val="000000" w:themeColor="text1"/>
          <w:sz w:val="24"/>
          <w:szCs w:val="24"/>
        </w:rPr>
        <w:lastRenderedPageBreak/>
        <w:t>Spinath</w:t>
      </w:r>
      <w:proofErr w:type="spellEnd"/>
      <w:r w:rsidRPr="007A153D">
        <w:rPr>
          <w:rFonts w:ascii="Times New Roman" w:hAnsi="Times New Roman" w:cs="Times New Roman"/>
          <w:color w:val="000000" w:themeColor="text1"/>
          <w:sz w:val="24"/>
          <w:szCs w:val="24"/>
        </w:rPr>
        <w:t xml:space="preserve">, B., &amp; </w:t>
      </w:r>
      <w:proofErr w:type="spellStart"/>
      <w:r w:rsidRPr="007A153D">
        <w:rPr>
          <w:rFonts w:ascii="Times New Roman" w:hAnsi="Times New Roman" w:cs="Times New Roman"/>
          <w:color w:val="000000" w:themeColor="text1"/>
          <w:sz w:val="24"/>
          <w:szCs w:val="24"/>
        </w:rPr>
        <w:t>Steinmayr</w:t>
      </w:r>
      <w:proofErr w:type="spellEnd"/>
      <w:r w:rsidRPr="007A153D">
        <w:rPr>
          <w:rFonts w:ascii="Times New Roman" w:hAnsi="Times New Roman" w:cs="Times New Roman"/>
          <w:color w:val="000000" w:themeColor="text1"/>
          <w:sz w:val="24"/>
          <w:szCs w:val="24"/>
        </w:rPr>
        <w:t>, R. (2012). The roles of competence beliefs and goal orientations for change in intrinsic motivation. </w:t>
      </w:r>
      <w:r w:rsidRPr="007A153D">
        <w:rPr>
          <w:rStyle w:val="Emphasis"/>
          <w:rFonts w:ascii="Times New Roman" w:hAnsi="Times New Roman" w:cs="Times New Roman"/>
          <w:color w:val="000000" w:themeColor="text1"/>
          <w:sz w:val="24"/>
          <w:szCs w:val="24"/>
        </w:rPr>
        <w:t>Journal of Educational Psychology, 104</w:t>
      </w:r>
      <w:r w:rsidR="003C73E4" w:rsidRPr="007A153D">
        <w:rPr>
          <w:rStyle w:val="Emphasis"/>
          <w:rFonts w:ascii="Times New Roman" w:hAnsi="Times New Roman" w:cs="Times New Roman"/>
          <w:color w:val="000000" w:themeColor="text1"/>
          <w:sz w:val="24"/>
          <w:szCs w:val="24"/>
        </w:rPr>
        <w:t xml:space="preserve"> </w:t>
      </w:r>
      <w:r w:rsidRPr="007A153D">
        <w:rPr>
          <w:rFonts w:ascii="Times New Roman" w:hAnsi="Times New Roman" w:cs="Times New Roman"/>
          <w:color w:val="000000" w:themeColor="text1"/>
          <w:sz w:val="24"/>
          <w:szCs w:val="24"/>
        </w:rPr>
        <w:t>(4), 1135–1148. </w:t>
      </w:r>
      <w:hyperlink r:id="rId51" w:tgtFrame="_blank" w:history="1">
        <w:r w:rsidRPr="007A153D">
          <w:rPr>
            <w:rStyle w:val="Hyperlink"/>
            <w:rFonts w:ascii="Times New Roman" w:hAnsi="Times New Roman" w:cs="Times New Roman"/>
            <w:color w:val="000000" w:themeColor="text1"/>
            <w:sz w:val="24"/>
            <w:szCs w:val="24"/>
          </w:rPr>
          <w:t>https://doi.org/10.1037/a0028115</w:t>
        </w:r>
      </w:hyperlink>
      <w:r w:rsidRPr="007A153D">
        <w:rPr>
          <w:rFonts w:ascii="Times New Roman" w:hAnsi="Times New Roman" w:cs="Times New Roman"/>
          <w:color w:val="000000" w:themeColor="text1"/>
          <w:sz w:val="24"/>
          <w:szCs w:val="24"/>
        </w:rPr>
        <w:t>.</w:t>
      </w:r>
    </w:p>
    <w:p w:rsidR="003C73E4" w:rsidRPr="007A153D" w:rsidRDefault="003C73E4" w:rsidP="000D3C08">
      <w:pPr>
        <w:spacing w:before="120" w:after="120" w:line="240" w:lineRule="auto"/>
        <w:ind w:left="567" w:hanging="567"/>
        <w:jc w:val="both"/>
        <w:rPr>
          <w:rFonts w:ascii="Times New Roman" w:hAnsi="Times New Roman" w:cs="Times New Roman"/>
          <w:color w:val="000000" w:themeColor="text1"/>
          <w:sz w:val="24"/>
          <w:szCs w:val="24"/>
        </w:rPr>
      </w:pPr>
      <w:r w:rsidRPr="007A153D">
        <w:rPr>
          <w:rFonts w:ascii="Times New Roman" w:hAnsi="Times New Roman" w:cs="Times New Roman"/>
          <w:color w:val="000000" w:themeColor="text1"/>
          <w:sz w:val="24"/>
          <w:szCs w:val="24"/>
          <w:shd w:val="clear" w:color="auto" w:fill="FFFFFF"/>
        </w:rPr>
        <w:t>Stevenson, M. K. (1993). Decision making with long-term consequences: Temporal discounting for single and multiple outcomes in the future. </w:t>
      </w:r>
      <w:r w:rsidRPr="007A153D">
        <w:rPr>
          <w:rStyle w:val="Emphasis"/>
          <w:rFonts w:ascii="Times New Roman" w:hAnsi="Times New Roman" w:cs="Times New Roman"/>
          <w:color w:val="000000" w:themeColor="text1"/>
          <w:sz w:val="24"/>
          <w:szCs w:val="24"/>
          <w:shd w:val="clear" w:color="auto" w:fill="FFFFFF"/>
        </w:rPr>
        <w:t>Journal of Experimental Psychology: General, 122</w:t>
      </w:r>
      <w:r w:rsidRPr="007A153D">
        <w:rPr>
          <w:rFonts w:ascii="Times New Roman" w:hAnsi="Times New Roman" w:cs="Times New Roman"/>
          <w:color w:val="000000" w:themeColor="text1"/>
          <w:sz w:val="24"/>
          <w:szCs w:val="24"/>
          <w:shd w:val="clear" w:color="auto" w:fill="FFFFFF"/>
        </w:rPr>
        <w:t>(1), 3–22. </w:t>
      </w:r>
      <w:hyperlink r:id="rId52" w:tgtFrame="_blank" w:history="1">
        <w:r w:rsidRPr="007A153D">
          <w:rPr>
            <w:rStyle w:val="Hyperlink"/>
            <w:rFonts w:ascii="Times New Roman" w:hAnsi="Times New Roman" w:cs="Times New Roman"/>
            <w:color w:val="000000" w:themeColor="text1"/>
            <w:sz w:val="24"/>
            <w:szCs w:val="24"/>
            <w:shd w:val="clear" w:color="auto" w:fill="FFFFFF"/>
          </w:rPr>
          <w:t>https://doi.org/10.1037/0096-3445.122.1.3</w:t>
        </w:r>
      </w:hyperlink>
      <w:r w:rsidRPr="007A153D">
        <w:rPr>
          <w:rFonts w:ascii="Times New Roman" w:hAnsi="Times New Roman" w:cs="Times New Roman"/>
          <w:color w:val="000000" w:themeColor="text1"/>
          <w:sz w:val="24"/>
          <w:szCs w:val="24"/>
        </w:rPr>
        <w:t>.</w:t>
      </w:r>
    </w:p>
    <w:p w:rsidR="0092508D" w:rsidRPr="007A153D" w:rsidRDefault="0092508D" w:rsidP="000D3C08">
      <w:pPr>
        <w:spacing w:before="120" w:after="120" w:line="240" w:lineRule="auto"/>
        <w:ind w:left="567" w:hanging="567"/>
        <w:jc w:val="both"/>
        <w:rPr>
          <w:rFonts w:ascii="Times New Roman" w:hAnsi="Times New Roman" w:cs="Times New Roman"/>
          <w:color w:val="000000" w:themeColor="text1"/>
          <w:sz w:val="24"/>
          <w:szCs w:val="24"/>
        </w:rPr>
      </w:pPr>
      <w:proofErr w:type="spellStart"/>
      <w:r w:rsidRPr="007A153D">
        <w:rPr>
          <w:rFonts w:ascii="Times New Roman" w:hAnsi="Times New Roman" w:cs="Times New Roman"/>
          <w:color w:val="000000" w:themeColor="text1"/>
          <w:sz w:val="24"/>
          <w:szCs w:val="24"/>
        </w:rPr>
        <w:t>Tejo</w:t>
      </w:r>
      <w:proofErr w:type="spellEnd"/>
      <w:r w:rsidRPr="007A153D">
        <w:rPr>
          <w:rFonts w:ascii="Times New Roman" w:hAnsi="Times New Roman" w:cs="Times New Roman"/>
          <w:color w:val="000000" w:themeColor="text1"/>
          <w:sz w:val="24"/>
          <w:szCs w:val="24"/>
        </w:rPr>
        <w:t xml:space="preserve">, B.A. (2019, September 30). </w:t>
      </w:r>
      <w:proofErr w:type="spellStart"/>
      <w:r w:rsidRPr="007A153D">
        <w:rPr>
          <w:rFonts w:ascii="Times New Roman" w:hAnsi="Times New Roman" w:cs="Times New Roman"/>
          <w:color w:val="000000" w:themeColor="text1"/>
          <w:sz w:val="24"/>
          <w:szCs w:val="24"/>
        </w:rPr>
        <w:t>Sarjana</w:t>
      </w:r>
      <w:proofErr w:type="spellEnd"/>
      <w:r w:rsidRPr="007A153D">
        <w:rPr>
          <w:rFonts w:ascii="Times New Roman" w:hAnsi="Times New Roman" w:cs="Times New Roman"/>
          <w:color w:val="000000" w:themeColor="text1"/>
          <w:sz w:val="24"/>
          <w:szCs w:val="24"/>
        </w:rPr>
        <w:t xml:space="preserve"> </w:t>
      </w:r>
      <w:proofErr w:type="spellStart"/>
      <w:r w:rsidRPr="007A153D">
        <w:rPr>
          <w:rFonts w:ascii="Times New Roman" w:hAnsi="Times New Roman" w:cs="Times New Roman"/>
          <w:color w:val="000000" w:themeColor="text1"/>
          <w:sz w:val="24"/>
          <w:szCs w:val="24"/>
        </w:rPr>
        <w:t>menganggur</w:t>
      </w:r>
      <w:proofErr w:type="spellEnd"/>
      <w:r w:rsidRPr="007A153D">
        <w:rPr>
          <w:rFonts w:ascii="Times New Roman" w:hAnsi="Times New Roman" w:cs="Times New Roman"/>
          <w:color w:val="000000" w:themeColor="text1"/>
          <w:sz w:val="24"/>
          <w:szCs w:val="24"/>
        </w:rPr>
        <w:t xml:space="preserve"> </w:t>
      </w:r>
      <w:proofErr w:type="spellStart"/>
      <w:r w:rsidRPr="007A153D">
        <w:rPr>
          <w:rFonts w:ascii="Times New Roman" w:hAnsi="Times New Roman" w:cs="Times New Roman"/>
          <w:color w:val="000000" w:themeColor="text1"/>
          <w:sz w:val="24"/>
          <w:szCs w:val="24"/>
        </w:rPr>
        <w:t>dan</w:t>
      </w:r>
      <w:proofErr w:type="spellEnd"/>
      <w:r w:rsidRPr="007A153D">
        <w:rPr>
          <w:rFonts w:ascii="Times New Roman" w:hAnsi="Times New Roman" w:cs="Times New Roman"/>
          <w:color w:val="000000" w:themeColor="text1"/>
          <w:sz w:val="24"/>
          <w:szCs w:val="24"/>
        </w:rPr>
        <w:t xml:space="preserve"> </w:t>
      </w:r>
      <w:proofErr w:type="spellStart"/>
      <w:r w:rsidRPr="007A153D">
        <w:rPr>
          <w:rFonts w:ascii="Times New Roman" w:hAnsi="Times New Roman" w:cs="Times New Roman"/>
          <w:color w:val="000000" w:themeColor="text1"/>
          <w:sz w:val="24"/>
          <w:szCs w:val="24"/>
        </w:rPr>
        <w:t>revolusi</w:t>
      </w:r>
      <w:proofErr w:type="spellEnd"/>
      <w:r w:rsidRPr="007A153D">
        <w:rPr>
          <w:rFonts w:ascii="Times New Roman" w:hAnsi="Times New Roman" w:cs="Times New Roman"/>
          <w:color w:val="000000" w:themeColor="text1"/>
          <w:sz w:val="24"/>
          <w:szCs w:val="24"/>
        </w:rPr>
        <w:t xml:space="preserve"> </w:t>
      </w:r>
      <w:proofErr w:type="spellStart"/>
      <w:r w:rsidRPr="007A153D">
        <w:rPr>
          <w:rFonts w:ascii="Times New Roman" w:hAnsi="Times New Roman" w:cs="Times New Roman"/>
          <w:color w:val="000000" w:themeColor="text1"/>
          <w:sz w:val="24"/>
          <w:szCs w:val="24"/>
        </w:rPr>
        <w:t>pendidikan</w:t>
      </w:r>
      <w:proofErr w:type="spellEnd"/>
      <w:r w:rsidRPr="007A153D">
        <w:rPr>
          <w:rFonts w:ascii="Times New Roman" w:hAnsi="Times New Roman" w:cs="Times New Roman"/>
          <w:color w:val="000000" w:themeColor="text1"/>
          <w:sz w:val="24"/>
          <w:szCs w:val="24"/>
        </w:rPr>
        <w:t xml:space="preserve"> Indonesia. </w:t>
      </w:r>
      <w:proofErr w:type="spellStart"/>
      <w:r w:rsidRPr="007A153D">
        <w:rPr>
          <w:rFonts w:ascii="Times New Roman" w:hAnsi="Times New Roman" w:cs="Times New Roman"/>
          <w:i/>
          <w:color w:val="000000" w:themeColor="text1"/>
          <w:sz w:val="24"/>
          <w:szCs w:val="24"/>
        </w:rPr>
        <w:t>Detikcom</w:t>
      </w:r>
      <w:proofErr w:type="spellEnd"/>
      <w:r w:rsidRPr="007A153D">
        <w:rPr>
          <w:rFonts w:ascii="Times New Roman" w:hAnsi="Times New Roman" w:cs="Times New Roman"/>
          <w:color w:val="000000" w:themeColor="text1"/>
          <w:sz w:val="24"/>
          <w:szCs w:val="24"/>
        </w:rPr>
        <w:t xml:space="preserve">. Retrieved from </w:t>
      </w:r>
      <w:hyperlink r:id="rId53" w:history="1">
        <w:r w:rsidRPr="007A153D">
          <w:rPr>
            <w:rStyle w:val="Hyperlink"/>
            <w:rFonts w:ascii="Times New Roman" w:hAnsi="Times New Roman" w:cs="Times New Roman"/>
            <w:color w:val="000000" w:themeColor="text1"/>
            <w:sz w:val="24"/>
            <w:szCs w:val="24"/>
          </w:rPr>
          <w:t>https://news.detik.com/kolom/d-4727746/sarjana-menganggur-dan-revolusi-pendidikan-tinggi</w:t>
        </w:r>
      </w:hyperlink>
      <w:r w:rsidRPr="007A153D">
        <w:rPr>
          <w:rFonts w:ascii="Times New Roman" w:hAnsi="Times New Roman" w:cs="Times New Roman"/>
          <w:color w:val="000000" w:themeColor="text1"/>
          <w:sz w:val="24"/>
          <w:szCs w:val="24"/>
        </w:rPr>
        <w:t>.</w:t>
      </w:r>
    </w:p>
    <w:p w:rsidR="00BD3875" w:rsidRPr="007A153D" w:rsidRDefault="00BD3875" w:rsidP="000D3C08">
      <w:pPr>
        <w:spacing w:before="120" w:after="120" w:line="240" w:lineRule="auto"/>
        <w:ind w:left="567" w:hanging="567"/>
        <w:jc w:val="both"/>
        <w:rPr>
          <w:rFonts w:ascii="Times New Roman" w:hAnsi="Times New Roman" w:cs="Times New Roman"/>
          <w:color w:val="000000" w:themeColor="text1"/>
          <w:sz w:val="24"/>
          <w:szCs w:val="24"/>
        </w:rPr>
      </w:pPr>
      <w:r w:rsidRPr="007A153D">
        <w:rPr>
          <w:rFonts w:ascii="Times New Roman" w:hAnsi="Times New Roman" w:cs="Times New Roman"/>
          <w:color w:val="000000" w:themeColor="text1"/>
          <w:sz w:val="24"/>
          <w:szCs w:val="24"/>
        </w:rPr>
        <w:t xml:space="preserve">Tian, L., Yu, T., &amp; Huebner, E.S. (2017). Achievement goal orientations and adolescents’ subjective well-being in school: The mediating roles of academic social comparison directions. </w:t>
      </w:r>
      <w:r w:rsidRPr="007A153D">
        <w:rPr>
          <w:rFonts w:ascii="Times New Roman" w:hAnsi="Times New Roman" w:cs="Times New Roman"/>
          <w:i/>
          <w:color w:val="000000" w:themeColor="text1"/>
          <w:sz w:val="24"/>
          <w:szCs w:val="24"/>
        </w:rPr>
        <w:t>Frontiers in Psychology</w:t>
      </w:r>
      <w:r w:rsidRPr="007A153D">
        <w:rPr>
          <w:rFonts w:ascii="Times New Roman" w:hAnsi="Times New Roman" w:cs="Times New Roman"/>
          <w:color w:val="000000" w:themeColor="text1"/>
          <w:sz w:val="24"/>
          <w:szCs w:val="24"/>
        </w:rPr>
        <w:t xml:space="preserve">, 8(37), 1-11. </w:t>
      </w:r>
      <w:proofErr w:type="spellStart"/>
      <w:proofErr w:type="gramStart"/>
      <w:r w:rsidRPr="007A153D">
        <w:rPr>
          <w:rFonts w:ascii="Times New Roman" w:hAnsi="Times New Roman" w:cs="Times New Roman"/>
          <w:color w:val="000000" w:themeColor="text1"/>
          <w:sz w:val="24"/>
          <w:szCs w:val="24"/>
        </w:rPr>
        <w:t>doi</w:t>
      </w:r>
      <w:proofErr w:type="spellEnd"/>
      <w:proofErr w:type="gramEnd"/>
      <w:r w:rsidRPr="007A153D">
        <w:rPr>
          <w:rFonts w:ascii="Times New Roman" w:hAnsi="Times New Roman" w:cs="Times New Roman"/>
          <w:color w:val="000000" w:themeColor="text1"/>
          <w:sz w:val="24"/>
          <w:szCs w:val="24"/>
        </w:rPr>
        <w:t>: 10.3389/fpsyg.2017.00037.</w:t>
      </w:r>
    </w:p>
    <w:p w:rsidR="00407099" w:rsidRPr="007A153D" w:rsidRDefault="00407099" w:rsidP="000D3C08">
      <w:pPr>
        <w:spacing w:before="120" w:after="120" w:line="240" w:lineRule="auto"/>
        <w:ind w:left="567" w:hanging="567"/>
        <w:jc w:val="both"/>
        <w:rPr>
          <w:rFonts w:ascii="Times New Roman" w:hAnsi="Times New Roman" w:cs="Times New Roman"/>
          <w:color w:val="000000" w:themeColor="text1"/>
          <w:sz w:val="24"/>
          <w:szCs w:val="24"/>
        </w:rPr>
      </w:pPr>
      <w:r w:rsidRPr="007A153D">
        <w:rPr>
          <w:rFonts w:ascii="Times New Roman" w:hAnsi="Times New Roman" w:cs="Times New Roman"/>
          <w:color w:val="000000" w:themeColor="text1"/>
          <w:sz w:val="24"/>
          <w:szCs w:val="24"/>
        </w:rPr>
        <w:t xml:space="preserve">Treasure, D.C., &amp; Robert, G.C. (2013). Students' perceptions of the motivational climate, achievement beliefs, and satisfaction in physical education. </w:t>
      </w:r>
      <w:r w:rsidRPr="007A153D">
        <w:rPr>
          <w:rFonts w:ascii="Times New Roman" w:hAnsi="Times New Roman" w:cs="Times New Roman"/>
          <w:i/>
          <w:color w:val="000000" w:themeColor="text1"/>
          <w:sz w:val="24"/>
          <w:szCs w:val="24"/>
        </w:rPr>
        <w:t>Research Quarterly for Exercise and Sport</w:t>
      </w:r>
      <w:r w:rsidRPr="007A153D">
        <w:rPr>
          <w:rFonts w:ascii="Times New Roman" w:hAnsi="Times New Roman" w:cs="Times New Roman"/>
          <w:color w:val="000000" w:themeColor="text1"/>
          <w:sz w:val="24"/>
          <w:szCs w:val="24"/>
        </w:rPr>
        <w:t xml:space="preserve">, 72(2), </w:t>
      </w:r>
      <w:r w:rsidR="00FF699C" w:rsidRPr="007A153D">
        <w:rPr>
          <w:rFonts w:ascii="Times New Roman" w:hAnsi="Times New Roman" w:cs="Times New Roman"/>
          <w:color w:val="000000" w:themeColor="text1"/>
          <w:sz w:val="24"/>
          <w:szCs w:val="24"/>
        </w:rPr>
        <w:t>165-175. https://doi.org/10.1080/02701367.2001.10608946.</w:t>
      </w:r>
    </w:p>
    <w:p w:rsidR="009040A8" w:rsidRPr="007A153D" w:rsidRDefault="009040A8" w:rsidP="000D3C08">
      <w:pPr>
        <w:spacing w:before="120" w:after="120" w:line="240" w:lineRule="auto"/>
        <w:ind w:left="567" w:hanging="567"/>
        <w:rPr>
          <w:rFonts w:ascii="Times New Roman" w:hAnsi="Times New Roman" w:cs="Times New Roman"/>
          <w:color w:val="000000" w:themeColor="text1"/>
          <w:sz w:val="24"/>
          <w:szCs w:val="24"/>
        </w:rPr>
      </w:pPr>
      <w:proofErr w:type="spellStart"/>
      <w:r w:rsidRPr="007A153D">
        <w:rPr>
          <w:rFonts w:ascii="Times New Roman" w:hAnsi="Times New Roman" w:cs="Times New Roman"/>
          <w:color w:val="000000" w:themeColor="text1"/>
          <w:sz w:val="24"/>
          <w:szCs w:val="24"/>
        </w:rPr>
        <w:t>Tuominen</w:t>
      </w:r>
      <w:proofErr w:type="spellEnd"/>
      <w:r w:rsidRPr="007A153D">
        <w:rPr>
          <w:rFonts w:ascii="Times New Roman" w:hAnsi="Times New Roman" w:cs="Times New Roman"/>
          <w:color w:val="000000" w:themeColor="text1"/>
          <w:sz w:val="24"/>
          <w:szCs w:val="24"/>
        </w:rPr>
        <w:t xml:space="preserve">-Soini, H., </w:t>
      </w:r>
      <w:proofErr w:type="spellStart"/>
      <w:r w:rsidRPr="007A153D">
        <w:rPr>
          <w:rFonts w:ascii="Times New Roman" w:hAnsi="Times New Roman" w:cs="Times New Roman"/>
          <w:color w:val="000000" w:themeColor="text1"/>
          <w:sz w:val="24"/>
          <w:szCs w:val="24"/>
        </w:rPr>
        <w:t>Salmela-Aro</w:t>
      </w:r>
      <w:proofErr w:type="spellEnd"/>
      <w:r w:rsidRPr="007A153D">
        <w:rPr>
          <w:rFonts w:ascii="Times New Roman" w:hAnsi="Times New Roman" w:cs="Times New Roman"/>
          <w:color w:val="000000" w:themeColor="text1"/>
          <w:sz w:val="24"/>
          <w:szCs w:val="24"/>
        </w:rPr>
        <w:t xml:space="preserve">, K., </w:t>
      </w:r>
      <w:r w:rsidR="0074000D" w:rsidRPr="007A153D">
        <w:rPr>
          <w:rFonts w:ascii="Times New Roman" w:hAnsi="Times New Roman" w:cs="Times New Roman"/>
          <w:color w:val="000000" w:themeColor="text1"/>
          <w:sz w:val="24"/>
          <w:szCs w:val="24"/>
        </w:rPr>
        <w:t xml:space="preserve">&amp; </w:t>
      </w:r>
      <w:proofErr w:type="spellStart"/>
      <w:r w:rsidRPr="007A153D">
        <w:rPr>
          <w:rFonts w:ascii="Times New Roman" w:hAnsi="Times New Roman" w:cs="Times New Roman"/>
          <w:color w:val="000000" w:themeColor="text1"/>
          <w:sz w:val="24"/>
          <w:szCs w:val="24"/>
        </w:rPr>
        <w:t>Niemirvita</w:t>
      </w:r>
      <w:proofErr w:type="spellEnd"/>
      <w:r w:rsidRPr="007A153D">
        <w:rPr>
          <w:rFonts w:ascii="Times New Roman" w:hAnsi="Times New Roman" w:cs="Times New Roman"/>
          <w:color w:val="000000" w:themeColor="text1"/>
          <w:sz w:val="24"/>
          <w:szCs w:val="24"/>
        </w:rPr>
        <w:t>, M. (2008). Achievement goal orientations and subjective well-being: A person-</w:t>
      </w:r>
      <w:proofErr w:type="spellStart"/>
      <w:r w:rsidRPr="007A153D">
        <w:rPr>
          <w:rFonts w:ascii="Times New Roman" w:hAnsi="Times New Roman" w:cs="Times New Roman"/>
          <w:color w:val="000000" w:themeColor="text1"/>
          <w:sz w:val="24"/>
          <w:szCs w:val="24"/>
        </w:rPr>
        <w:t>centred</w:t>
      </w:r>
      <w:proofErr w:type="spellEnd"/>
      <w:r w:rsidRPr="007A153D">
        <w:rPr>
          <w:rFonts w:ascii="Times New Roman" w:hAnsi="Times New Roman" w:cs="Times New Roman"/>
          <w:color w:val="000000" w:themeColor="text1"/>
          <w:sz w:val="24"/>
          <w:szCs w:val="24"/>
        </w:rPr>
        <w:t xml:space="preserve"> analysis. </w:t>
      </w:r>
      <w:r w:rsidRPr="007A153D">
        <w:rPr>
          <w:rFonts w:ascii="Times New Roman" w:hAnsi="Times New Roman" w:cs="Times New Roman"/>
          <w:i/>
          <w:color w:val="000000" w:themeColor="text1"/>
          <w:sz w:val="24"/>
          <w:szCs w:val="24"/>
        </w:rPr>
        <w:t>Learning and Instruction</w:t>
      </w:r>
      <w:r w:rsidRPr="007A153D">
        <w:rPr>
          <w:rFonts w:ascii="Times New Roman" w:hAnsi="Times New Roman" w:cs="Times New Roman"/>
          <w:color w:val="000000" w:themeColor="text1"/>
          <w:sz w:val="24"/>
          <w:szCs w:val="24"/>
        </w:rPr>
        <w:t>, 18</w:t>
      </w:r>
      <w:r w:rsidR="00202607" w:rsidRPr="007A153D">
        <w:rPr>
          <w:rFonts w:ascii="Times New Roman" w:hAnsi="Times New Roman" w:cs="Times New Roman"/>
          <w:color w:val="000000" w:themeColor="text1"/>
          <w:sz w:val="24"/>
          <w:szCs w:val="24"/>
        </w:rPr>
        <w:t xml:space="preserve"> </w:t>
      </w:r>
      <w:r w:rsidRPr="007A153D">
        <w:rPr>
          <w:rFonts w:ascii="Times New Roman" w:hAnsi="Times New Roman" w:cs="Times New Roman"/>
          <w:color w:val="000000" w:themeColor="text1"/>
          <w:sz w:val="24"/>
          <w:szCs w:val="24"/>
        </w:rPr>
        <w:t xml:space="preserve">(3), 251-266. https://doi.org/10.1016/j.learninstruc.2007.05.003. </w:t>
      </w:r>
    </w:p>
    <w:p w:rsidR="000E3205" w:rsidRPr="007A153D" w:rsidRDefault="000E3205" w:rsidP="000D3C08">
      <w:pPr>
        <w:autoSpaceDE w:val="0"/>
        <w:autoSpaceDN w:val="0"/>
        <w:adjustRightInd w:val="0"/>
        <w:spacing w:before="120" w:after="120" w:line="240" w:lineRule="auto"/>
        <w:ind w:left="567" w:hanging="567"/>
        <w:jc w:val="both"/>
        <w:rPr>
          <w:rFonts w:ascii="Times New Roman" w:hAnsi="Times New Roman" w:cs="Times New Roman"/>
          <w:color w:val="000000" w:themeColor="text1"/>
          <w:sz w:val="24"/>
          <w:szCs w:val="24"/>
        </w:rPr>
      </w:pPr>
      <w:proofErr w:type="spellStart"/>
      <w:r w:rsidRPr="007A153D">
        <w:rPr>
          <w:rFonts w:ascii="Times New Roman" w:hAnsi="Times New Roman" w:cs="Times New Roman"/>
          <w:color w:val="000000" w:themeColor="text1"/>
          <w:sz w:val="24"/>
          <w:szCs w:val="24"/>
        </w:rPr>
        <w:t>Tyburski</w:t>
      </w:r>
      <w:proofErr w:type="spellEnd"/>
      <w:r w:rsidRPr="007A153D">
        <w:rPr>
          <w:rFonts w:ascii="Times New Roman" w:hAnsi="Times New Roman" w:cs="Times New Roman"/>
          <w:color w:val="000000" w:themeColor="text1"/>
          <w:sz w:val="24"/>
          <w:szCs w:val="24"/>
        </w:rPr>
        <w:t xml:space="preserve">, E. (2017). Psychological determinants of decision making. In K. </w:t>
      </w:r>
      <w:proofErr w:type="spellStart"/>
      <w:r w:rsidRPr="007A153D">
        <w:rPr>
          <w:rFonts w:ascii="Times New Roman" w:hAnsi="Times New Roman" w:cs="Times New Roman"/>
          <w:color w:val="000000" w:themeColor="text1"/>
          <w:sz w:val="24"/>
          <w:szCs w:val="24"/>
        </w:rPr>
        <w:t>Nermend</w:t>
      </w:r>
      <w:proofErr w:type="spellEnd"/>
      <w:r w:rsidRPr="007A153D">
        <w:rPr>
          <w:rFonts w:ascii="Times New Roman" w:hAnsi="Times New Roman" w:cs="Times New Roman"/>
          <w:color w:val="000000" w:themeColor="text1"/>
          <w:sz w:val="24"/>
          <w:szCs w:val="24"/>
        </w:rPr>
        <w:t xml:space="preserve">, K. </w:t>
      </w:r>
      <w:proofErr w:type="gramStart"/>
      <w:r w:rsidRPr="007A153D">
        <w:rPr>
          <w:rFonts w:ascii="Times New Roman" w:hAnsi="Times New Roman" w:cs="Times New Roman"/>
          <w:color w:val="000000" w:themeColor="text1"/>
          <w:sz w:val="24"/>
          <w:szCs w:val="24"/>
        </w:rPr>
        <w:t xml:space="preserve">and  </w:t>
      </w:r>
      <w:proofErr w:type="spellStart"/>
      <w:r w:rsidRPr="007A153D">
        <w:rPr>
          <w:rFonts w:ascii="Times New Roman" w:hAnsi="Times New Roman" w:cs="Times New Roman"/>
          <w:color w:val="000000" w:themeColor="text1"/>
          <w:sz w:val="24"/>
          <w:szCs w:val="24"/>
        </w:rPr>
        <w:t>Łatuszyn</w:t>
      </w:r>
      <w:proofErr w:type="gramEnd"/>
      <w:r w:rsidRPr="007A153D">
        <w:rPr>
          <w:rFonts w:ascii="Times New Roman" w:hAnsi="Times New Roman" w:cs="Times New Roman"/>
          <w:color w:val="000000" w:themeColor="text1"/>
          <w:sz w:val="24"/>
          <w:szCs w:val="24"/>
        </w:rPr>
        <w:t>´ska</w:t>
      </w:r>
      <w:proofErr w:type="spellEnd"/>
      <w:r w:rsidRPr="007A153D">
        <w:rPr>
          <w:rFonts w:ascii="Times New Roman" w:hAnsi="Times New Roman" w:cs="Times New Roman"/>
          <w:color w:val="000000" w:themeColor="text1"/>
          <w:sz w:val="24"/>
          <w:szCs w:val="24"/>
        </w:rPr>
        <w:t>, M. (Eds.)</w:t>
      </w:r>
      <w:r w:rsidR="00CA72A0" w:rsidRPr="007A153D">
        <w:rPr>
          <w:rFonts w:ascii="Times New Roman" w:hAnsi="Times New Roman" w:cs="Times New Roman"/>
          <w:color w:val="000000" w:themeColor="text1"/>
          <w:sz w:val="24"/>
          <w:szCs w:val="24"/>
        </w:rPr>
        <w:t>.</w:t>
      </w:r>
      <w:r w:rsidR="00CE3A55" w:rsidRPr="007A153D">
        <w:rPr>
          <w:rFonts w:ascii="Times New Roman" w:hAnsi="Times New Roman" w:cs="Times New Roman"/>
          <w:color w:val="000000" w:themeColor="text1"/>
          <w:sz w:val="24"/>
          <w:szCs w:val="24"/>
        </w:rPr>
        <w:t xml:space="preserve"> </w:t>
      </w:r>
      <w:proofErr w:type="spellStart"/>
      <w:r w:rsidRPr="007A153D">
        <w:rPr>
          <w:rFonts w:ascii="Times New Roman" w:hAnsi="Times New Roman" w:cs="Times New Roman"/>
          <w:i/>
          <w:color w:val="000000" w:themeColor="text1"/>
          <w:sz w:val="24"/>
          <w:szCs w:val="24"/>
        </w:rPr>
        <w:t>Neuroeconomic</w:t>
      </w:r>
      <w:proofErr w:type="spellEnd"/>
      <w:r w:rsidRPr="007A153D">
        <w:rPr>
          <w:rFonts w:ascii="Times New Roman" w:hAnsi="Times New Roman" w:cs="Times New Roman"/>
          <w:i/>
          <w:color w:val="000000" w:themeColor="text1"/>
          <w:sz w:val="24"/>
          <w:szCs w:val="24"/>
        </w:rPr>
        <w:t xml:space="preserve"> and </w:t>
      </w:r>
      <w:r w:rsidR="00CA72A0" w:rsidRPr="007A153D">
        <w:rPr>
          <w:rFonts w:ascii="Times New Roman" w:hAnsi="Times New Roman" w:cs="Times New Roman"/>
          <w:i/>
          <w:color w:val="000000" w:themeColor="text1"/>
          <w:sz w:val="24"/>
          <w:szCs w:val="24"/>
        </w:rPr>
        <w:t>b</w:t>
      </w:r>
      <w:r w:rsidRPr="007A153D">
        <w:rPr>
          <w:rFonts w:ascii="Times New Roman" w:hAnsi="Times New Roman" w:cs="Times New Roman"/>
          <w:i/>
          <w:color w:val="000000" w:themeColor="text1"/>
          <w:sz w:val="24"/>
          <w:szCs w:val="24"/>
        </w:rPr>
        <w:t xml:space="preserve">ehavioral </w:t>
      </w:r>
      <w:r w:rsidR="00CA72A0" w:rsidRPr="007A153D">
        <w:rPr>
          <w:rFonts w:ascii="Times New Roman" w:hAnsi="Times New Roman" w:cs="Times New Roman"/>
          <w:i/>
          <w:color w:val="000000" w:themeColor="text1"/>
          <w:sz w:val="24"/>
          <w:szCs w:val="24"/>
        </w:rPr>
        <w:t>a</w:t>
      </w:r>
      <w:r w:rsidRPr="007A153D">
        <w:rPr>
          <w:rFonts w:ascii="Times New Roman" w:hAnsi="Times New Roman" w:cs="Times New Roman"/>
          <w:i/>
          <w:color w:val="000000" w:themeColor="text1"/>
          <w:sz w:val="24"/>
          <w:szCs w:val="24"/>
        </w:rPr>
        <w:t xml:space="preserve">spects of </w:t>
      </w:r>
      <w:r w:rsidR="00CA72A0" w:rsidRPr="007A153D">
        <w:rPr>
          <w:rFonts w:ascii="Times New Roman" w:hAnsi="Times New Roman" w:cs="Times New Roman"/>
          <w:i/>
          <w:color w:val="000000" w:themeColor="text1"/>
          <w:sz w:val="24"/>
          <w:szCs w:val="24"/>
        </w:rPr>
        <w:t>d</w:t>
      </w:r>
      <w:r w:rsidRPr="007A153D">
        <w:rPr>
          <w:rFonts w:ascii="Times New Roman" w:hAnsi="Times New Roman" w:cs="Times New Roman"/>
          <w:i/>
          <w:color w:val="000000" w:themeColor="text1"/>
          <w:sz w:val="24"/>
          <w:szCs w:val="24"/>
        </w:rPr>
        <w:t xml:space="preserve">ecision </w:t>
      </w:r>
      <w:r w:rsidR="00CA72A0" w:rsidRPr="007A153D">
        <w:rPr>
          <w:rFonts w:ascii="Times New Roman" w:hAnsi="Times New Roman" w:cs="Times New Roman"/>
          <w:i/>
          <w:color w:val="000000" w:themeColor="text1"/>
          <w:sz w:val="24"/>
          <w:szCs w:val="24"/>
        </w:rPr>
        <w:t>m</w:t>
      </w:r>
      <w:r w:rsidRPr="007A153D">
        <w:rPr>
          <w:rFonts w:ascii="Times New Roman" w:hAnsi="Times New Roman" w:cs="Times New Roman"/>
          <w:i/>
          <w:color w:val="000000" w:themeColor="text1"/>
          <w:sz w:val="24"/>
          <w:szCs w:val="24"/>
        </w:rPr>
        <w:t>aking</w:t>
      </w:r>
      <w:r w:rsidR="0007250C" w:rsidRPr="007A153D">
        <w:rPr>
          <w:rFonts w:ascii="Times New Roman" w:hAnsi="Times New Roman" w:cs="Times New Roman"/>
          <w:i/>
          <w:color w:val="000000" w:themeColor="text1"/>
          <w:sz w:val="24"/>
          <w:szCs w:val="24"/>
        </w:rPr>
        <w:t xml:space="preserve"> </w:t>
      </w:r>
      <w:r w:rsidR="0007250C" w:rsidRPr="007A153D">
        <w:rPr>
          <w:rFonts w:ascii="Times New Roman" w:hAnsi="Times New Roman" w:cs="Times New Roman"/>
          <w:color w:val="000000" w:themeColor="text1"/>
          <w:sz w:val="24"/>
          <w:szCs w:val="24"/>
        </w:rPr>
        <w:t>(pp. 19-34)</w:t>
      </w:r>
      <w:r w:rsidRPr="007A153D">
        <w:rPr>
          <w:rFonts w:ascii="Times New Roman" w:hAnsi="Times New Roman" w:cs="Times New Roman"/>
          <w:color w:val="000000" w:themeColor="text1"/>
          <w:sz w:val="24"/>
          <w:szCs w:val="24"/>
        </w:rPr>
        <w:t xml:space="preserve">. Springer Proceedings in Business and Economics. </w:t>
      </w:r>
      <w:r w:rsidR="0007250C" w:rsidRPr="007A153D">
        <w:rPr>
          <w:rFonts w:ascii="Times New Roman" w:hAnsi="Times New Roman" w:cs="Times New Roman"/>
          <w:color w:val="000000" w:themeColor="text1"/>
          <w:sz w:val="24"/>
          <w:szCs w:val="24"/>
        </w:rPr>
        <w:t xml:space="preserve">Cham, Switzerland: Springer. </w:t>
      </w:r>
      <w:r w:rsidRPr="007A153D">
        <w:rPr>
          <w:rFonts w:ascii="Times New Roman" w:hAnsi="Times New Roman" w:cs="Times New Roman"/>
          <w:color w:val="000000" w:themeColor="text1"/>
          <w:sz w:val="24"/>
          <w:szCs w:val="24"/>
        </w:rPr>
        <w:t>DOI 10.1007/978-3-319-62938-4_2.</w:t>
      </w:r>
    </w:p>
    <w:p w:rsidR="00B738F6" w:rsidRPr="007A153D" w:rsidRDefault="00B738F6" w:rsidP="000D3C08">
      <w:pPr>
        <w:autoSpaceDE w:val="0"/>
        <w:autoSpaceDN w:val="0"/>
        <w:adjustRightInd w:val="0"/>
        <w:spacing w:before="120" w:after="120" w:line="240" w:lineRule="auto"/>
        <w:ind w:left="567" w:hanging="567"/>
        <w:jc w:val="both"/>
        <w:rPr>
          <w:rFonts w:ascii="Times New Roman" w:hAnsi="Times New Roman" w:cs="Times New Roman"/>
          <w:color w:val="000000" w:themeColor="text1"/>
          <w:sz w:val="24"/>
          <w:szCs w:val="24"/>
        </w:rPr>
      </w:pPr>
      <w:r w:rsidRPr="007A153D">
        <w:rPr>
          <w:rFonts w:ascii="Times New Roman" w:hAnsi="Times New Roman" w:cs="Times New Roman"/>
          <w:color w:val="000000" w:themeColor="text1"/>
          <w:sz w:val="24"/>
          <w:szCs w:val="24"/>
        </w:rPr>
        <w:t xml:space="preserve">Vallerand, R.J. (2012). The role of passion in sustainable psychological well-being.  </w:t>
      </w:r>
      <w:r w:rsidRPr="007A153D">
        <w:rPr>
          <w:rFonts w:ascii="Times New Roman" w:hAnsi="Times New Roman" w:cs="Times New Roman"/>
          <w:i/>
          <w:color w:val="000000" w:themeColor="text1"/>
          <w:sz w:val="24"/>
          <w:szCs w:val="24"/>
        </w:rPr>
        <w:t>Psychology of Well-Being: Theory, Research and Practice</w:t>
      </w:r>
      <w:r w:rsidRPr="007A153D">
        <w:rPr>
          <w:rFonts w:ascii="Times New Roman" w:hAnsi="Times New Roman" w:cs="Times New Roman"/>
          <w:color w:val="000000" w:themeColor="text1"/>
          <w:sz w:val="24"/>
          <w:szCs w:val="24"/>
        </w:rPr>
        <w:t>, 2(1), 1-21. Retrieved from http://www.psywb.com/content/2/1/1.</w:t>
      </w:r>
    </w:p>
    <w:p w:rsidR="0004326B" w:rsidRPr="007A153D" w:rsidRDefault="001F35F3" w:rsidP="000D3C08">
      <w:pPr>
        <w:autoSpaceDE w:val="0"/>
        <w:autoSpaceDN w:val="0"/>
        <w:adjustRightInd w:val="0"/>
        <w:spacing w:before="120" w:after="120" w:line="240" w:lineRule="auto"/>
        <w:ind w:left="567" w:hanging="567"/>
        <w:jc w:val="both"/>
        <w:rPr>
          <w:rFonts w:ascii="Times New Roman" w:hAnsi="Times New Roman" w:cs="Times New Roman"/>
          <w:color w:val="000000" w:themeColor="text1"/>
          <w:sz w:val="24"/>
          <w:szCs w:val="24"/>
        </w:rPr>
      </w:pPr>
      <w:r w:rsidRPr="007A153D">
        <w:rPr>
          <w:rFonts w:ascii="Times New Roman" w:hAnsi="Times New Roman" w:cs="Times New Roman"/>
          <w:color w:val="000000" w:themeColor="text1"/>
          <w:sz w:val="24"/>
          <w:szCs w:val="24"/>
        </w:rPr>
        <w:t>Vallerand</w:t>
      </w:r>
      <w:r w:rsidR="0004326B" w:rsidRPr="007A153D">
        <w:rPr>
          <w:rFonts w:ascii="Times New Roman" w:hAnsi="Times New Roman" w:cs="Times New Roman"/>
          <w:color w:val="000000" w:themeColor="text1"/>
          <w:sz w:val="24"/>
          <w:szCs w:val="24"/>
        </w:rPr>
        <w:t xml:space="preserve">, R.J., Blanchard, C., </w:t>
      </w:r>
      <w:proofErr w:type="spellStart"/>
      <w:r w:rsidR="0004326B" w:rsidRPr="007A153D">
        <w:rPr>
          <w:rFonts w:ascii="Times New Roman" w:hAnsi="Times New Roman" w:cs="Times New Roman"/>
          <w:color w:val="000000" w:themeColor="text1"/>
          <w:sz w:val="24"/>
          <w:szCs w:val="24"/>
        </w:rPr>
        <w:t>Mageau</w:t>
      </w:r>
      <w:proofErr w:type="spellEnd"/>
      <w:r w:rsidR="0004326B" w:rsidRPr="007A153D">
        <w:rPr>
          <w:rFonts w:ascii="Times New Roman" w:hAnsi="Times New Roman" w:cs="Times New Roman"/>
          <w:color w:val="000000" w:themeColor="text1"/>
          <w:sz w:val="24"/>
          <w:szCs w:val="24"/>
        </w:rPr>
        <w:t xml:space="preserve">, G.A., </w:t>
      </w:r>
      <w:proofErr w:type="spellStart"/>
      <w:r w:rsidR="0004326B" w:rsidRPr="007A153D">
        <w:rPr>
          <w:rFonts w:ascii="Times New Roman" w:hAnsi="Times New Roman" w:cs="Times New Roman"/>
          <w:color w:val="000000" w:themeColor="text1"/>
          <w:sz w:val="24"/>
          <w:szCs w:val="24"/>
        </w:rPr>
        <w:t>Koestner</w:t>
      </w:r>
      <w:proofErr w:type="spellEnd"/>
      <w:r w:rsidR="0004326B" w:rsidRPr="007A153D">
        <w:rPr>
          <w:rFonts w:ascii="Times New Roman" w:hAnsi="Times New Roman" w:cs="Times New Roman"/>
          <w:color w:val="000000" w:themeColor="text1"/>
          <w:sz w:val="24"/>
          <w:szCs w:val="24"/>
        </w:rPr>
        <w:t xml:space="preserve">, R., Leonard, C.R.M., Gagne, M., </w:t>
      </w:r>
      <w:r w:rsidR="0074000D" w:rsidRPr="007A153D">
        <w:rPr>
          <w:rFonts w:ascii="Times New Roman" w:hAnsi="Times New Roman" w:cs="Times New Roman"/>
          <w:color w:val="000000" w:themeColor="text1"/>
          <w:sz w:val="24"/>
          <w:szCs w:val="24"/>
        </w:rPr>
        <w:t>&amp;</w:t>
      </w:r>
      <w:r w:rsidR="0004326B" w:rsidRPr="007A153D">
        <w:rPr>
          <w:rFonts w:ascii="Times New Roman" w:hAnsi="Times New Roman" w:cs="Times New Roman"/>
          <w:color w:val="000000" w:themeColor="text1"/>
          <w:sz w:val="24"/>
          <w:szCs w:val="24"/>
        </w:rPr>
        <w:t xml:space="preserve"> </w:t>
      </w:r>
      <w:proofErr w:type="spellStart"/>
      <w:r w:rsidR="0004326B" w:rsidRPr="007A153D">
        <w:rPr>
          <w:rFonts w:ascii="Times New Roman" w:hAnsi="Times New Roman" w:cs="Times New Roman"/>
          <w:color w:val="000000" w:themeColor="text1"/>
          <w:sz w:val="24"/>
          <w:szCs w:val="24"/>
        </w:rPr>
        <w:t>Marsolais</w:t>
      </w:r>
      <w:proofErr w:type="spellEnd"/>
      <w:r w:rsidR="0004326B" w:rsidRPr="007A153D">
        <w:rPr>
          <w:rFonts w:ascii="Times New Roman" w:hAnsi="Times New Roman" w:cs="Times New Roman"/>
          <w:color w:val="000000" w:themeColor="text1"/>
          <w:sz w:val="24"/>
          <w:szCs w:val="24"/>
        </w:rPr>
        <w:t xml:space="preserve">, J. (2003). Les </w:t>
      </w:r>
      <w:r w:rsidR="00AC4A8D" w:rsidRPr="007A153D">
        <w:rPr>
          <w:rFonts w:ascii="Times New Roman" w:hAnsi="Times New Roman" w:cs="Times New Roman"/>
          <w:color w:val="000000" w:themeColor="text1"/>
          <w:sz w:val="24"/>
          <w:szCs w:val="24"/>
        </w:rPr>
        <w:t>p</w:t>
      </w:r>
      <w:r w:rsidR="0004326B" w:rsidRPr="007A153D">
        <w:rPr>
          <w:rFonts w:ascii="Times New Roman" w:hAnsi="Times New Roman" w:cs="Times New Roman"/>
          <w:color w:val="000000" w:themeColor="text1"/>
          <w:sz w:val="24"/>
          <w:szCs w:val="24"/>
        </w:rPr>
        <w:t xml:space="preserve">assions de </w:t>
      </w:r>
      <w:proofErr w:type="spellStart"/>
      <w:r w:rsidR="0004326B" w:rsidRPr="007A153D">
        <w:rPr>
          <w:rFonts w:ascii="Times New Roman" w:hAnsi="Times New Roman" w:cs="Times New Roman"/>
          <w:color w:val="000000" w:themeColor="text1"/>
          <w:sz w:val="24"/>
          <w:szCs w:val="24"/>
        </w:rPr>
        <w:t>l’A</w:t>
      </w:r>
      <w:proofErr w:type="spellEnd"/>
      <w:r w:rsidR="0004326B" w:rsidRPr="007A153D">
        <w:rPr>
          <w:rFonts w:ascii="Times New Roman" w:hAnsi="Times New Roman" w:cs="Times New Roman"/>
          <w:color w:val="000000" w:themeColor="text1"/>
          <w:sz w:val="24"/>
          <w:szCs w:val="24"/>
        </w:rPr>
        <w:t xml:space="preserve">ˆ me: On </w:t>
      </w:r>
      <w:r w:rsidR="00AC4A8D" w:rsidRPr="007A153D">
        <w:rPr>
          <w:rFonts w:ascii="Times New Roman" w:hAnsi="Times New Roman" w:cs="Times New Roman"/>
          <w:color w:val="000000" w:themeColor="text1"/>
          <w:sz w:val="24"/>
          <w:szCs w:val="24"/>
        </w:rPr>
        <w:t>o</w:t>
      </w:r>
      <w:r w:rsidR="0004326B" w:rsidRPr="007A153D">
        <w:rPr>
          <w:rFonts w:ascii="Times New Roman" w:hAnsi="Times New Roman" w:cs="Times New Roman"/>
          <w:color w:val="000000" w:themeColor="text1"/>
          <w:sz w:val="24"/>
          <w:szCs w:val="24"/>
        </w:rPr>
        <w:t xml:space="preserve">bsessive and </w:t>
      </w:r>
      <w:r w:rsidR="00AC4A8D" w:rsidRPr="007A153D">
        <w:rPr>
          <w:rFonts w:ascii="Times New Roman" w:hAnsi="Times New Roman" w:cs="Times New Roman"/>
          <w:color w:val="000000" w:themeColor="text1"/>
          <w:sz w:val="24"/>
          <w:szCs w:val="24"/>
        </w:rPr>
        <w:t>h</w:t>
      </w:r>
      <w:r w:rsidR="0004326B" w:rsidRPr="007A153D">
        <w:rPr>
          <w:rFonts w:ascii="Times New Roman" w:hAnsi="Times New Roman" w:cs="Times New Roman"/>
          <w:color w:val="000000" w:themeColor="text1"/>
          <w:sz w:val="24"/>
          <w:szCs w:val="24"/>
        </w:rPr>
        <w:t xml:space="preserve">armonious </w:t>
      </w:r>
      <w:r w:rsidR="00AC4A8D" w:rsidRPr="007A153D">
        <w:rPr>
          <w:rFonts w:ascii="Times New Roman" w:hAnsi="Times New Roman" w:cs="Times New Roman"/>
          <w:color w:val="000000" w:themeColor="text1"/>
          <w:sz w:val="24"/>
          <w:szCs w:val="24"/>
        </w:rPr>
        <w:t>p</w:t>
      </w:r>
      <w:r w:rsidR="0004326B" w:rsidRPr="007A153D">
        <w:rPr>
          <w:rFonts w:ascii="Times New Roman" w:hAnsi="Times New Roman" w:cs="Times New Roman"/>
          <w:color w:val="000000" w:themeColor="text1"/>
          <w:sz w:val="24"/>
          <w:szCs w:val="24"/>
        </w:rPr>
        <w:t>assion</w:t>
      </w:r>
      <w:r w:rsidR="00AC4A8D" w:rsidRPr="007A153D">
        <w:rPr>
          <w:rFonts w:ascii="Times New Roman" w:hAnsi="Times New Roman" w:cs="Times New Roman"/>
          <w:color w:val="000000" w:themeColor="text1"/>
          <w:sz w:val="24"/>
          <w:szCs w:val="24"/>
        </w:rPr>
        <w:t xml:space="preserve">. </w:t>
      </w:r>
      <w:r w:rsidR="00AC4A8D" w:rsidRPr="007A153D">
        <w:rPr>
          <w:rFonts w:ascii="Times New Roman" w:hAnsi="Times New Roman" w:cs="Times New Roman"/>
          <w:i/>
          <w:color w:val="000000" w:themeColor="text1"/>
          <w:sz w:val="24"/>
          <w:szCs w:val="24"/>
        </w:rPr>
        <w:t>Journal of Personality and Social Psychology</w:t>
      </w:r>
      <w:r w:rsidR="00AC4A8D" w:rsidRPr="007A153D">
        <w:rPr>
          <w:rFonts w:ascii="Times New Roman" w:hAnsi="Times New Roman" w:cs="Times New Roman"/>
          <w:color w:val="000000" w:themeColor="text1"/>
          <w:sz w:val="24"/>
          <w:szCs w:val="24"/>
        </w:rPr>
        <w:t>, 85(4), 756–767. DOI: 10.1037/0022-3514.85.4.756.</w:t>
      </w:r>
    </w:p>
    <w:p w:rsidR="00D50805" w:rsidRPr="007A153D" w:rsidRDefault="00D50805" w:rsidP="000D3C08">
      <w:pPr>
        <w:autoSpaceDE w:val="0"/>
        <w:autoSpaceDN w:val="0"/>
        <w:adjustRightInd w:val="0"/>
        <w:spacing w:before="120" w:after="120" w:line="240" w:lineRule="auto"/>
        <w:ind w:left="567" w:hanging="567"/>
        <w:jc w:val="both"/>
        <w:rPr>
          <w:rFonts w:ascii="Times New Roman" w:hAnsi="Times New Roman" w:cs="Times New Roman"/>
          <w:color w:val="000000" w:themeColor="text1"/>
          <w:sz w:val="24"/>
          <w:szCs w:val="24"/>
        </w:rPr>
      </w:pPr>
      <w:r w:rsidRPr="007A153D">
        <w:rPr>
          <w:rFonts w:ascii="Times New Roman" w:hAnsi="Times New Roman" w:cs="Times New Roman"/>
          <w:color w:val="000000" w:themeColor="text1"/>
          <w:sz w:val="24"/>
          <w:szCs w:val="24"/>
        </w:rPr>
        <w:t xml:space="preserve">Vallerand, R. J., </w:t>
      </w:r>
      <w:proofErr w:type="spellStart"/>
      <w:r w:rsidRPr="007A153D">
        <w:rPr>
          <w:rFonts w:ascii="Times New Roman" w:hAnsi="Times New Roman" w:cs="Times New Roman"/>
          <w:color w:val="000000" w:themeColor="text1"/>
          <w:sz w:val="24"/>
          <w:szCs w:val="24"/>
        </w:rPr>
        <w:t>Salvy</w:t>
      </w:r>
      <w:proofErr w:type="spellEnd"/>
      <w:r w:rsidRPr="007A153D">
        <w:rPr>
          <w:rFonts w:ascii="Times New Roman" w:hAnsi="Times New Roman" w:cs="Times New Roman"/>
          <w:color w:val="000000" w:themeColor="text1"/>
          <w:sz w:val="24"/>
          <w:szCs w:val="24"/>
        </w:rPr>
        <w:t xml:space="preserve">, S.-J., </w:t>
      </w:r>
      <w:proofErr w:type="spellStart"/>
      <w:r w:rsidRPr="007A153D">
        <w:rPr>
          <w:rFonts w:ascii="Times New Roman" w:hAnsi="Times New Roman" w:cs="Times New Roman"/>
          <w:color w:val="000000" w:themeColor="text1"/>
          <w:sz w:val="24"/>
          <w:szCs w:val="24"/>
        </w:rPr>
        <w:t>Mageau</w:t>
      </w:r>
      <w:proofErr w:type="spellEnd"/>
      <w:r w:rsidRPr="007A153D">
        <w:rPr>
          <w:rFonts w:ascii="Times New Roman" w:hAnsi="Times New Roman" w:cs="Times New Roman"/>
          <w:color w:val="000000" w:themeColor="text1"/>
          <w:sz w:val="24"/>
          <w:szCs w:val="24"/>
        </w:rPr>
        <w:t xml:space="preserve">, G. A., Denis, P., </w:t>
      </w:r>
      <w:proofErr w:type="spellStart"/>
      <w:r w:rsidRPr="007A153D">
        <w:rPr>
          <w:rFonts w:ascii="Times New Roman" w:hAnsi="Times New Roman" w:cs="Times New Roman"/>
          <w:color w:val="000000" w:themeColor="text1"/>
          <w:sz w:val="24"/>
          <w:szCs w:val="24"/>
        </w:rPr>
        <w:t>Grouzet</w:t>
      </w:r>
      <w:proofErr w:type="spellEnd"/>
      <w:r w:rsidRPr="007A153D">
        <w:rPr>
          <w:rFonts w:ascii="Times New Roman" w:hAnsi="Times New Roman" w:cs="Times New Roman"/>
          <w:color w:val="000000" w:themeColor="text1"/>
          <w:sz w:val="24"/>
          <w:szCs w:val="24"/>
        </w:rPr>
        <w:t>, F. M. E., &amp; Blanchard, C. B. (2007). On the role of passion in performance.</w:t>
      </w:r>
      <w:r w:rsidR="0004326B" w:rsidRPr="007A153D">
        <w:rPr>
          <w:rFonts w:ascii="Times New Roman" w:hAnsi="Times New Roman" w:cs="Times New Roman"/>
          <w:color w:val="000000" w:themeColor="text1"/>
          <w:sz w:val="24"/>
          <w:szCs w:val="24"/>
        </w:rPr>
        <w:t xml:space="preserve"> </w:t>
      </w:r>
      <w:r w:rsidRPr="007A153D">
        <w:rPr>
          <w:rFonts w:ascii="Times New Roman" w:hAnsi="Times New Roman" w:cs="Times New Roman"/>
          <w:i/>
          <w:iCs/>
          <w:color w:val="000000" w:themeColor="text1"/>
          <w:sz w:val="24"/>
          <w:szCs w:val="24"/>
        </w:rPr>
        <w:t>Journal of</w:t>
      </w:r>
      <w:r w:rsidRPr="007A153D">
        <w:rPr>
          <w:rFonts w:ascii="Times New Roman" w:hAnsi="Times New Roman" w:cs="Times New Roman"/>
          <w:color w:val="000000" w:themeColor="text1"/>
          <w:sz w:val="24"/>
          <w:szCs w:val="24"/>
        </w:rPr>
        <w:t xml:space="preserve"> </w:t>
      </w:r>
      <w:r w:rsidRPr="007A153D">
        <w:rPr>
          <w:rFonts w:ascii="Times New Roman" w:hAnsi="Times New Roman" w:cs="Times New Roman"/>
          <w:i/>
          <w:iCs/>
          <w:color w:val="000000" w:themeColor="text1"/>
          <w:sz w:val="24"/>
          <w:szCs w:val="24"/>
        </w:rPr>
        <w:t xml:space="preserve">Personality, 75, </w:t>
      </w:r>
      <w:r w:rsidRPr="007A153D">
        <w:rPr>
          <w:rFonts w:ascii="Times New Roman" w:hAnsi="Times New Roman" w:cs="Times New Roman"/>
          <w:color w:val="000000" w:themeColor="text1"/>
          <w:sz w:val="24"/>
          <w:szCs w:val="24"/>
        </w:rPr>
        <w:t>505–534. doi:10.1111/j.1467-6494.2007.00447.x</w:t>
      </w:r>
      <w:r w:rsidR="0004326B" w:rsidRPr="007A153D">
        <w:rPr>
          <w:rFonts w:ascii="Times New Roman" w:hAnsi="Times New Roman" w:cs="Times New Roman"/>
          <w:color w:val="000000" w:themeColor="text1"/>
          <w:sz w:val="24"/>
          <w:szCs w:val="24"/>
        </w:rPr>
        <w:t>.</w:t>
      </w:r>
    </w:p>
    <w:p w:rsidR="0074000D" w:rsidRPr="007A153D" w:rsidRDefault="0074000D" w:rsidP="000D3C08">
      <w:pPr>
        <w:spacing w:before="120" w:after="120" w:line="240" w:lineRule="auto"/>
        <w:ind w:left="567" w:hanging="567"/>
        <w:jc w:val="both"/>
        <w:rPr>
          <w:rStyle w:val="title-text"/>
          <w:rFonts w:ascii="Times New Roman" w:hAnsi="Times New Roman" w:cs="Times New Roman"/>
          <w:color w:val="000000" w:themeColor="text1"/>
          <w:sz w:val="24"/>
          <w:szCs w:val="24"/>
        </w:rPr>
      </w:pPr>
      <w:proofErr w:type="spellStart"/>
      <w:r w:rsidRPr="007A153D">
        <w:rPr>
          <w:rFonts w:ascii="Times New Roman" w:hAnsi="Times New Roman" w:cs="Times New Roman"/>
          <w:color w:val="000000" w:themeColor="text1"/>
          <w:sz w:val="24"/>
          <w:szCs w:val="24"/>
          <w:shd w:val="clear" w:color="auto" w:fill="FFFFFF"/>
        </w:rPr>
        <w:t>Verschure</w:t>
      </w:r>
      <w:proofErr w:type="spellEnd"/>
      <w:r w:rsidRPr="007A153D">
        <w:rPr>
          <w:rFonts w:ascii="Times New Roman" w:hAnsi="Times New Roman" w:cs="Times New Roman"/>
          <w:color w:val="000000" w:themeColor="text1"/>
          <w:sz w:val="24"/>
          <w:szCs w:val="24"/>
          <w:shd w:val="clear" w:color="auto" w:fill="FFFFFF"/>
        </w:rPr>
        <w:t xml:space="preserve">, P. F., </w:t>
      </w:r>
      <w:proofErr w:type="spellStart"/>
      <w:r w:rsidRPr="007A153D">
        <w:rPr>
          <w:rFonts w:ascii="Times New Roman" w:hAnsi="Times New Roman" w:cs="Times New Roman"/>
          <w:color w:val="000000" w:themeColor="text1"/>
          <w:sz w:val="24"/>
          <w:szCs w:val="24"/>
          <w:shd w:val="clear" w:color="auto" w:fill="FFFFFF"/>
        </w:rPr>
        <w:t>Pennartz</w:t>
      </w:r>
      <w:proofErr w:type="spellEnd"/>
      <w:r w:rsidRPr="007A153D">
        <w:rPr>
          <w:rFonts w:ascii="Times New Roman" w:hAnsi="Times New Roman" w:cs="Times New Roman"/>
          <w:color w:val="000000" w:themeColor="text1"/>
          <w:sz w:val="24"/>
          <w:szCs w:val="24"/>
          <w:shd w:val="clear" w:color="auto" w:fill="FFFFFF"/>
        </w:rPr>
        <w:t xml:space="preserve">, C. M., &amp; </w:t>
      </w:r>
      <w:proofErr w:type="spellStart"/>
      <w:r w:rsidRPr="007A153D">
        <w:rPr>
          <w:rFonts w:ascii="Times New Roman" w:hAnsi="Times New Roman" w:cs="Times New Roman"/>
          <w:color w:val="000000" w:themeColor="text1"/>
          <w:sz w:val="24"/>
          <w:szCs w:val="24"/>
          <w:shd w:val="clear" w:color="auto" w:fill="FFFFFF"/>
        </w:rPr>
        <w:t>Pezzulo</w:t>
      </w:r>
      <w:proofErr w:type="spellEnd"/>
      <w:r w:rsidRPr="007A153D">
        <w:rPr>
          <w:rFonts w:ascii="Times New Roman" w:hAnsi="Times New Roman" w:cs="Times New Roman"/>
          <w:color w:val="000000" w:themeColor="text1"/>
          <w:sz w:val="24"/>
          <w:szCs w:val="24"/>
          <w:shd w:val="clear" w:color="auto" w:fill="FFFFFF"/>
        </w:rPr>
        <w:t>, G. (2014). The why, what, where, when and how of goal-directed choice: neuronal and computational principles. </w:t>
      </w:r>
      <w:r w:rsidRPr="007A153D">
        <w:rPr>
          <w:rFonts w:ascii="Times New Roman" w:hAnsi="Times New Roman" w:cs="Times New Roman"/>
          <w:i/>
          <w:iCs/>
          <w:color w:val="000000" w:themeColor="text1"/>
          <w:sz w:val="24"/>
          <w:szCs w:val="24"/>
          <w:shd w:val="clear" w:color="auto" w:fill="FFFFFF"/>
        </w:rPr>
        <w:t>Philosophical transactions of the Royal Society of London. Series B, Biological sciences</w:t>
      </w:r>
      <w:r w:rsidRPr="007A153D">
        <w:rPr>
          <w:rFonts w:ascii="Times New Roman" w:hAnsi="Times New Roman" w:cs="Times New Roman"/>
          <w:color w:val="000000" w:themeColor="text1"/>
          <w:sz w:val="24"/>
          <w:szCs w:val="24"/>
          <w:shd w:val="clear" w:color="auto" w:fill="FFFFFF"/>
        </w:rPr>
        <w:t>, </w:t>
      </w:r>
      <w:r w:rsidRPr="007A153D">
        <w:rPr>
          <w:rFonts w:ascii="Times New Roman" w:hAnsi="Times New Roman" w:cs="Times New Roman"/>
          <w:i/>
          <w:iCs/>
          <w:color w:val="000000" w:themeColor="text1"/>
          <w:sz w:val="24"/>
          <w:szCs w:val="24"/>
          <w:shd w:val="clear" w:color="auto" w:fill="FFFFFF"/>
        </w:rPr>
        <w:t>369</w:t>
      </w:r>
      <w:r w:rsidRPr="007A153D">
        <w:rPr>
          <w:rFonts w:ascii="Times New Roman" w:hAnsi="Times New Roman" w:cs="Times New Roman"/>
          <w:color w:val="000000" w:themeColor="text1"/>
          <w:sz w:val="24"/>
          <w:szCs w:val="24"/>
          <w:shd w:val="clear" w:color="auto" w:fill="FFFFFF"/>
        </w:rPr>
        <w:t>(1655), 20130483. doi:10.1098/rstb.2013.0483.</w:t>
      </w:r>
    </w:p>
    <w:p w:rsidR="000D3C08" w:rsidRPr="000D3C08" w:rsidRDefault="000D3C08" w:rsidP="000D3C08">
      <w:pPr>
        <w:ind w:left="567" w:hanging="567"/>
        <w:jc w:val="both"/>
        <w:rPr>
          <w:rFonts w:ascii="Times New Roman" w:hAnsi="Times New Roman" w:cs="Times New Roman"/>
          <w:color w:val="000000" w:themeColor="text1"/>
          <w:sz w:val="24"/>
          <w:szCs w:val="24"/>
        </w:rPr>
      </w:pPr>
      <w:r w:rsidRPr="000D3C08">
        <w:rPr>
          <w:rFonts w:ascii="Times New Roman" w:hAnsi="Times New Roman" w:cs="Times New Roman"/>
          <w:color w:val="000000" w:themeColor="text1"/>
          <w:sz w:val="24"/>
          <w:szCs w:val="24"/>
        </w:rPr>
        <w:t xml:space="preserve">World Health Organization. (1998). Wellbeing measures in primary health care/the </w:t>
      </w:r>
      <w:proofErr w:type="spellStart"/>
      <w:r w:rsidRPr="000D3C08">
        <w:rPr>
          <w:rFonts w:ascii="Times New Roman" w:hAnsi="Times New Roman" w:cs="Times New Roman"/>
          <w:color w:val="000000" w:themeColor="text1"/>
          <w:sz w:val="24"/>
          <w:szCs w:val="24"/>
        </w:rPr>
        <w:t>depcare</w:t>
      </w:r>
      <w:proofErr w:type="spellEnd"/>
      <w:r w:rsidRPr="000D3C08">
        <w:rPr>
          <w:rFonts w:ascii="Times New Roman" w:hAnsi="Times New Roman" w:cs="Times New Roman"/>
          <w:color w:val="000000" w:themeColor="text1"/>
          <w:sz w:val="24"/>
          <w:szCs w:val="24"/>
        </w:rPr>
        <w:t xml:space="preserve"> project. Copenhagen, Denmark: WHO Regional Office for Europe. Retrieved from </w:t>
      </w:r>
      <w:hyperlink r:id="rId54" w:history="1">
        <w:r w:rsidRPr="000D3C08">
          <w:rPr>
            <w:rStyle w:val="Hyperlink"/>
            <w:rFonts w:ascii="Times New Roman" w:hAnsi="Times New Roman" w:cs="Times New Roman"/>
            <w:color w:val="000000" w:themeColor="text1"/>
            <w:sz w:val="24"/>
            <w:szCs w:val="24"/>
          </w:rPr>
          <w:t>https://www.psykiatri-regionh.dk/who-5/Documents/WHO5_English.pdf</w:t>
        </w:r>
      </w:hyperlink>
      <w:r w:rsidRPr="000D3C08">
        <w:rPr>
          <w:rFonts w:ascii="Times New Roman" w:hAnsi="Times New Roman" w:cs="Times New Roman"/>
          <w:color w:val="000000" w:themeColor="text1"/>
          <w:sz w:val="24"/>
          <w:szCs w:val="24"/>
        </w:rPr>
        <w:t>.</w:t>
      </w:r>
    </w:p>
    <w:p w:rsidR="00772987" w:rsidRPr="007A153D" w:rsidRDefault="00FA4DBF" w:rsidP="000D3C08">
      <w:pPr>
        <w:spacing w:before="120" w:after="120" w:line="240" w:lineRule="auto"/>
        <w:ind w:left="567" w:hanging="567"/>
        <w:jc w:val="both"/>
        <w:rPr>
          <w:rFonts w:ascii="Times New Roman" w:hAnsi="Times New Roman" w:cs="Times New Roman"/>
          <w:color w:val="000000" w:themeColor="text1"/>
          <w:sz w:val="24"/>
          <w:szCs w:val="24"/>
        </w:rPr>
      </w:pPr>
      <w:proofErr w:type="spellStart"/>
      <w:r w:rsidRPr="007A153D">
        <w:rPr>
          <w:rFonts w:ascii="Times New Roman" w:hAnsi="Times New Roman" w:cs="Times New Roman"/>
          <w:color w:val="000000" w:themeColor="text1"/>
          <w:sz w:val="24"/>
          <w:szCs w:val="24"/>
        </w:rPr>
        <w:t>Wiegfield</w:t>
      </w:r>
      <w:proofErr w:type="spellEnd"/>
      <w:r w:rsidRPr="007A153D">
        <w:rPr>
          <w:rFonts w:ascii="Times New Roman" w:hAnsi="Times New Roman" w:cs="Times New Roman"/>
          <w:color w:val="000000" w:themeColor="text1"/>
          <w:sz w:val="24"/>
          <w:szCs w:val="24"/>
        </w:rPr>
        <w:t xml:space="preserve">, A. </w:t>
      </w:r>
      <w:r w:rsidR="0074000D" w:rsidRPr="007A153D">
        <w:rPr>
          <w:rFonts w:ascii="Times New Roman" w:hAnsi="Times New Roman" w:cs="Times New Roman"/>
          <w:color w:val="000000" w:themeColor="text1"/>
          <w:sz w:val="24"/>
          <w:szCs w:val="24"/>
        </w:rPr>
        <w:t>&amp;</w:t>
      </w:r>
      <w:r w:rsidRPr="007A153D">
        <w:rPr>
          <w:rFonts w:ascii="Times New Roman" w:hAnsi="Times New Roman" w:cs="Times New Roman"/>
          <w:color w:val="000000" w:themeColor="text1"/>
          <w:sz w:val="24"/>
          <w:szCs w:val="24"/>
        </w:rPr>
        <w:t xml:space="preserve"> Eccle</w:t>
      </w:r>
      <w:r w:rsidR="00772987" w:rsidRPr="007A153D">
        <w:rPr>
          <w:rFonts w:ascii="Times New Roman" w:hAnsi="Times New Roman" w:cs="Times New Roman"/>
          <w:color w:val="000000" w:themeColor="text1"/>
          <w:sz w:val="24"/>
          <w:szCs w:val="24"/>
        </w:rPr>
        <w:t>s, J.S. (2000). Expectancy-</w:t>
      </w:r>
      <w:r w:rsidR="0074000D" w:rsidRPr="007A153D">
        <w:rPr>
          <w:rFonts w:ascii="Times New Roman" w:hAnsi="Times New Roman" w:cs="Times New Roman"/>
          <w:color w:val="000000" w:themeColor="text1"/>
          <w:sz w:val="24"/>
          <w:szCs w:val="24"/>
        </w:rPr>
        <w:t>v</w:t>
      </w:r>
      <w:r w:rsidR="00772987" w:rsidRPr="007A153D">
        <w:rPr>
          <w:rFonts w:ascii="Times New Roman" w:hAnsi="Times New Roman" w:cs="Times New Roman"/>
          <w:color w:val="000000" w:themeColor="text1"/>
          <w:sz w:val="24"/>
          <w:szCs w:val="24"/>
        </w:rPr>
        <w:t xml:space="preserve">alue </w:t>
      </w:r>
      <w:r w:rsidR="0074000D" w:rsidRPr="007A153D">
        <w:rPr>
          <w:rFonts w:ascii="Times New Roman" w:hAnsi="Times New Roman" w:cs="Times New Roman"/>
          <w:color w:val="000000" w:themeColor="text1"/>
          <w:sz w:val="24"/>
          <w:szCs w:val="24"/>
        </w:rPr>
        <w:t>t</w:t>
      </w:r>
      <w:r w:rsidR="00772987" w:rsidRPr="007A153D">
        <w:rPr>
          <w:rFonts w:ascii="Times New Roman" w:hAnsi="Times New Roman" w:cs="Times New Roman"/>
          <w:color w:val="000000" w:themeColor="text1"/>
          <w:sz w:val="24"/>
          <w:szCs w:val="24"/>
        </w:rPr>
        <w:t xml:space="preserve">heory of achievement motivation. </w:t>
      </w:r>
      <w:r w:rsidR="00772987" w:rsidRPr="007A153D">
        <w:rPr>
          <w:rFonts w:ascii="Times New Roman" w:hAnsi="Times New Roman" w:cs="Times New Roman"/>
          <w:i/>
          <w:color w:val="000000" w:themeColor="text1"/>
          <w:sz w:val="24"/>
          <w:szCs w:val="24"/>
        </w:rPr>
        <w:t>Contemporary Educational Psychology</w:t>
      </w:r>
      <w:r w:rsidR="00772987" w:rsidRPr="007A153D">
        <w:rPr>
          <w:rFonts w:ascii="Times New Roman" w:hAnsi="Times New Roman" w:cs="Times New Roman"/>
          <w:color w:val="000000" w:themeColor="text1"/>
          <w:sz w:val="24"/>
          <w:szCs w:val="24"/>
        </w:rPr>
        <w:t>, 68-81.</w:t>
      </w:r>
      <w:r w:rsidR="00DE504B" w:rsidRPr="007A153D">
        <w:rPr>
          <w:rFonts w:ascii="Times New Roman" w:hAnsi="Times New Roman" w:cs="Times New Roman"/>
          <w:color w:val="000000" w:themeColor="text1"/>
          <w:sz w:val="24"/>
          <w:szCs w:val="24"/>
        </w:rPr>
        <w:t xml:space="preserve"> doi:10.1006/ceps.1999.1015.</w:t>
      </w:r>
    </w:p>
    <w:p w:rsidR="00056641" w:rsidRPr="007A153D" w:rsidRDefault="00056641" w:rsidP="000D3C08">
      <w:pPr>
        <w:spacing w:before="120" w:after="120" w:line="240" w:lineRule="auto"/>
        <w:ind w:left="567" w:hanging="567"/>
        <w:jc w:val="both"/>
        <w:rPr>
          <w:rFonts w:ascii="Times New Roman" w:hAnsi="Times New Roman" w:cs="Times New Roman"/>
          <w:color w:val="000000" w:themeColor="text1"/>
          <w:sz w:val="24"/>
          <w:szCs w:val="24"/>
        </w:rPr>
      </w:pPr>
      <w:r w:rsidRPr="007A153D">
        <w:rPr>
          <w:rFonts w:ascii="Times New Roman" w:hAnsi="Times New Roman" w:cs="Times New Roman"/>
          <w:color w:val="000000" w:themeColor="text1"/>
          <w:sz w:val="24"/>
          <w:szCs w:val="24"/>
        </w:rPr>
        <w:lastRenderedPageBreak/>
        <w:t>Willman-</w:t>
      </w:r>
      <w:proofErr w:type="spellStart"/>
      <w:r w:rsidRPr="007A153D">
        <w:rPr>
          <w:rFonts w:ascii="Times New Roman" w:hAnsi="Times New Roman" w:cs="Times New Roman"/>
          <w:color w:val="000000" w:themeColor="text1"/>
          <w:sz w:val="24"/>
          <w:szCs w:val="24"/>
        </w:rPr>
        <w:t>Iivarinen</w:t>
      </w:r>
      <w:proofErr w:type="spellEnd"/>
      <w:r w:rsidRPr="007A153D">
        <w:rPr>
          <w:rFonts w:ascii="Times New Roman" w:hAnsi="Times New Roman" w:cs="Times New Roman"/>
          <w:color w:val="000000" w:themeColor="text1"/>
          <w:sz w:val="24"/>
          <w:szCs w:val="24"/>
        </w:rPr>
        <w:t xml:space="preserve">, H. (2017). The future of consumer decision making. </w:t>
      </w:r>
      <w:r w:rsidRPr="007A153D">
        <w:rPr>
          <w:rFonts w:ascii="Times New Roman" w:hAnsi="Times New Roman" w:cs="Times New Roman"/>
          <w:i/>
          <w:color w:val="000000" w:themeColor="text1"/>
          <w:sz w:val="24"/>
          <w:szCs w:val="24"/>
        </w:rPr>
        <w:t>European Journal of Futures Research</w:t>
      </w:r>
      <w:r w:rsidRPr="007A153D">
        <w:rPr>
          <w:rFonts w:ascii="Times New Roman" w:hAnsi="Times New Roman" w:cs="Times New Roman"/>
          <w:color w:val="000000" w:themeColor="text1"/>
          <w:sz w:val="24"/>
          <w:szCs w:val="24"/>
        </w:rPr>
        <w:t xml:space="preserve">, 5(14), 1-12. </w:t>
      </w:r>
      <w:hyperlink r:id="rId55" w:history="1">
        <w:r w:rsidR="00640CB0" w:rsidRPr="007A153D">
          <w:rPr>
            <w:rStyle w:val="Hyperlink"/>
            <w:rFonts w:ascii="Times New Roman" w:hAnsi="Times New Roman" w:cs="Times New Roman"/>
            <w:color w:val="000000" w:themeColor="text1"/>
            <w:sz w:val="24"/>
            <w:szCs w:val="24"/>
          </w:rPr>
          <w:t>https://doi.org/10.1007/s40309-017-0125-5</w:t>
        </w:r>
      </w:hyperlink>
      <w:r w:rsidRPr="007A153D">
        <w:rPr>
          <w:rFonts w:ascii="Times New Roman" w:hAnsi="Times New Roman" w:cs="Times New Roman"/>
          <w:color w:val="000000" w:themeColor="text1"/>
          <w:sz w:val="24"/>
          <w:szCs w:val="24"/>
        </w:rPr>
        <w:t>.</w:t>
      </w:r>
    </w:p>
    <w:p w:rsidR="006C32B2" w:rsidRPr="007A153D" w:rsidRDefault="006C32B2" w:rsidP="000D3C08">
      <w:pPr>
        <w:spacing w:before="120" w:after="120" w:line="240" w:lineRule="auto"/>
        <w:ind w:left="567" w:hanging="567"/>
        <w:jc w:val="both"/>
        <w:rPr>
          <w:rFonts w:ascii="Times New Roman" w:hAnsi="Times New Roman" w:cs="Times New Roman"/>
          <w:color w:val="000000" w:themeColor="text1"/>
          <w:sz w:val="24"/>
          <w:szCs w:val="24"/>
        </w:rPr>
      </w:pPr>
      <w:r w:rsidRPr="007A153D">
        <w:rPr>
          <w:rFonts w:ascii="Times New Roman" w:hAnsi="Times New Roman" w:cs="Times New Roman"/>
          <w:color w:val="000000" w:themeColor="text1"/>
          <w:sz w:val="24"/>
          <w:szCs w:val="24"/>
        </w:rPr>
        <w:t xml:space="preserve">Young, J. W. (2007). Predicting college grades: The value of achievement goals in supplementing ability 398 measures. </w:t>
      </w:r>
      <w:r w:rsidRPr="007A153D">
        <w:rPr>
          <w:rFonts w:ascii="Times New Roman" w:hAnsi="Times New Roman" w:cs="Times New Roman"/>
          <w:i/>
          <w:color w:val="000000" w:themeColor="text1"/>
          <w:sz w:val="24"/>
          <w:szCs w:val="24"/>
        </w:rPr>
        <w:t>Assessment in Education</w:t>
      </w:r>
      <w:r w:rsidRPr="007A153D">
        <w:rPr>
          <w:rFonts w:ascii="Times New Roman" w:hAnsi="Times New Roman" w:cs="Times New Roman"/>
          <w:color w:val="000000" w:themeColor="text1"/>
          <w:sz w:val="24"/>
          <w:szCs w:val="24"/>
        </w:rPr>
        <w:t>, 14, 233-249. http://dx.doi.org/10.1080/09695940701479709.</w:t>
      </w:r>
    </w:p>
    <w:p w:rsidR="00640CB0" w:rsidRPr="007A153D" w:rsidRDefault="00640CB0" w:rsidP="000D3C08">
      <w:pPr>
        <w:spacing w:before="120" w:after="120" w:line="240" w:lineRule="auto"/>
        <w:ind w:left="567" w:hanging="567"/>
        <w:jc w:val="both"/>
        <w:rPr>
          <w:rFonts w:ascii="Times New Roman" w:hAnsi="Times New Roman" w:cs="Times New Roman"/>
          <w:color w:val="000000" w:themeColor="text1"/>
          <w:sz w:val="24"/>
          <w:szCs w:val="24"/>
        </w:rPr>
      </w:pPr>
      <w:r w:rsidRPr="007A153D">
        <w:rPr>
          <w:rFonts w:ascii="Times New Roman" w:hAnsi="Times New Roman" w:cs="Times New Roman"/>
          <w:color w:val="000000" w:themeColor="text1"/>
          <w:sz w:val="24"/>
          <w:szCs w:val="24"/>
        </w:rPr>
        <w:t xml:space="preserve">Zhang, S. &amp; Fitzsimons, G.J. (1999). Choice-process satisfaction: The influence of attribute </w:t>
      </w:r>
      <w:proofErr w:type="spellStart"/>
      <w:r w:rsidRPr="007A153D">
        <w:rPr>
          <w:rFonts w:ascii="Times New Roman" w:hAnsi="Times New Roman" w:cs="Times New Roman"/>
          <w:color w:val="000000" w:themeColor="text1"/>
          <w:sz w:val="24"/>
          <w:szCs w:val="24"/>
        </w:rPr>
        <w:t>alignability</w:t>
      </w:r>
      <w:proofErr w:type="spellEnd"/>
      <w:r w:rsidRPr="007A153D">
        <w:rPr>
          <w:rFonts w:ascii="Times New Roman" w:hAnsi="Times New Roman" w:cs="Times New Roman"/>
          <w:color w:val="000000" w:themeColor="text1"/>
          <w:sz w:val="24"/>
          <w:szCs w:val="24"/>
        </w:rPr>
        <w:t xml:space="preserve"> and option limitation. </w:t>
      </w:r>
      <w:r w:rsidRPr="007A153D">
        <w:rPr>
          <w:rFonts w:ascii="Times New Roman" w:hAnsi="Times New Roman" w:cs="Times New Roman"/>
          <w:i/>
          <w:color w:val="000000" w:themeColor="text1"/>
          <w:sz w:val="24"/>
          <w:szCs w:val="24"/>
        </w:rPr>
        <w:t>Organizational Behavior and Human Decision Process</w:t>
      </w:r>
      <w:r w:rsidRPr="007A153D">
        <w:rPr>
          <w:rFonts w:ascii="Times New Roman" w:hAnsi="Times New Roman" w:cs="Times New Roman"/>
          <w:color w:val="000000" w:themeColor="text1"/>
          <w:sz w:val="24"/>
          <w:szCs w:val="24"/>
        </w:rPr>
        <w:t xml:space="preserve">, 77 (3), 192–214. </w:t>
      </w:r>
      <w:hyperlink r:id="rId56" w:history="1">
        <w:r w:rsidR="0074000D" w:rsidRPr="007A153D">
          <w:rPr>
            <w:rStyle w:val="Hyperlink"/>
            <w:rFonts w:ascii="Times New Roman" w:hAnsi="Times New Roman" w:cs="Times New Roman"/>
            <w:color w:val="000000" w:themeColor="text1"/>
            <w:sz w:val="24"/>
            <w:szCs w:val="24"/>
          </w:rPr>
          <w:t>https://doi.org/10.1006/obhd.1999.2821</w:t>
        </w:r>
      </w:hyperlink>
      <w:r w:rsidR="0074000D" w:rsidRPr="007A153D">
        <w:rPr>
          <w:rFonts w:ascii="Times New Roman" w:hAnsi="Times New Roman" w:cs="Times New Roman"/>
          <w:color w:val="000000" w:themeColor="text1"/>
          <w:sz w:val="24"/>
          <w:szCs w:val="24"/>
        </w:rPr>
        <w:t>.</w:t>
      </w:r>
    </w:p>
    <w:p w:rsidR="0074000D" w:rsidRDefault="0074000D" w:rsidP="0074000D">
      <w:pPr>
        <w:spacing w:before="120" w:after="120" w:line="240" w:lineRule="auto"/>
        <w:jc w:val="both"/>
        <w:rPr>
          <w:rFonts w:ascii="Times New Roman" w:hAnsi="Times New Roman" w:cs="Times New Roman"/>
          <w:sz w:val="24"/>
          <w:szCs w:val="24"/>
        </w:rPr>
      </w:pPr>
    </w:p>
    <w:p w:rsidR="0074000D" w:rsidRDefault="0074000D" w:rsidP="0074000D">
      <w:pPr>
        <w:spacing w:before="120" w:after="120" w:line="240" w:lineRule="auto"/>
        <w:jc w:val="both"/>
        <w:rPr>
          <w:rFonts w:ascii="Times New Roman" w:hAnsi="Times New Roman" w:cs="Times New Roman"/>
          <w:sz w:val="24"/>
          <w:szCs w:val="24"/>
        </w:rPr>
      </w:pPr>
    </w:p>
    <w:p w:rsidR="0074000D" w:rsidRDefault="0074000D" w:rsidP="0074000D">
      <w:pPr>
        <w:spacing w:before="120" w:after="120" w:line="240" w:lineRule="auto"/>
        <w:jc w:val="both"/>
        <w:rPr>
          <w:rFonts w:ascii="Times New Roman" w:hAnsi="Times New Roman" w:cs="Times New Roman"/>
          <w:sz w:val="24"/>
          <w:szCs w:val="24"/>
        </w:rPr>
      </w:pPr>
    </w:p>
    <w:p w:rsidR="0074000D" w:rsidRDefault="0074000D" w:rsidP="0074000D">
      <w:pPr>
        <w:spacing w:before="120" w:after="120" w:line="240" w:lineRule="auto"/>
        <w:jc w:val="both"/>
        <w:rPr>
          <w:rFonts w:ascii="Times New Roman" w:hAnsi="Times New Roman" w:cs="Times New Roman"/>
          <w:sz w:val="24"/>
          <w:szCs w:val="24"/>
        </w:rPr>
      </w:pPr>
    </w:p>
    <w:p w:rsidR="0074000D" w:rsidRDefault="0074000D" w:rsidP="0074000D">
      <w:pPr>
        <w:spacing w:before="120" w:after="120" w:line="240" w:lineRule="auto"/>
        <w:jc w:val="both"/>
        <w:rPr>
          <w:rFonts w:ascii="Times New Roman" w:hAnsi="Times New Roman" w:cs="Times New Roman"/>
          <w:sz w:val="24"/>
          <w:szCs w:val="24"/>
        </w:rPr>
      </w:pPr>
    </w:p>
    <w:p w:rsidR="0074000D" w:rsidRDefault="0074000D" w:rsidP="0074000D">
      <w:pPr>
        <w:spacing w:before="120" w:after="120" w:line="240" w:lineRule="auto"/>
        <w:jc w:val="both"/>
        <w:rPr>
          <w:rFonts w:ascii="Times New Roman" w:hAnsi="Times New Roman" w:cs="Times New Roman"/>
          <w:sz w:val="24"/>
          <w:szCs w:val="24"/>
        </w:rPr>
      </w:pPr>
    </w:p>
    <w:p w:rsidR="0074000D" w:rsidRDefault="0074000D" w:rsidP="0074000D">
      <w:pPr>
        <w:spacing w:before="120" w:after="120" w:line="240" w:lineRule="auto"/>
        <w:jc w:val="both"/>
        <w:rPr>
          <w:rFonts w:ascii="Times New Roman" w:hAnsi="Times New Roman" w:cs="Times New Roman"/>
          <w:sz w:val="24"/>
          <w:szCs w:val="24"/>
        </w:rPr>
      </w:pPr>
    </w:p>
    <w:p w:rsidR="0074000D" w:rsidRDefault="0074000D" w:rsidP="0074000D">
      <w:pPr>
        <w:spacing w:before="120" w:after="120" w:line="240" w:lineRule="auto"/>
        <w:jc w:val="both"/>
        <w:rPr>
          <w:rFonts w:ascii="Times New Roman" w:hAnsi="Times New Roman" w:cs="Times New Roman"/>
          <w:sz w:val="24"/>
          <w:szCs w:val="24"/>
        </w:rPr>
      </w:pPr>
    </w:p>
    <w:p w:rsidR="0074000D" w:rsidRDefault="0074000D" w:rsidP="0074000D">
      <w:pPr>
        <w:spacing w:before="120" w:after="120" w:line="240" w:lineRule="auto"/>
        <w:jc w:val="both"/>
        <w:rPr>
          <w:rFonts w:ascii="Times New Roman" w:hAnsi="Times New Roman" w:cs="Times New Roman"/>
          <w:sz w:val="24"/>
          <w:szCs w:val="24"/>
        </w:rPr>
      </w:pPr>
    </w:p>
    <w:p w:rsidR="000836D1" w:rsidRDefault="000836D1" w:rsidP="0074000D">
      <w:pPr>
        <w:spacing w:before="120" w:after="120" w:line="240" w:lineRule="auto"/>
        <w:jc w:val="both"/>
        <w:rPr>
          <w:rFonts w:ascii="Times New Roman" w:hAnsi="Times New Roman" w:cs="Times New Roman"/>
          <w:sz w:val="24"/>
          <w:szCs w:val="24"/>
        </w:rPr>
      </w:pPr>
    </w:p>
    <w:p w:rsidR="000836D1" w:rsidRDefault="000836D1" w:rsidP="0074000D">
      <w:pPr>
        <w:spacing w:before="120" w:after="120" w:line="240" w:lineRule="auto"/>
        <w:jc w:val="both"/>
        <w:rPr>
          <w:rFonts w:ascii="Times New Roman" w:hAnsi="Times New Roman" w:cs="Times New Roman"/>
          <w:sz w:val="24"/>
          <w:szCs w:val="24"/>
        </w:rPr>
      </w:pPr>
    </w:p>
    <w:p w:rsidR="000836D1" w:rsidRDefault="000836D1" w:rsidP="0074000D">
      <w:pPr>
        <w:spacing w:before="120" w:after="120" w:line="240" w:lineRule="auto"/>
        <w:jc w:val="both"/>
        <w:rPr>
          <w:rFonts w:ascii="Times New Roman" w:hAnsi="Times New Roman" w:cs="Times New Roman"/>
          <w:sz w:val="24"/>
          <w:szCs w:val="24"/>
        </w:rPr>
      </w:pPr>
    </w:p>
    <w:p w:rsidR="000836D1" w:rsidRDefault="000836D1" w:rsidP="0074000D">
      <w:pPr>
        <w:spacing w:before="120" w:after="120" w:line="240" w:lineRule="auto"/>
        <w:jc w:val="both"/>
        <w:rPr>
          <w:rFonts w:ascii="Times New Roman" w:hAnsi="Times New Roman" w:cs="Times New Roman"/>
          <w:sz w:val="24"/>
          <w:szCs w:val="24"/>
        </w:rPr>
      </w:pPr>
    </w:p>
    <w:p w:rsidR="000836D1" w:rsidRDefault="000836D1" w:rsidP="0074000D">
      <w:pPr>
        <w:spacing w:before="120" w:after="120" w:line="240" w:lineRule="auto"/>
        <w:jc w:val="both"/>
        <w:rPr>
          <w:rFonts w:ascii="Times New Roman" w:hAnsi="Times New Roman" w:cs="Times New Roman"/>
          <w:sz w:val="24"/>
          <w:szCs w:val="24"/>
        </w:rPr>
      </w:pPr>
    </w:p>
    <w:p w:rsidR="000836D1" w:rsidRDefault="000836D1" w:rsidP="0074000D">
      <w:pPr>
        <w:spacing w:before="120" w:after="120" w:line="240" w:lineRule="auto"/>
        <w:jc w:val="both"/>
        <w:rPr>
          <w:rFonts w:ascii="Times New Roman" w:hAnsi="Times New Roman" w:cs="Times New Roman"/>
          <w:sz w:val="24"/>
          <w:szCs w:val="24"/>
        </w:rPr>
      </w:pPr>
    </w:p>
    <w:p w:rsidR="000836D1" w:rsidRDefault="000836D1" w:rsidP="0074000D">
      <w:pPr>
        <w:spacing w:before="120" w:after="120" w:line="240" w:lineRule="auto"/>
        <w:jc w:val="both"/>
        <w:rPr>
          <w:rFonts w:ascii="Times New Roman" w:hAnsi="Times New Roman" w:cs="Times New Roman"/>
          <w:sz w:val="24"/>
          <w:szCs w:val="24"/>
        </w:rPr>
      </w:pPr>
    </w:p>
    <w:p w:rsidR="000836D1" w:rsidRDefault="000836D1" w:rsidP="0074000D">
      <w:pPr>
        <w:spacing w:before="120" w:after="120" w:line="240" w:lineRule="auto"/>
        <w:jc w:val="both"/>
        <w:rPr>
          <w:rFonts w:ascii="Times New Roman" w:hAnsi="Times New Roman" w:cs="Times New Roman"/>
          <w:sz w:val="24"/>
          <w:szCs w:val="24"/>
        </w:rPr>
      </w:pPr>
    </w:p>
    <w:p w:rsidR="000836D1" w:rsidRDefault="000836D1" w:rsidP="0074000D">
      <w:pPr>
        <w:spacing w:before="120" w:after="120" w:line="240" w:lineRule="auto"/>
        <w:jc w:val="both"/>
        <w:rPr>
          <w:rFonts w:ascii="Times New Roman" w:hAnsi="Times New Roman" w:cs="Times New Roman"/>
          <w:sz w:val="24"/>
          <w:szCs w:val="24"/>
        </w:rPr>
      </w:pPr>
    </w:p>
    <w:p w:rsidR="000836D1" w:rsidRDefault="000836D1" w:rsidP="0074000D">
      <w:pPr>
        <w:spacing w:before="120" w:after="120" w:line="240" w:lineRule="auto"/>
        <w:jc w:val="both"/>
        <w:rPr>
          <w:rFonts w:ascii="Times New Roman" w:hAnsi="Times New Roman" w:cs="Times New Roman"/>
          <w:sz w:val="24"/>
          <w:szCs w:val="24"/>
        </w:rPr>
      </w:pPr>
    </w:p>
    <w:p w:rsidR="000836D1" w:rsidRDefault="000836D1" w:rsidP="0074000D">
      <w:pPr>
        <w:spacing w:before="120" w:after="120" w:line="240" w:lineRule="auto"/>
        <w:jc w:val="both"/>
        <w:rPr>
          <w:rFonts w:ascii="Times New Roman" w:hAnsi="Times New Roman" w:cs="Times New Roman"/>
          <w:sz w:val="24"/>
          <w:szCs w:val="24"/>
        </w:rPr>
      </w:pPr>
    </w:p>
    <w:p w:rsidR="000836D1" w:rsidRDefault="000836D1" w:rsidP="0074000D">
      <w:pPr>
        <w:spacing w:before="120" w:after="120" w:line="240" w:lineRule="auto"/>
        <w:jc w:val="both"/>
        <w:rPr>
          <w:rFonts w:ascii="Times New Roman" w:hAnsi="Times New Roman" w:cs="Times New Roman"/>
          <w:sz w:val="24"/>
          <w:szCs w:val="24"/>
        </w:rPr>
      </w:pPr>
    </w:p>
    <w:p w:rsidR="000836D1" w:rsidRDefault="000836D1" w:rsidP="0074000D">
      <w:pPr>
        <w:spacing w:before="120" w:after="120" w:line="240" w:lineRule="auto"/>
        <w:jc w:val="both"/>
        <w:rPr>
          <w:rFonts w:ascii="Times New Roman" w:hAnsi="Times New Roman" w:cs="Times New Roman"/>
          <w:sz w:val="24"/>
          <w:szCs w:val="24"/>
        </w:rPr>
      </w:pPr>
    </w:p>
    <w:p w:rsidR="000836D1" w:rsidRDefault="000836D1" w:rsidP="0074000D">
      <w:pPr>
        <w:spacing w:before="120" w:after="120" w:line="240" w:lineRule="auto"/>
        <w:jc w:val="both"/>
        <w:rPr>
          <w:rFonts w:ascii="Times New Roman" w:hAnsi="Times New Roman" w:cs="Times New Roman"/>
          <w:sz w:val="24"/>
          <w:szCs w:val="24"/>
        </w:rPr>
      </w:pPr>
    </w:p>
    <w:p w:rsidR="000836D1" w:rsidRDefault="000836D1" w:rsidP="0074000D">
      <w:pPr>
        <w:spacing w:before="120" w:after="120" w:line="240" w:lineRule="auto"/>
        <w:jc w:val="both"/>
        <w:rPr>
          <w:rFonts w:ascii="Times New Roman" w:hAnsi="Times New Roman" w:cs="Times New Roman"/>
          <w:sz w:val="24"/>
          <w:szCs w:val="24"/>
        </w:rPr>
      </w:pPr>
    </w:p>
    <w:p w:rsidR="000836D1" w:rsidRDefault="000836D1" w:rsidP="0074000D">
      <w:pPr>
        <w:spacing w:before="120" w:after="120" w:line="240" w:lineRule="auto"/>
        <w:jc w:val="both"/>
        <w:rPr>
          <w:rFonts w:ascii="Times New Roman" w:hAnsi="Times New Roman" w:cs="Times New Roman"/>
          <w:sz w:val="24"/>
          <w:szCs w:val="24"/>
        </w:rPr>
      </w:pPr>
    </w:p>
    <w:p w:rsidR="000836D1" w:rsidRDefault="000836D1" w:rsidP="0074000D">
      <w:pPr>
        <w:spacing w:before="120" w:after="120" w:line="240" w:lineRule="auto"/>
        <w:jc w:val="both"/>
        <w:rPr>
          <w:rFonts w:ascii="Times New Roman" w:hAnsi="Times New Roman" w:cs="Times New Roman"/>
          <w:sz w:val="24"/>
          <w:szCs w:val="24"/>
        </w:rPr>
      </w:pPr>
    </w:p>
    <w:p w:rsidR="004E2EEB" w:rsidRDefault="007A153D" w:rsidP="004E2EEB">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Appendix 1</w:t>
      </w:r>
    </w:p>
    <w:p w:rsidR="001D7511" w:rsidRPr="004E2EEB" w:rsidRDefault="00CB7989" w:rsidP="004E2EEB">
      <w:pPr>
        <w:spacing w:after="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MEASUREMENTS</w:t>
      </w:r>
    </w:p>
    <w:tbl>
      <w:tblPr>
        <w:tblStyle w:val="TableGrid"/>
        <w:tblW w:w="0" w:type="auto"/>
        <w:tblLook w:val="04A0" w:firstRow="1" w:lastRow="0" w:firstColumn="1" w:lastColumn="0" w:noHBand="0" w:noVBand="1"/>
      </w:tblPr>
      <w:tblGrid>
        <w:gridCol w:w="1257"/>
        <w:gridCol w:w="6393"/>
        <w:gridCol w:w="14"/>
        <w:gridCol w:w="1686"/>
      </w:tblGrid>
      <w:tr w:rsidR="00020B2D" w:rsidRPr="00412091" w:rsidTr="00036EEB">
        <w:tc>
          <w:tcPr>
            <w:tcW w:w="7664" w:type="dxa"/>
            <w:gridSpan w:val="3"/>
          </w:tcPr>
          <w:p w:rsidR="0061215A" w:rsidRPr="00412091" w:rsidRDefault="0061215A" w:rsidP="00C301BC">
            <w:pPr>
              <w:jc w:val="both"/>
              <w:rPr>
                <w:rFonts w:ascii="Times New Roman" w:hAnsi="Times New Roman" w:cs="Times New Roman"/>
                <w:i/>
                <w:color w:val="000000" w:themeColor="text1"/>
                <w:sz w:val="24"/>
                <w:szCs w:val="24"/>
              </w:rPr>
            </w:pPr>
            <w:r w:rsidRPr="00412091">
              <w:rPr>
                <w:rFonts w:ascii="Times New Roman" w:hAnsi="Times New Roman" w:cs="Times New Roman"/>
                <w:i/>
                <w:color w:val="000000" w:themeColor="text1"/>
                <w:sz w:val="24"/>
                <w:szCs w:val="24"/>
              </w:rPr>
              <w:t xml:space="preserve">Latent Variables with Indicators                                                         </w:t>
            </w:r>
          </w:p>
        </w:tc>
        <w:tc>
          <w:tcPr>
            <w:tcW w:w="1686" w:type="dxa"/>
          </w:tcPr>
          <w:p w:rsidR="0061215A" w:rsidRPr="00412091" w:rsidRDefault="0061215A" w:rsidP="004E2EEB">
            <w:pPr>
              <w:jc w:val="both"/>
              <w:rPr>
                <w:rFonts w:ascii="Times New Roman" w:hAnsi="Times New Roman" w:cs="Times New Roman"/>
                <w:i/>
                <w:color w:val="000000" w:themeColor="text1"/>
                <w:sz w:val="24"/>
                <w:szCs w:val="24"/>
              </w:rPr>
            </w:pPr>
            <w:r w:rsidRPr="00412091">
              <w:rPr>
                <w:rFonts w:ascii="Times New Roman" w:hAnsi="Times New Roman" w:cs="Times New Roman"/>
                <w:i/>
                <w:color w:val="000000" w:themeColor="text1"/>
                <w:sz w:val="24"/>
                <w:szCs w:val="24"/>
              </w:rPr>
              <w:t>Sources</w:t>
            </w:r>
          </w:p>
        </w:tc>
      </w:tr>
      <w:tr w:rsidR="00020B2D" w:rsidRPr="00412091" w:rsidTr="00A07D48">
        <w:tc>
          <w:tcPr>
            <w:tcW w:w="9350" w:type="dxa"/>
            <w:gridSpan w:val="4"/>
          </w:tcPr>
          <w:p w:rsidR="00076494" w:rsidRPr="00412091" w:rsidRDefault="00076494" w:rsidP="00165767">
            <w:pPr>
              <w:jc w:val="both"/>
              <w:rPr>
                <w:rFonts w:ascii="Times New Roman" w:hAnsi="Times New Roman" w:cs="Times New Roman"/>
                <w:i/>
                <w:color w:val="000000" w:themeColor="text1"/>
                <w:sz w:val="24"/>
                <w:szCs w:val="24"/>
              </w:rPr>
            </w:pPr>
            <w:r w:rsidRPr="00412091">
              <w:rPr>
                <w:rFonts w:ascii="Times New Roman" w:hAnsi="Times New Roman" w:cs="Times New Roman"/>
                <w:i/>
                <w:color w:val="000000" w:themeColor="text1"/>
                <w:sz w:val="24"/>
                <w:szCs w:val="24"/>
              </w:rPr>
              <w:t>Decision Satisfaction</w:t>
            </w:r>
          </w:p>
        </w:tc>
      </w:tr>
      <w:tr w:rsidR="00020B2D" w:rsidRPr="00412091" w:rsidTr="00036EEB">
        <w:tc>
          <w:tcPr>
            <w:tcW w:w="1257" w:type="dxa"/>
          </w:tcPr>
          <w:p w:rsidR="00076494" w:rsidRPr="00412091" w:rsidRDefault="00076494" w:rsidP="00165767">
            <w:pPr>
              <w:jc w:val="both"/>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SAT1</w:t>
            </w:r>
          </w:p>
        </w:tc>
        <w:tc>
          <w:tcPr>
            <w:tcW w:w="6407" w:type="dxa"/>
            <w:gridSpan w:val="2"/>
          </w:tcPr>
          <w:p w:rsidR="00076494" w:rsidRPr="00412091" w:rsidRDefault="00076494" w:rsidP="001D7511">
            <w:pPr>
              <w:jc w:val="both"/>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 xml:space="preserve">I am satisfied that I am </w:t>
            </w:r>
            <w:r w:rsidR="001D7511" w:rsidRPr="00412091">
              <w:rPr>
                <w:rFonts w:ascii="Times New Roman" w:hAnsi="Times New Roman" w:cs="Times New Roman"/>
                <w:color w:val="000000" w:themeColor="text1"/>
                <w:sz w:val="24"/>
                <w:szCs w:val="24"/>
              </w:rPr>
              <w:t>well</w:t>
            </w:r>
            <w:r w:rsidRPr="00412091">
              <w:rPr>
                <w:rFonts w:ascii="Times New Roman" w:hAnsi="Times New Roman" w:cs="Times New Roman"/>
                <w:color w:val="000000" w:themeColor="text1"/>
                <w:sz w:val="24"/>
                <w:szCs w:val="24"/>
              </w:rPr>
              <w:t xml:space="preserve"> informed about </w:t>
            </w:r>
            <w:r w:rsidR="001D7511" w:rsidRPr="00412091">
              <w:rPr>
                <w:rFonts w:ascii="Times New Roman" w:hAnsi="Times New Roman" w:cs="Times New Roman"/>
                <w:color w:val="000000" w:themeColor="text1"/>
                <w:sz w:val="24"/>
                <w:szCs w:val="24"/>
              </w:rPr>
              <w:t>this university before I chose it</w:t>
            </w:r>
          </w:p>
        </w:tc>
        <w:tc>
          <w:tcPr>
            <w:tcW w:w="1686" w:type="dxa"/>
            <w:vMerge w:val="restart"/>
            <w:vAlign w:val="center"/>
          </w:tcPr>
          <w:p w:rsidR="00036EEB" w:rsidRDefault="00036EEB" w:rsidP="001D751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Adapted from</w:t>
            </w:r>
          </w:p>
          <w:p w:rsidR="00076494" w:rsidRPr="00412091" w:rsidRDefault="00076494" w:rsidP="001D7511">
            <w:pPr>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Holmes-</w:t>
            </w:r>
            <w:proofErr w:type="spellStart"/>
            <w:r w:rsidRPr="00412091">
              <w:rPr>
                <w:rFonts w:ascii="Times New Roman" w:hAnsi="Times New Roman" w:cs="Times New Roman"/>
                <w:color w:val="000000" w:themeColor="text1"/>
                <w:sz w:val="24"/>
                <w:szCs w:val="24"/>
              </w:rPr>
              <w:t>Rovner</w:t>
            </w:r>
            <w:proofErr w:type="spellEnd"/>
            <w:r w:rsidRPr="00412091">
              <w:rPr>
                <w:rFonts w:ascii="Times New Roman" w:hAnsi="Times New Roman" w:cs="Times New Roman"/>
                <w:color w:val="000000" w:themeColor="text1"/>
                <w:sz w:val="24"/>
                <w:szCs w:val="24"/>
              </w:rPr>
              <w:t xml:space="preserve"> et al. (1996)</w:t>
            </w:r>
          </w:p>
        </w:tc>
      </w:tr>
      <w:tr w:rsidR="00020B2D" w:rsidRPr="00412091" w:rsidTr="00036EEB">
        <w:tc>
          <w:tcPr>
            <w:tcW w:w="1257" w:type="dxa"/>
          </w:tcPr>
          <w:p w:rsidR="00076494" w:rsidRPr="00412091" w:rsidRDefault="00076494" w:rsidP="00165767">
            <w:pPr>
              <w:jc w:val="both"/>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SAT2</w:t>
            </w:r>
          </w:p>
        </w:tc>
        <w:tc>
          <w:tcPr>
            <w:tcW w:w="6407" w:type="dxa"/>
            <w:gridSpan w:val="2"/>
          </w:tcPr>
          <w:p w:rsidR="00076494" w:rsidRPr="00412091" w:rsidRDefault="001D7511" w:rsidP="001D7511">
            <w:pPr>
              <w:autoSpaceDE w:val="0"/>
              <w:autoSpaceDN w:val="0"/>
              <w:adjustRightInd w:val="0"/>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My</w:t>
            </w:r>
            <w:r w:rsidR="00076494" w:rsidRPr="00412091">
              <w:rPr>
                <w:rFonts w:ascii="Times New Roman" w:hAnsi="Times New Roman" w:cs="Times New Roman"/>
                <w:color w:val="000000" w:themeColor="text1"/>
                <w:sz w:val="24"/>
                <w:szCs w:val="24"/>
              </w:rPr>
              <w:t xml:space="preserve"> decision </w:t>
            </w:r>
            <w:r w:rsidRPr="00412091">
              <w:rPr>
                <w:rFonts w:ascii="Times New Roman" w:hAnsi="Times New Roman" w:cs="Times New Roman"/>
                <w:color w:val="000000" w:themeColor="text1"/>
                <w:sz w:val="24"/>
                <w:szCs w:val="24"/>
              </w:rPr>
              <w:t xml:space="preserve">to choose this university </w:t>
            </w:r>
            <w:r w:rsidR="00076494" w:rsidRPr="00412091">
              <w:rPr>
                <w:rFonts w:ascii="Times New Roman" w:hAnsi="Times New Roman" w:cs="Times New Roman"/>
                <w:color w:val="000000" w:themeColor="text1"/>
                <w:sz w:val="24"/>
                <w:szCs w:val="24"/>
              </w:rPr>
              <w:t>was the best decision possible for me personally</w:t>
            </w:r>
          </w:p>
        </w:tc>
        <w:tc>
          <w:tcPr>
            <w:tcW w:w="1686" w:type="dxa"/>
            <w:vMerge/>
          </w:tcPr>
          <w:p w:rsidR="00076494" w:rsidRPr="00412091" w:rsidRDefault="00076494" w:rsidP="00165767">
            <w:pPr>
              <w:jc w:val="both"/>
              <w:rPr>
                <w:rFonts w:ascii="Times New Roman" w:hAnsi="Times New Roman" w:cs="Times New Roman"/>
                <w:color w:val="000000" w:themeColor="text1"/>
                <w:sz w:val="24"/>
                <w:szCs w:val="24"/>
              </w:rPr>
            </w:pPr>
          </w:p>
        </w:tc>
      </w:tr>
      <w:tr w:rsidR="00020B2D" w:rsidRPr="00412091" w:rsidTr="00036EEB">
        <w:tc>
          <w:tcPr>
            <w:tcW w:w="1257" w:type="dxa"/>
          </w:tcPr>
          <w:p w:rsidR="00076494" w:rsidRPr="00412091" w:rsidRDefault="00076494" w:rsidP="00165767">
            <w:pPr>
              <w:jc w:val="both"/>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SAT3</w:t>
            </w:r>
          </w:p>
        </w:tc>
        <w:tc>
          <w:tcPr>
            <w:tcW w:w="6407" w:type="dxa"/>
            <w:gridSpan w:val="2"/>
          </w:tcPr>
          <w:p w:rsidR="00076494" w:rsidRPr="00412091" w:rsidRDefault="00871B29" w:rsidP="00165767">
            <w:pPr>
              <w:autoSpaceDE w:val="0"/>
              <w:autoSpaceDN w:val="0"/>
              <w:adjustRightInd w:val="0"/>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 xml:space="preserve">I </w:t>
            </w:r>
            <w:r w:rsidR="00076494" w:rsidRPr="00412091">
              <w:rPr>
                <w:rFonts w:ascii="Times New Roman" w:hAnsi="Times New Roman" w:cs="Times New Roman"/>
                <w:color w:val="000000" w:themeColor="text1"/>
                <w:sz w:val="24"/>
                <w:szCs w:val="24"/>
              </w:rPr>
              <w:t xml:space="preserve">am satisfied that my decision </w:t>
            </w:r>
            <w:r w:rsidRPr="00412091">
              <w:rPr>
                <w:rFonts w:ascii="Times New Roman" w:hAnsi="Times New Roman" w:cs="Times New Roman"/>
                <w:color w:val="000000" w:themeColor="text1"/>
                <w:sz w:val="24"/>
                <w:szCs w:val="24"/>
              </w:rPr>
              <w:t xml:space="preserve">to choose this university </w:t>
            </w:r>
            <w:r w:rsidR="00076494" w:rsidRPr="00412091">
              <w:rPr>
                <w:rFonts w:ascii="Times New Roman" w:hAnsi="Times New Roman" w:cs="Times New Roman"/>
                <w:color w:val="000000" w:themeColor="text1"/>
                <w:sz w:val="24"/>
                <w:szCs w:val="24"/>
              </w:rPr>
              <w:t>was consistent with my personal values</w:t>
            </w:r>
          </w:p>
        </w:tc>
        <w:tc>
          <w:tcPr>
            <w:tcW w:w="1686" w:type="dxa"/>
            <w:vMerge/>
          </w:tcPr>
          <w:p w:rsidR="00076494" w:rsidRPr="00412091" w:rsidRDefault="00076494" w:rsidP="00165767">
            <w:pPr>
              <w:jc w:val="both"/>
              <w:rPr>
                <w:rFonts w:ascii="Times New Roman" w:hAnsi="Times New Roman" w:cs="Times New Roman"/>
                <w:color w:val="000000" w:themeColor="text1"/>
                <w:sz w:val="24"/>
                <w:szCs w:val="24"/>
              </w:rPr>
            </w:pPr>
          </w:p>
        </w:tc>
      </w:tr>
      <w:tr w:rsidR="00036EEB" w:rsidRPr="00412091" w:rsidTr="009D5834">
        <w:trPr>
          <w:trHeight w:val="562"/>
        </w:trPr>
        <w:tc>
          <w:tcPr>
            <w:tcW w:w="1257" w:type="dxa"/>
          </w:tcPr>
          <w:p w:rsidR="00036EEB" w:rsidRPr="00412091" w:rsidRDefault="00036EEB" w:rsidP="00076494">
            <w:pPr>
              <w:jc w:val="both"/>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SAT5</w:t>
            </w:r>
          </w:p>
        </w:tc>
        <w:tc>
          <w:tcPr>
            <w:tcW w:w="6407" w:type="dxa"/>
            <w:gridSpan w:val="2"/>
          </w:tcPr>
          <w:p w:rsidR="00036EEB" w:rsidRPr="00412091" w:rsidRDefault="00036EEB" w:rsidP="00165767">
            <w:pPr>
              <w:autoSpaceDE w:val="0"/>
              <w:autoSpaceDN w:val="0"/>
              <w:adjustRightInd w:val="0"/>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I am satisfied with my decision to choose this university</w:t>
            </w:r>
          </w:p>
        </w:tc>
        <w:tc>
          <w:tcPr>
            <w:tcW w:w="1686" w:type="dxa"/>
            <w:vMerge/>
          </w:tcPr>
          <w:p w:rsidR="00036EEB" w:rsidRPr="00412091" w:rsidRDefault="00036EEB" w:rsidP="00165767">
            <w:pPr>
              <w:jc w:val="both"/>
              <w:rPr>
                <w:rFonts w:ascii="Times New Roman" w:hAnsi="Times New Roman" w:cs="Times New Roman"/>
                <w:color w:val="000000" w:themeColor="text1"/>
                <w:sz w:val="24"/>
                <w:szCs w:val="24"/>
              </w:rPr>
            </w:pPr>
          </w:p>
        </w:tc>
      </w:tr>
      <w:tr w:rsidR="00020B2D" w:rsidRPr="00412091" w:rsidTr="00A07D48">
        <w:tc>
          <w:tcPr>
            <w:tcW w:w="9350" w:type="dxa"/>
            <w:gridSpan w:val="4"/>
          </w:tcPr>
          <w:p w:rsidR="008E4E00" w:rsidRPr="00412091" w:rsidRDefault="008E4E00" w:rsidP="00165767">
            <w:pPr>
              <w:jc w:val="both"/>
              <w:rPr>
                <w:rFonts w:ascii="Times New Roman" w:hAnsi="Times New Roman" w:cs="Times New Roman"/>
                <w:i/>
                <w:color w:val="000000" w:themeColor="text1"/>
                <w:sz w:val="24"/>
                <w:szCs w:val="24"/>
              </w:rPr>
            </w:pPr>
            <w:r w:rsidRPr="00412091">
              <w:rPr>
                <w:rFonts w:ascii="Times New Roman" w:hAnsi="Times New Roman" w:cs="Times New Roman"/>
                <w:i/>
                <w:color w:val="000000" w:themeColor="text1"/>
                <w:sz w:val="24"/>
                <w:szCs w:val="24"/>
              </w:rPr>
              <w:t>Self-Efficacy</w:t>
            </w:r>
          </w:p>
        </w:tc>
      </w:tr>
      <w:tr w:rsidR="00020B2D" w:rsidRPr="00412091" w:rsidTr="00036EEB">
        <w:tc>
          <w:tcPr>
            <w:tcW w:w="1257" w:type="dxa"/>
          </w:tcPr>
          <w:p w:rsidR="001D7511" w:rsidRPr="00412091" w:rsidRDefault="001D7511" w:rsidP="00165767">
            <w:pPr>
              <w:jc w:val="both"/>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SE1</w:t>
            </w:r>
          </w:p>
        </w:tc>
        <w:tc>
          <w:tcPr>
            <w:tcW w:w="6407" w:type="dxa"/>
            <w:gridSpan w:val="2"/>
          </w:tcPr>
          <w:p w:rsidR="001D7511" w:rsidRPr="00412091" w:rsidRDefault="001D7511" w:rsidP="00F07FA4">
            <w:pPr>
              <w:autoSpaceDE w:val="0"/>
              <w:autoSpaceDN w:val="0"/>
              <w:adjustRightInd w:val="0"/>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 xml:space="preserve">I believe I will receive an excellent grade </w:t>
            </w:r>
            <w:r w:rsidR="00F07FA4" w:rsidRPr="00412091">
              <w:rPr>
                <w:rFonts w:ascii="Times New Roman" w:hAnsi="Times New Roman" w:cs="Times New Roman"/>
                <w:color w:val="000000" w:themeColor="text1"/>
                <w:sz w:val="24"/>
                <w:szCs w:val="24"/>
              </w:rPr>
              <w:t>from this university</w:t>
            </w:r>
          </w:p>
        </w:tc>
        <w:tc>
          <w:tcPr>
            <w:tcW w:w="1686" w:type="dxa"/>
            <w:vMerge w:val="restart"/>
            <w:vAlign w:val="center"/>
          </w:tcPr>
          <w:p w:rsidR="001D7511" w:rsidRPr="00412091" w:rsidRDefault="00036EEB" w:rsidP="001D751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Adapted from </w:t>
            </w:r>
            <w:proofErr w:type="spellStart"/>
            <w:r w:rsidR="001D7511" w:rsidRPr="00412091">
              <w:rPr>
                <w:rFonts w:ascii="Times New Roman" w:hAnsi="Times New Roman" w:cs="Times New Roman"/>
                <w:color w:val="000000" w:themeColor="text1"/>
                <w:sz w:val="24"/>
                <w:szCs w:val="24"/>
              </w:rPr>
              <w:t>Pintrich</w:t>
            </w:r>
            <w:proofErr w:type="spellEnd"/>
            <w:r w:rsidR="001D7511" w:rsidRPr="00412091">
              <w:rPr>
                <w:rFonts w:ascii="Times New Roman" w:hAnsi="Times New Roman" w:cs="Times New Roman"/>
                <w:color w:val="000000" w:themeColor="text1"/>
                <w:sz w:val="24"/>
                <w:szCs w:val="24"/>
              </w:rPr>
              <w:t xml:space="preserve"> et al., 1991</w:t>
            </w:r>
          </w:p>
        </w:tc>
      </w:tr>
      <w:tr w:rsidR="00020B2D" w:rsidRPr="00412091" w:rsidTr="00036EEB">
        <w:tc>
          <w:tcPr>
            <w:tcW w:w="1257" w:type="dxa"/>
          </w:tcPr>
          <w:p w:rsidR="001D7511" w:rsidRPr="00412091" w:rsidRDefault="001D7511" w:rsidP="00165767">
            <w:pPr>
              <w:jc w:val="both"/>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SE2</w:t>
            </w:r>
            <w:r w:rsidR="00036EEB">
              <w:rPr>
                <w:rFonts w:ascii="Times New Roman" w:hAnsi="Times New Roman" w:cs="Times New Roman"/>
                <w:color w:val="000000" w:themeColor="text1"/>
                <w:sz w:val="24"/>
                <w:szCs w:val="24"/>
              </w:rPr>
              <w:t>/SAT4</w:t>
            </w:r>
          </w:p>
        </w:tc>
        <w:tc>
          <w:tcPr>
            <w:tcW w:w="6407" w:type="dxa"/>
            <w:gridSpan w:val="2"/>
          </w:tcPr>
          <w:p w:rsidR="001D7511" w:rsidRPr="00412091" w:rsidRDefault="00036EEB" w:rsidP="00F07FA4">
            <w:pPr>
              <w:autoSpaceDE w:val="0"/>
              <w:autoSpaceDN w:val="0"/>
              <w:adjustRightInd w:val="0"/>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I expect to successfully carry out (or continue to carry out) my decision to choose this university</w:t>
            </w:r>
          </w:p>
        </w:tc>
        <w:tc>
          <w:tcPr>
            <w:tcW w:w="1686" w:type="dxa"/>
            <w:vMerge/>
          </w:tcPr>
          <w:p w:rsidR="001D7511" w:rsidRPr="00412091" w:rsidRDefault="001D7511" w:rsidP="00165767">
            <w:pPr>
              <w:jc w:val="both"/>
              <w:rPr>
                <w:rFonts w:ascii="Times New Roman" w:hAnsi="Times New Roman" w:cs="Times New Roman"/>
                <w:color w:val="000000" w:themeColor="text1"/>
                <w:sz w:val="24"/>
                <w:szCs w:val="24"/>
              </w:rPr>
            </w:pPr>
          </w:p>
        </w:tc>
      </w:tr>
      <w:tr w:rsidR="00020B2D" w:rsidRPr="00412091" w:rsidTr="00036EEB">
        <w:tc>
          <w:tcPr>
            <w:tcW w:w="1257" w:type="dxa"/>
          </w:tcPr>
          <w:p w:rsidR="001D7511" w:rsidRPr="00412091" w:rsidRDefault="001D7511" w:rsidP="001D7511">
            <w:pPr>
              <w:jc w:val="both"/>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SE3</w:t>
            </w:r>
          </w:p>
        </w:tc>
        <w:tc>
          <w:tcPr>
            <w:tcW w:w="6407" w:type="dxa"/>
            <w:gridSpan w:val="2"/>
          </w:tcPr>
          <w:p w:rsidR="001D7511" w:rsidRPr="00412091" w:rsidRDefault="001D7511" w:rsidP="00F07FA4">
            <w:pPr>
              <w:autoSpaceDE w:val="0"/>
              <w:autoSpaceDN w:val="0"/>
              <w:adjustRightInd w:val="0"/>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 xml:space="preserve">I'm confident I can understand the basic concepts taught in this </w:t>
            </w:r>
            <w:r w:rsidR="00F07FA4" w:rsidRPr="00412091">
              <w:rPr>
                <w:rFonts w:ascii="Times New Roman" w:hAnsi="Times New Roman" w:cs="Times New Roman"/>
                <w:color w:val="000000" w:themeColor="text1"/>
                <w:sz w:val="24"/>
                <w:szCs w:val="24"/>
              </w:rPr>
              <w:t>university</w:t>
            </w:r>
          </w:p>
        </w:tc>
        <w:tc>
          <w:tcPr>
            <w:tcW w:w="1686" w:type="dxa"/>
            <w:vMerge/>
          </w:tcPr>
          <w:p w:rsidR="001D7511" w:rsidRPr="00412091" w:rsidRDefault="001D7511" w:rsidP="00165767">
            <w:pPr>
              <w:jc w:val="both"/>
              <w:rPr>
                <w:rFonts w:ascii="Times New Roman" w:hAnsi="Times New Roman" w:cs="Times New Roman"/>
                <w:color w:val="000000" w:themeColor="text1"/>
                <w:sz w:val="24"/>
                <w:szCs w:val="24"/>
              </w:rPr>
            </w:pPr>
          </w:p>
        </w:tc>
      </w:tr>
      <w:tr w:rsidR="00020B2D" w:rsidRPr="00412091" w:rsidTr="00036EEB">
        <w:tc>
          <w:tcPr>
            <w:tcW w:w="1257" w:type="dxa"/>
          </w:tcPr>
          <w:p w:rsidR="001D7511" w:rsidRPr="00412091" w:rsidRDefault="001D7511" w:rsidP="001D7511">
            <w:pPr>
              <w:jc w:val="both"/>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SE4</w:t>
            </w:r>
          </w:p>
        </w:tc>
        <w:tc>
          <w:tcPr>
            <w:tcW w:w="6407" w:type="dxa"/>
            <w:gridSpan w:val="2"/>
          </w:tcPr>
          <w:p w:rsidR="001D7511" w:rsidRPr="00412091" w:rsidRDefault="001D7511" w:rsidP="00F07FA4">
            <w:pPr>
              <w:autoSpaceDE w:val="0"/>
              <w:autoSpaceDN w:val="0"/>
              <w:adjustRightInd w:val="0"/>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 xml:space="preserve">I'm confident I can understand the most complex material presented by the instructor in this </w:t>
            </w:r>
            <w:r w:rsidR="00F07FA4" w:rsidRPr="00412091">
              <w:rPr>
                <w:rFonts w:ascii="Times New Roman" w:hAnsi="Times New Roman" w:cs="Times New Roman"/>
                <w:color w:val="000000" w:themeColor="text1"/>
                <w:sz w:val="24"/>
                <w:szCs w:val="24"/>
              </w:rPr>
              <w:t>university</w:t>
            </w:r>
          </w:p>
        </w:tc>
        <w:tc>
          <w:tcPr>
            <w:tcW w:w="1686" w:type="dxa"/>
            <w:vMerge/>
          </w:tcPr>
          <w:p w:rsidR="001D7511" w:rsidRPr="00412091" w:rsidRDefault="001D7511" w:rsidP="00165767">
            <w:pPr>
              <w:jc w:val="both"/>
              <w:rPr>
                <w:rFonts w:ascii="Times New Roman" w:hAnsi="Times New Roman" w:cs="Times New Roman"/>
                <w:color w:val="000000" w:themeColor="text1"/>
                <w:sz w:val="24"/>
                <w:szCs w:val="24"/>
              </w:rPr>
            </w:pPr>
          </w:p>
        </w:tc>
      </w:tr>
      <w:tr w:rsidR="00020B2D" w:rsidRPr="00412091" w:rsidTr="00036EEB">
        <w:tc>
          <w:tcPr>
            <w:tcW w:w="1257" w:type="dxa"/>
          </w:tcPr>
          <w:p w:rsidR="001D7511" w:rsidRPr="00412091" w:rsidRDefault="001D7511" w:rsidP="001D7511">
            <w:pPr>
              <w:jc w:val="both"/>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SE5</w:t>
            </w:r>
          </w:p>
        </w:tc>
        <w:tc>
          <w:tcPr>
            <w:tcW w:w="6407" w:type="dxa"/>
            <w:gridSpan w:val="2"/>
          </w:tcPr>
          <w:p w:rsidR="001D7511" w:rsidRPr="00412091" w:rsidRDefault="001D7511" w:rsidP="00F07FA4">
            <w:pPr>
              <w:autoSpaceDE w:val="0"/>
              <w:autoSpaceDN w:val="0"/>
              <w:adjustRightInd w:val="0"/>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I'm confident</w:t>
            </w:r>
            <w:r w:rsidR="00F07FA4" w:rsidRPr="00412091">
              <w:rPr>
                <w:rFonts w:ascii="Times New Roman" w:hAnsi="Times New Roman" w:cs="Times New Roman"/>
                <w:color w:val="000000" w:themeColor="text1"/>
                <w:sz w:val="24"/>
                <w:szCs w:val="24"/>
              </w:rPr>
              <w:t xml:space="preserve"> that</w:t>
            </w:r>
            <w:r w:rsidRPr="00412091">
              <w:rPr>
                <w:rFonts w:ascii="Times New Roman" w:hAnsi="Times New Roman" w:cs="Times New Roman"/>
                <w:color w:val="000000" w:themeColor="text1"/>
                <w:sz w:val="24"/>
                <w:szCs w:val="24"/>
              </w:rPr>
              <w:t xml:space="preserve"> I can do an excellent job on the assignments and tests </w:t>
            </w:r>
            <w:r w:rsidR="002F621C">
              <w:rPr>
                <w:rFonts w:ascii="Times New Roman" w:hAnsi="Times New Roman" w:cs="Times New Roman"/>
                <w:color w:val="000000" w:themeColor="text1"/>
                <w:sz w:val="24"/>
                <w:szCs w:val="24"/>
              </w:rPr>
              <w:t>during my study in this u</w:t>
            </w:r>
            <w:r w:rsidR="00F07FA4" w:rsidRPr="00412091">
              <w:rPr>
                <w:rFonts w:ascii="Times New Roman" w:hAnsi="Times New Roman" w:cs="Times New Roman"/>
                <w:color w:val="000000" w:themeColor="text1"/>
                <w:sz w:val="24"/>
                <w:szCs w:val="24"/>
              </w:rPr>
              <w:t>niversity</w:t>
            </w:r>
          </w:p>
        </w:tc>
        <w:tc>
          <w:tcPr>
            <w:tcW w:w="1686" w:type="dxa"/>
            <w:vMerge/>
          </w:tcPr>
          <w:p w:rsidR="001D7511" w:rsidRPr="00412091" w:rsidRDefault="001D7511" w:rsidP="00165767">
            <w:pPr>
              <w:jc w:val="both"/>
              <w:rPr>
                <w:rFonts w:ascii="Times New Roman" w:hAnsi="Times New Roman" w:cs="Times New Roman"/>
                <w:color w:val="000000" w:themeColor="text1"/>
                <w:sz w:val="24"/>
                <w:szCs w:val="24"/>
              </w:rPr>
            </w:pPr>
          </w:p>
        </w:tc>
      </w:tr>
      <w:tr w:rsidR="00020B2D" w:rsidRPr="00412091" w:rsidTr="00036EEB">
        <w:tc>
          <w:tcPr>
            <w:tcW w:w="1257" w:type="dxa"/>
          </w:tcPr>
          <w:p w:rsidR="001D7511" w:rsidRPr="00412091" w:rsidRDefault="001D7511" w:rsidP="001D7511">
            <w:pPr>
              <w:jc w:val="both"/>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SE6</w:t>
            </w:r>
          </w:p>
        </w:tc>
        <w:tc>
          <w:tcPr>
            <w:tcW w:w="6407" w:type="dxa"/>
            <w:gridSpan w:val="2"/>
          </w:tcPr>
          <w:p w:rsidR="001D7511" w:rsidRPr="00412091" w:rsidRDefault="001D7511" w:rsidP="00F07FA4">
            <w:pPr>
              <w:autoSpaceDE w:val="0"/>
              <w:autoSpaceDN w:val="0"/>
              <w:adjustRightInd w:val="0"/>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 xml:space="preserve">I expect to do well in this </w:t>
            </w:r>
            <w:r w:rsidR="00F07FA4" w:rsidRPr="00412091">
              <w:rPr>
                <w:rFonts w:ascii="Times New Roman" w:hAnsi="Times New Roman" w:cs="Times New Roman"/>
                <w:color w:val="000000" w:themeColor="text1"/>
                <w:sz w:val="24"/>
                <w:szCs w:val="24"/>
              </w:rPr>
              <w:t>university</w:t>
            </w:r>
          </w:p>
        </w:tc>
        <w:tc>
          <w:tcPr>
            <w:tcW w:w="1686" w:type="dxa"/>
            <w:vMerge/>
          </w:tcPr>
          <w:p w:rsidR="001D7511" w:rsidRPr="00412091" w:rsidRDefault="001D7511" w:rsidP="00165767">
            <w:pPr>
              <w:jc w:val="both"/>
              <w:rPr>
                <w:rFonts w:ascii="Times New Roman" w:hAnsi="Times New Roman" w:cs="Times New Roman"/>
                <w:color w:val="000000" w:themeColor="text1"/>
                <w:sz w:val="24"/>
                <w:szCs w:val="24"/>
              </w:rPr>
            </w:pPr>
          </w:p>
        </w:tc>
      </w:tr>
      <w:tr w:rsidR="00020B2D" w:rsidRPr="00412091" w:rsidTr="00036EEB">
        <w:tc>
          <w:tcPr>
            <w:tcW w:w="1257" w:type="dxa"/>
          </w:tcPr>
          <w:p w:rsidR="001D7511" w:rsidRPr="00412091" w:rsidRDefault="001D7511" w:rsidP="001D7511">
            <w:pPr>
              <w:jc w:val="both"/>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SE7</w:t>
            </w:r>
          </w:p>
        </w:tc>
        <w:tc>
          <w:tcPr>
            <w:tcW w:w="6407" w:type="dxa"/>
            <w:gridSpan w:val="2"/>
          </w:tcPr>
          <w:p w:rsidR="001D7511" w:rsidRPr="00412091" w:rsidRDefault="001D7511" w:rsidP="00F07FA4">
            <w:pPr>
              <w:autoSpaceDE w:val="0"/>
              <w:autoSpaceDN w:val="0"/>
              <w:adjustRightInd w:val="0"/>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 xml:space="preserve">I'm certain I can master the skills being taught in this </w:t>
            </w:r>
            <w:r w:rsidR="00F07FA4" w:rsidRPr="00412091">
              <w:rPr>
                <w:rFonts w:ascii="Times New Roman" w:hAnsi="Times New Roman" w:cs="Times New Roman"/>
                <w:color w:val="000000" w:themeColor="text1"/>
                <w:sz w:val="24"/>
                <w:szCs w:val="24"/>
              </w:rPr>
              <w:t>university</w:t>
            </w:r>
          </w:p>
        </w:tc>
        <w:tc>
          <w:tcPr>
            <w:tcW w:w="1686" w:type="dxa"/>
            <w:vMerge/>
          </w:tcPr>
          <w:p w:rsidR="001D7511" w:rsidRPr="00412091" w:rsidRDefault="001D7511" w:rsidP="00165767">
            <w:pPr>
              <w:jc w:val="both"/>
              <w:rPr>
                <w:rFonts w:ascii="Times New Roman" w:hAnsi="Times New Roman" w:cs="Times New Roman"/>
                <w:color w:val="000000" w:themeColor="text1"/>
                <w:sz w:val="24"/>
                <w:szCs w:val="24"/>
              </w:rPr>
            </w:pPr>
          </w:p>
        </w:tc>
      </w:tr>
      <w:tr w:rsidR="00020B2D" w:rsidRPr="00412091" w:rsidTr="00036EEB">
        <w:tc>
          <w:tcPr>
            <w:tcW w:w="1257" w:type="dxa"/>
          </w:tcPr>
          <w:p w:rsidR="001D7511" w:rsidRPr="00412091" w:rsidRDefault="001D7511" w:rsidP="001D7511">
            <w:pPr>
              <w:jc w:val="both"/>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SE8</w:t>
            </w:r>
          </w:p>
        </w:tc>
        <w:tc>
          <w:tcPr>
            <w:tcW w:w="6407" w:type="dxa"/>
            <w:gridSpan w:val="2"/>
          </w:tcPr>
          <w:p w:rsidR="001D7511" w:rsidRPr="00412091" w:rsidRDefault="001D7511" w:rsidP="00F07FA4">
            <w:pPr>
              <w:autoSpaceDE w:val="0"/>
              <w:autoSpaceDN w:val="0"/>
              <w:adjustRightInd w:val="0"/>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 xml:space="preserve">Considering the difficulty of </w:t>
            </w:r>
            <w:r w:rsidR="002F621C">
              <w:rPr>
                <w:rFonts w:ascii="Times New Roman" w:hAnsi="Times New Roman" w:cs="Times New Roman"/>
                <w:color w:val="000000" w:themeColor="text1"/>
                <w:sz w:val="24"/>
                <w:szCs w:val="24"/>
              </w:rPr>
              <w:t>materials offere</w:t>
            </w:r>
            <w:r w:rsidR="00F07FA4" w:rsidRPr="00412091">
              <w:rPr>
                <w:rFonts w:ascii="Times New Roman" w:hAnsi="Times New Roman" w:cs="Times New Roman"/>
                <w:color w:val="000000" w:themeColor="text1"/>
                <w:sz w:val="24"/>
                <w:szCs w:val="24"/>
              </w:rPr>
              <w:t>d in this university</w:t>
            </w:r>
            <w:r w:rsidRPr="00412091">
              <w:rPr>
                <w:rFonts w:ascii="Times New Roman" w:hAnsi="Times New Roman" w:cs="Times New Roman"/>
                <w:color w:val="000000" w:themeColor="text1"/>
                <w:sz w:val="24"/>
                <w:szCs w:val="24"/>
              </w:rPr>
              <w:t>, the teacher, and my skills, I think I will do well in this class.</w:t>
            </w:r>
          </w:p>
        </w:tc>
        <w:tc>
          <w:tcPr>
            <w:tcW w:w="1686" w:type="dxa"/>
            <w:vMerge/>
          </w:tcPr>
          <w:p w:rsidR="001D7511" w:rsidRPr="00412091" w:rsidRDefault="001D7511" w:rsidP="00165767">
            <w:pPr>
              <w:jc w:val="both"/>
              <w:rPr>
                <w:rFonts w:ascii="Times New Roman" w:hAnsi="Times New Roman" w:cs="Times New Roman"/>
                <w:color w:val="000000" w:themeColor="text1"/>
                <w:sz w:val="24"/>
                <w:szCs w:val="24"/>
              </w:rPr>
            </w:pPr>
          </w:p>
        </w:tc>
      </w:tr>
      <w:tr w:rsidR="00020B2D" w:rsidRPr="00412091" w:rsidTr="00A07D48">
        <w:tc>
          <w:tcPr>
            <w:tcW w:w="9350" w:type="dxa"/>
            <w:gridSpan w:val="4"/>
          </w:tcPr>
          <w:p w:rsidR="00165767" w:rsidRPr="00412091" w:rsidRDefault="00165767" w:rsidP="00165767">
            <w:pPr>
              <w:jc w:val="both"/>
              <w:rPr>
                <w:rFonts w:ascii="Times New Roman" w:hAnsi="Times New Roman" w:cs="Times New Roman"/>
                <w:i/>
                <w:color w:val="000000" w:themeColor="text1"/>
                <w:sz w:val="24"/>
                <w:szCs w:val="24"/>
              </w:rPr>
            </w:pPr>
            <w:r w:rsidRPr="00412091">
              <w:rPr>
                <w:rFonts w:ascii="Times New Roman" w:hAnsi="Times New Roman" w:cs="Times New Roman"/>
                <w:i/>
                <w:color w:val="000000" w:themeColor="text1"/>
                <w:sz w:val="24"/>
                <w:szCs w:val="24"/>
              </w:rPr>
              <w:t>Loyalty Intention</w:t>
            </w:r>
          </w:p>
        </w:tc>
      </w:tr>
      <w:tr w:rsidR="00020B2D" w:rsidRPr="00412091" w:rsidTr="007A153D">
        <w:tc>
          <w:tcPr>
            <w:tcW w:w="1257" w:type="dxa"/>
          </w:tcPr>
          <w:p w:rsidR="008D4763" w:rsidRPr="00412091" w:rsidRDefault="008D4763" w:rsidP="00165767">
            <w:pPr>
              <w:jc w:val="both"/>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LOY1</w:t>
            </w:r>
          </w:p>
        </w:tc>
        <w:tc>
          <w:tcPr>
            <w:tcW w:w="6393" w:type="dxa"/>
          </w:tcPr>
          <w:p w:rsidR="008D4763" w:rsidRPr="00412091" w:rsidRDefault="00920EAE" w:rsidP="00920EAE">
            <w:pPr>
              <w:autoSpaceDE w:val="0"/>
              <w:autoSpaceDN w:val="0"/>
              <w:adjustRightInd w:val="0"/>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 xml:space="preserve">I will </w:t>
            </w:r>
            <w:r w:rsidR="008D4763" w:rsidRPr="00412091">
              <w:rPr>
                <w:rFonts w:ascii="Times New Roman" w:hAnsi="Times New Roman" w:cs="Times New Roman"/>
                <w:color w:val="000000" w:themeColor="text1"/>
                <w:sz w:val="24"/>
                <w:szCs w:val="24"/>
              </w:rPr>
              <w:t xml:space="preserve">have special attachment or emotional feelings towards </w:t>
            </w:r>
            <w:r w:rsidRPr="00412091">
              <w:rPr>
                <w:rFonts w:ascii="Times New Roman" w:hAnsi="Times New Roman" w:cs="Times New Roman"/>
                <w:color w:val="000000" w:themeColor="text1"/>
                <w:sz w:val="24"/>
                <w:szCs w:val="24"/>
              </w:rPr>
              <w:t>this institution</w:t>
            </w:r>
          </w:p>
        </w:tc>
        <w:tc>
          <w:tcPr>
            <w:tcW w:w="1700" w:type="dxa"/>
            <w:gridSpan w:val="2"/>
            <w:vMerge w:val="restart"/>
            <w:vAlign w:val="center"/>
          </w:tcPr>
          <w:p w:rsidR="008D4763" w:rsidRPr="00412091" w:rsidRDefault="00036EEB" w:rsidP="001D751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Adapted from </w:t>
            </w:r>
            <w:proofErr w:type="spellStart"/>
            <w:r w:rsidR="008D4763" w:rsidRPr="00412091">
              <w:rPr>
                <w:rFonts w:ascii="Times New Roman" w:hAnsi="Times New Roman" w:cs="Times New Roman"/>
                <w:color w:val="000000" w:themeColor="text1"/>
                <w:sz w:val="24"/>
                <w:szCs w:val="24"/>
              </w:rPr>
              <w:t>Kumari</w:t>
            </w:r>
            <w:proofErr w:type="spellEnd"/>
            <w:r w:rsidR="008D4763" w:rsidRPr="00412091">
              <w:rPr>
                <w:rFonts w:ascii="Times New Roman" w:hAnsi="Times New Roman" w:cs="Times New Roman"/>
                <w:color w:val="000000" w:themeColor="text1"/>
                <w:sz w:val="24"/>
                <w:szCs w:val="24"/>
              </w:rPr>
              <w:t xml:space="preserve"> and </w:t>
            </w:r>
            <w:proofErr w:type="spellStart"/>
            <w:r w:rsidR="008D4763" w:rsidRPr="00412091">
              <w:rPr>
                <w:rFonts w:ascii="Times New Roman" w:hAnsi="Times New Roman" w:cs="Times New Roman"/>
                <w:color w:val="000000" w:themeColor="text1"/>
                <w:sz w:val="24"/>
                <w:szCs w:val="24"/>
              </w:rPr>
              <w:t>Patyal</w:t>
            </w:r>
            <w:proofErr w:type="spellEnd"/>
            <w:r w:rsidR="008D4763" w:rsidRPr="00412091">
              <w:rPr>
                <w:rFonts w:ascii="Times New Roman" w:hAnsi="Times New Roman" w:cs="Times New Roman"/>
                <w:color w:val="000000" w:themeColor="text1"/>
                <w:sz w:val="24"/>
                <w:szCs w:val="24"/>
              </w:rPr>
              <w:t xml:space="preserve"> (2015)</w:t>
            </w:r>
          </w:p>
        </w:tc>
      </w:tr>
      <w:tr w:rsidR="00020B2D" w:rsidRPr="00412091" w:rsidTr="007A153D">
        <w:tc>
          <w:tcPr>
            <w:tcW w:w="1257" w:type="dxa"/>
          </w:tcPr>
          <w:p w:rsidR="008D4763" w:rsidRPr="00412091" w:rsidRDefault="008D4763" w:rsidP="00165767">
            <w:pPr>
              <w:jc w:val="both"/>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LOY2</w:t>
            </w:r>
          </w:p>
        </w:tc>
        <w:tc>
          <w:tcPr>
            <w:tcW w:w="6393" w:type="dxa"/>
          </w:tcPr>
          <w:p w:rsidR="008D4763" w:rsidRPr="00412091" w:rsidRDefault="008D4763" w:rsidP="00A54E0E">
            <w:pPr>
              <w:autoSpaceDE w:val="0"/>
              <w:autoSpaceDN w:val="0"/>
              <w:adjustRightInd w:val="0"/>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 xml:space="preserve">The quality of care of </w:t>
            </w:r>
            <w:r w:rsidR="00A54E0E">
              <w:rPr>
                <w:rFonts w:ascii="Times New Roman" w:hAnsi="Times New Roman" w:cs="Times New Roman"/>
                <w:color w:val="000000" w:themeColor="text1"/>
                <w:sz w:val="24"/>
                <w:szCs w:val="24"/>
              </w:rPr>
              <w:t>this university</w:t>
            </w:r>
            <w:r w:rsidRPr="00412091">
              <w:rPr>
                <w:rFonts w:ascii="Times New Roman" w:hAnsi="Times New Roman" w:cs="Times New Roman"/>
                <w:color w:val="000000" w:themeColor="text1"/>
                <w:sz w:val="24"/>
                <w:szCs w:val="24"/>
              </w:rPr>
              <w:t xml:space="preserve"> is good</w:t>
            </w:r>
          </w:p>
        </w:tc>
        <w:tc>
          <w:tcPr>
            <w:tcW w:w="1700" w:type="dxa"/>
            <w:gridSpan w:val="2"/>
            <w:vMerge/>
          </w:tcPr>
          <w:p w:rsidR="008D4763" w:rsidRPr="00412091" w:rsidRDefault="008D4763" w:rsidP="00165767">
            <w:pPr>
              <w:jc w:val="both"/>
              <w:rPr>
                <w:rFonts w:ascii="Times New Roman" w:hAnsi="Times New Roman" w:cs="Times New Roman"/>
                <w:color w:val="000000" w:themeColor="text1"/>
                <w:sz w:val="24"/>
                <w:szCs w:val="24"/>
              </w:rPr>
            </w:pPr>
          </w:p>
        </w:tc>
      </w:tr>
      <w:tr w:rsidR="00020B2D" w:rsidRPr="00412091" w:rsidTr="007A153D">
        <w:tc>
          <w:tcPr>
            <w:tcW w:w="1257" w:type="dxa"/>
          </w:tcPr>
          <w:p w:rsidR="008D4763" w:rsidRPr="00412091" w:rsidRDefault="008D4763" w:rsidP="00165767">
            <w:pPr>
              <w:jc w:val="both"/>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LOY3</w:t>
            </w:r>
          </w:p>
        </w:tc>
        <w:tc>
          <w:tcPr>
            <w:tcW w:w="6393" w:type="dxa"/>
          </w:tcPr>
          <w:p w:rsidR="008D4763" w:rsidRPr="00412091" w:rsidRDefault="00F07FA4" w:rsidP="00F07FA4">
            <w:pPr>
              <w:autoSpaceDE w:val="0"/>
              <w:autoSpaceDN w:val="0"/>
              <w:adjustRightInd w:val="0"/>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 xml:space="preserve">I will </w:t>
            </w:r>
            <w:r w:rsidR="008D4763" w:rsidRPr="00412091">
              <w:rPr>
                <w:rFonts w:ascii="Times New Roman" w:hAnsi="Times New Roman" w:cs="Times New Roman"/>
                <w:color w:val="000000" w:themeColor="text1"/>
                <w:sz w:val="24"/>
                <w:szCs w:val="24"/>
              </w:rPr>
              <w:t xml:space="preserve">trust the </w:t>
            </w:r>
            <w:r w:rsidRPr="00412091">
              <w:rPr>
                <w:rFonts w:ascii="Times New Roman" w:hAnsi="Times New Roman" w:cs="Times New Roman"/>
                <w:color w:val="000000" w:themeColor="text1"/>
                <w:sz w:val="24"/>
                <w:szCs w:val="24"/>
              </w:rPr>
              <w:t xml:space="preserve">learning </w:t>
            </w:r>
            <w:r w:rsidR="008D4763" w:rsidRPr="00412091">
              <w:rPr>
                <w:rFonts w:ascii="Times New Roman" w:hAnsi="Times New Roman" w:cs="Times New Roman"/>
                <w:color w:val="000000" w:themeColor="text1"/>
                <w:sz w:val="24"/>
                <w:szCs w:val="24"/>
              </w:rPr>
              <w:t xml:space="preserve">services </w:t>
            </w:r>
            <w:r w:rsidRPr="00412091">
              <w:rPr>
                <w:rFonts w:ascii="Times New Roman" w:hAnsi="Times New Roman" w:cs="Times New Roman"/>
                <w:color w:val="000000" w:themeColor="text1"/>
                <w:sz w:val="24"/>
                <w:szCs w:val="24"/>
              </w:rPr>
              <w:t>provided by this university</w:t>
            </w:r>
          </w:p>
        </w:tc>
        <w:tc>
          <w:tcPr>
            <w:tcW w:w="1700" w:type="dxa"/>
            <w:gridSpan w:val="2"/>
            <w:vMerge/>
          </w:tcPr>
          <w:p w:rsidR="008D4763" w:rsidRPr="00412091" w:rsidRDefault="008D4763" w:rsidP="00165767">
            <w:pPr>
              <w:jc w:val="both"/>
              <w:rPr>
                <w:rFonts w:ascii="Times New Roman" w:hAnsi="Times New Roman" w:cs="Times New Roman"/>
                <w:color w:val="000000" w:themeColor="text1"/>
                <w:sz w:val="24"/>
                <w:szCs w:val="24"/>
              </w:rPr>
            </w:pPr>
          </w:p>
        </w:tc>
      </w:tr>
      <w:tr w:rsidR="00020B2D" w:rsidRPr="00412091" w:rsidTr="007A153D">
        <w:tc>
          <w:tcPr>
            <w:tcW w:w="1257" w:type="dxa"/>
          </w:tcPr>
          <w:p w:rsidR="008D4763" w:rsidRPr="00412091" w:rsidRDefault="008D4763" w:rsidP="007562A8">
            <w:pPr>
              <w:jc w:val="both"/>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LOY</w:t>
            </w:r>
            <w:r w:rsidR="007562A8">
              <w:rPr>
                <w:rFonts w:ascii="Times New Roman" w:hAnsi="Times New Roman" w:cs="Times New Roman"/>
                <w:color w:val="000000" w:themeColor="text1"/>
                <w:sz w:val="24"/>
                <w:szCs w:val="24"/>
              </w:rPr>
              <w:t>4</w:t>
            </w:r>
          </w:p>
        </w:tc>
        <w:tc>
          <w:tcPr>
            <w:tcW w:w="6393" w:type="dxa"/>
          </w:tcPr>
          <w:p w:rsidR="008D4763" w:rsidRPr="00412091" w:rsidRDefault="008D4763" w:rsidP="00F07FA4">
            <w:pPr>
              <w:autoSpaceDE w:val="0"/>
              <w:autoSpaceDN w:val="0"/>
              <w:adjustRightInd w:val="0"/>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 xml:space="preserve">You will recommend </w:t>
            </w:r>
            <w:r w:rsidR="00F07FA4" w:rsidRPr="00412091">
              <w:rPr>
                <w:rFonts w:ascii="Times New Roman" w:hAnsi="Times New Roman" w:cs="Times New Roman"/>
                <w:color w:val="000000" w:themeColor="text1"/>
                <w:sz w:val="24"/>
                <w:szCs w:val="24"/>
              </w:rPr>
              <w:t>this university</w:t>
            </w:r>
            <w:r w:rsidRPr="00412091">
              <w:rPr>
                <w:rFonts w:ascii="Times New Roman" w:hAnsi="Times New Roman" w:cs="Times New Roman"/>
                <w:color w:val="000000" w:themeColor="text1"/>
                <w:sz w:val="24"/>
                <w:szCs w:val="24"/>
              </w:rPr>
              <w:t xml:space="preserve"> to </w:t>
            </w:r>
            <w:r w:rsidR="00F07FA4" w:rsidRPr="00412091">
              <w:rPr>
                <w:rFonts w:ascii="Times New Roman" w:hAnsi="Times New Roman" w:cs="Times New Roman"/>
                <w:color w:val="000000" w:themeColor="text1"/>
                <w:sz w:val="24"/>
                <w:szCs w:val="24"/>
              </w:rPr>
              <w:t>my</w:t>
            </w:r>
            <w:r w:rsidRPr="00412091">
              <w:rPr>
                <w:rFonts w:ascii="Times New Roman" w:hAnsi="Times New Roman" w:cs="Times New Roman"/>
                <w:color w:val="000000" w:themeColor="text1"/>
                <w:sz w:val="24"/>
                <w:szCs w:val="24"/>
              </w:rPr>
              <w:t xml:space="preserve"> friends and relatives</w:t>
            </w:r>
          </w:p>
        </w:tc>
        <w:tc>
          <w:tcPr>
            <w:tcW w:w="1700" w:type="dxa"/>
            <w:gridSpan w:val="2"/>
            <w:vMerge/>
          </w:tcPr>
          <w:p w:rsidR="008D4763" w:rsidRPr="00412091" w:rsidRDefault="008D4763" w:rsidP="00165767">
            <w:pPr>
              <w:jc w:val="both"/>
              <w:rPr>
                <w:rFonts w:ascii="Times New Roman" w:hAnsi="Times New Roman" w:cs="Times New Roman"/>
                <w:color w:val="000000" w:themeColor="text1"/>
                <w:sz w:val="24"/>
                <w:szCs w:val="24"/>
              </w:rPr>
            </w:pPr>
          </w:p>
        </w:tc>
      </w:tr>
      <w:tr w:rsidR="00020B2D" w:rsidRPr="00412091" w:rsidTr="007A153D">
        <w:tc>
          <w:tcPr>
            <w:tcW w:w="1257" w:type="dxa"/>
          </w:tcPr>
          <w:p w:rsidR="008D4763" w:rsidRPr="00412091" w:rsidRDefault="008D4763" w:rsidP="007562A8">
            <w:pPr>
              <w:jc w:val="both"/>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LOY</w:t>
            </w:r>
            <w:r w:rsidR="007562A8">
              <w:rPr>
                <w:rFonts w:ascii="Times New Roman" w:hAnsi="Times New Roman" w:cs="Times New Roman"/>
                <w:color w:val="000000" w:themeColor="text1"/>
                <w:sz w:val="24"/>
                <w:szCs w:val="24"/>
              </w:rPr>
              <w:t>5</w:t>
            </w:r>
          </w:p>
        </w:tc>
        <w:tc>
          <w:tcPr>
            <w:tcW w:w="6393" w:type="dxa"/>
          </w:tcPr>
          <w:p w:rsidR="008D4763" w:rsidRPr="00412091" w:rsidRDefault="008D4763" w:rsidP="00EE17A4">
            <w:pPr>
              <w:autoSpaceDE w:val="0"/>
              <w:autoSpaceDN w:val="0"/>
              <w:adjustRightInd w:val="0"/>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 xml:space="preserve">You have positive attitude towards </w:t>
            </w:r>
            <w:r w:rsidR="00EE17A4" w:rsidRPr="00412091">
              <w:rPr>
                <w:rFonts w:ascii="Times New Roman" w:hAnsi="Times New Roman" w:cs="Times New Roman"/>
                <w:color w:val="000000" w:themeColor="text1"/>
                <w:sz w:val="24"/>
                <w:szCs w:val="24"/>
              </w:rPr>
              <w:t>this university</w:t>
            </w:r>
          </w:p>
        </w:tc>
        <w:tc>
          <w:tcPr>
            <w:tcW w:w="1700" w:type="dxa"/>
            <w:gridSpan w:val="2"/>
            <w:vMerge/>
          </w:tcPr>
          <w:p w:rsidR="008D4763" w:rsidRPr="00412091" w:rsidRDefault="008D4763" w:rsidP="00165767">
            <w:pPr>
              <w:jc w:val="both"/>
              <w:rPr>
                <w:rFonts w:ascii="Times New Roman" w:hAnsi="Times New Roman" w:cs="Times New Roman"/>
                <w:color w:val="000000" w:themeColor="text1"/>
                <w:sz w:val="24"/>
                <w:szCs w:val="24"/>
              </w:rPr>
            </w:pPr>
          </w:p>
        </w:tc>
      </w:tr>
      <w:tr w:rsidR="00020B2D" w:rsidRPr="00412091" w:rsidTr="00A07D48">
        <w:tc>
          <w:tcPr>
            <w:tcW w:w="9350" w:type="dxa"/>
            <w:gridSpan w:val="4"/>
          </w:tcPr>
          <w:p w:rsidR="00723ED1" w:rsidRPr="00412091" w:rsidRDefault="007562A8" w:rsidP="00165767">
            <w:p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Switching </w:t>
            </w:r>
            <w:r w:rsidR="009E3384">
              <w:rPr>
                <w:rFonts w:ascii="Times New Roman" w:hAnsi="Times New Roman" w:cs="Times New Roman"/>
                <w:i/>
                <w:color w:val="000000" w:themeColor="text1"/>
                <w:sz w:val="24"/>
                <w:szCs w:val="24"/>
              </w:rPr>
              <w:t>Likelihood</w:t>
            </w:r>
          </w:p>
        </w:tc>
      </w:tr>
      <w:tr w:rsidR="007562A8" w:rsidRPr="00412091" w:rsidTr="007A153D">
        <w:trPr>
          <w:trHeight w:val="271"/>
        </w:trPr>
        <w:tc>
          <w:tcPr>
            <w:tcW w:w="1257" w:type="dxa"/>
          </w:tcPr>
          <w:p w:rsidR="007562A8" w:rsidRPr="007562A8" w:rsidRDefault="007562A8" w:rsidP="0016576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SWITCH</w:t>
            </w:r>
          </w:p>
        </w:tc>
        <w:tc>
          <w:tcPr>
            <w:tcW w:w="6393" w:type="dxa"/>
          </w:tcPr>
          <w:p w:rsidR="007562A8" w:rsidRDefault="007562A8" w:rsidP="00165767">
            <w:pPr>
              <w:jc w:val="both"/>
              <w:rPr>
                <w:rFonts w:ascii="Times New Roman" w:hAnsi="Times New Roman" w:cs="Times New Roman"/>
                <w:i/>
                <w:color w:val="000000" w:themeColor="text1"/>
                <w:sz w:val="24"/>
                <w:szCs w:val="24"/>
              </w:rPr>
            </w:pPr>
            <w:r w:rsidRPr="00412091">
              <w:rPr>
                <w:rFonts w:ascii="Times New Roman" w:hAnsi="Times New Roman" w:cs="Times New Roman"/>
                <w:color w:val="000000" w:themeColor="text1"/>
                <w:sz w:val="24"/>
                <w:szCs w:val="24"/>
              </w:rPr>
              <w:t xml:space="preserve">In </w:t>
            </w:r>
            <w:r w:rsidR="00ED0B91">
              <w:rPr>
                <w:rFonts w:ascii="Times New Roman" w:hAnsi="Times New Roman" w:cs="Times New Roman"/>
                <w:color w:val="000000" w:themeColor="text1"/>
                <w:sz w:val="24"/>
                <w:szCs w:val="24"/>
              </w:rPr>
              <w:t xml:space="preserve">the </w:t>
            </w:r>
            <w:r w:rsidRPr="00412091">
              <w:rPr>
                <w:rFonts w:ascii="Times New Roman" w:hAnsi="Times New Roman" w:cs="Times New Roman"/>
                <w:color w:val="000000" w:themeColor="text1"/>
                <w:sz w:val="24"/>
                <w:szCs w:val="24"/>
              </w:rPr>
              <w:t>future I may switch to other university</w:t>
            </w:r>
          </w:p>
        </w:tc>
        <w:tc>
          <w:tcPr>
            <w:tcW w:w="1700" w:type="dxa"/>
            <w:gridSpan w:val="2"/>
          </w:tcPr>
          <w:p w:rsidR="007562A8" w:rsidRDefault="007562A8" w:rsidP="00165767">
            <w:p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Developed in this study</w:t>
            </w:r>
          </w:p>
        </w:tc>
      </w:tr>
      <w:tr w:rsidR="007562A8" w:rsidRPr="00412091" w:rsidTr="00A07D48">
        <w:tc>
          <w:tcPr>
            <w:tcW w:w="9350" w:type="dxa"/>
            <w:gridSpan w:val="4"/>
          </w:tcPr>
          <w:p w:rsidR="007562A8" w:rsidRPr="00412091" w:rsidRDefault="007562A8" w:rsidP="007562A8">
            <w:p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Achievement Goals</w:t>
            </w:r>
          </w:p>
        </w:tc>
      </w:tr>
      <w:tr w:rsidR="007562A8" w:rsidRPr="004E2EEB" w:rsidTr="00A07D48">
        <w:tc>
          <w:tcPr>
            <w:tcW w:w="9350" w:type="dxa"/>
            <w:gridSpan w:val="4"/>
          </w:tcPr>
          <w:p w:rsidR="007562A8" w:rsidRPr="004E2EEB" w:rsidRDefault="007562A8" w:rsidP="007562A8">
            <w:pPr>
              <w:jc w:val="both"/>
              <w:rPr>
                <w:rFonts w:ascii="Times New Roman" w:hAnsi="Times New Roman" w:cs="Times New Roman"/>
                <w:color w:val="000000" w:themeColor="text1"/>
                <w:sz w:val="24"/>
                <w:szCs w:val="24"/>
              </w:rPr>
            </w:pPr>
            <w:r w:rsidRPr="004E2EEB">
              <w:rPr>
                <w:rFonts w:ascii="Times New Roman" w:hAnsi="Times New Roman" w:cs="Times New Roman"/>
                <w:color w:val="000000" w:themeColor="text1"/>
                <w:sz w:val="24"/>
                <w:szCs w:val="24"/>
              </w:rPr>
              <w:t>Mastery Approach</w:t>
            </w:r>
          </w:p>
        </w:tc>
      </w:tr>
      <w:tr w:rsidR="007562A8" w:rsidRPr="00412091" w:rsidTr="007A153D">
        <w:tc>
          <w:tcPr>
            <w:tcW w:w="1257" w:type="dxa"/>
          </w:tcPr>
          <w:p w:rsidR="007562A8" w:rsidRPr="00412091" w:rsidRDefault="007562A8" w:rsidP="007562A8">
            <w:pPr>
              <w:jc w:val="both"/>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MAP1</w:t>
            </w:r>
          </w:p>
        </w:tc>
        <w:tc>
          <w:tcPr>
            <w:tcW w:w="6393" w:type="dxa"/>
            <w:vAlign w:val="bottom"/>
          </w:tcPr>
          <w:p w:rsidR="007562A8" w:rsidRPr="00412091" w:rsidRDefault="007562A8" w:rsidP="007562A8">
            <w:pPr>
              <w:rPr>
                <w:rFonts w:ascii="Times New Roman" w:eastAsia="Times New Roman" w:hAnsi="Times New Roman" w:cs="Times New Roman"/>
                <w:color w:val="000000" w:themeColor="text1"/>
              </w:rPr>
            </w:pPr>
            <w:r w:rsidRPr="00412091">
              <w:rPr>
                <w:rFonts w:ascii="Times New Roman" w:eastAsia="Times New Roman" w:hAnsi="Times New Roman" w:cs="Times New Roman"/>
                <w:color w:val="000000" w:themeColor="text1"/>
              </w:rPr>
              <w:t xml:space="preserve">My aim is to completely master the material presented in this class </w:t>
            </w:r>
          </w:p>
        </w:tc>
        <w:tc>
          <w:tcPr>
            <w:tcW w:w="1700" w:type="dxa"/>
            <w:gridSpan w:val="2"/>
            <w:vMerge w:val="restart"/>
            <w:vAlign w:val="center"/>
          </w:tcPr>
          <w:p w:rsidR="007562A8" w:rsidRPr="00412091" w:rsidRDefault="007562A8" w:rsidP="007562A8">
            <w:pPr>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Eliot and Murayama (2008)</w:t>
            </w:r>
          </w:p>
        </w:tc>
      </w:tr>
      <w:tr w:rsidR="007562A8" w:rsidRPr="00412091" w:rsidTr="007A153D">
        <w:tc>
          <w:tcPr>
            <w:tcW w:w="1257" w:type="dxa"/>
          </w:tcPr>
          <w:p w:rsidR="007562A8" w:rsidRPr="00412091" w:rsidRDefault="007562A8" w:rsidP="007562A8">
            <w:pPr>
              <w:jc w:val="both"/>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MAP2</w:t>
            </w:r>
          </w:p>
        </w:tc>
        <w:tc>
          <w:tcPr>
            <w:tcW w:w="6393" w:type="dxa"/>
            <w:vAlign w:val="bottom"/>
          </w:tcPr>
          <w:p w:rsidR="007562A8" w:rsidRPr="00412091" w:rsidRDefault="007562A8" w:rsidP="007562A8">
            <w:pPr>
              <w:rPr>
                <w:rFonts w:ascii="Times New Roman" w:eastAsia="Times New Roman" w:hAnsi="Times New Roman" w:cs="Times New Roman"/>
                <w:color w:val="000000" w:themeColor="text1"/>
              </w:rPr>
            </w:pPr>
            <w:r w:rsidRPr="00412091">
              <w:rPr>
                <w:rFonts w:ascii="Times New Roman" w:eastAsia="Times New Roman" w:hAnsi="Times New Roman" w:cs="Times New Roman"/>
                <w:color w:val="000000" w:themeColor="text1"/>
              </w:rPr>
              <w:t>I am striving to understand the content of this course as thoroughly as possible</w:t>
            </w:r>
          </w:p>
        </w:tc>
        <w:tc>
          <w:tcPr>
            <w:tcW w:w="1700" w:type="dxa"/>
            <w:gridSpan w:val="2"/>
            <w:vMerge/>
          </w:tcPr>
          <w:p w:rsidR="007562A8" w:rsidRPr="00412091" w:rsidRDefault="007562A8" w:rsidP="007562A8">
            <w:pPr>
              <w:jc w:val="both"/>
              <w:rPr>
                <w:rFonts w:ascii="Times New Roman" w:hAnsi="Times New Roman" w:cs="Times New Roman"/>
                <w:color w:val="000000" w:themeColor="text1"/>
                <w:sz w:val="24"/>
                <w:szCs w:val="24"/>
              </w:rPr>
            </w:pPr>
          </w:p>
        </w:tc>
      </w:tr>
      <w:tr w:rsidR="007562A8" w:rsidRPr="00412091" w:rsidTr="007A153D">
        <w:tc>
          <w:tcPr>
            <w:tcW w:w="1257" w:type="dxa"/>
          </w:tcPr>
          <w:p w:rsidR="007562A8" w:rsidRPr="00412091" w:rsidRDefault="007562A8" w:rsidP="007562A8">
            <w:pPr>
              <w:jc w:val="both"/>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MAP3</w:t>
            </w:r>
          </w:p>
        </w:tc>
        <w:tc>
          <w:tcPr>
            <w:tcW w:w="6393" w:type="dxa"/>
            <w:vAlign w:val="bottom"/>
          </w:tcPr>
          <w:p w:rsidR="007562A8" w:rsidRPr="00412091" w:rsidRDefault="007562A8" w:rsidP="007562A8">
            <w:pPr>
              <w:rPr>
                <w:rFonts w:ascii="Times New Roman" w:eastAsia="Times New Roman" w:hAnsi="Times New Roman" w:cs="Times New Roman"/>
                <w:color w:val="000000" w:themeColor="text1"/>
              </w:rPr>
            </w:pPr>
            <w:r w:rsidRPr="00412091">
              <w:rPr>
                <w:rFonts w:ascii="Times New Roman" w:eastAsia="Times New Roman" w:hAnsi="Times New Roman" w:cs="Times New Roman"/>
                <w:color w:val="000000" w:themeColor="text1"/>
              </w:rPr>
              <w:t>My goal is to learn as much as possible</w:t>
            </w:r>
          </w:p>
        </w:tc>
        <w:tc>
          <w:tcPr>
            <w:tcW w:w="1700" w:type="dxa"/>
            <w:gridSpan w:val="2"/>
            <w:vMerge/>
          </w:tcPr>
          <w:p w:rsidR="007562A8" w:rsidRPr="00412091" w:rsidRDefault="007562A8" w:rsidP="007562A8">
            <w:pPr>
              <w:jc w:val="both"/>
              <w:rPr>
                <w:rFonts w:ascii="Times New Roman" w:hAnsi="Times New Roman" w:cs="Times New Roman"/>
                <w:color w:val="000000" w:themeColor="text1"/>
                <w:sz w:val="24"/>
                <w:szCs w:val="24"/>
              </w:rPr>
            </w:pPr>
          </w:p>
        </w:tc>
      </w:tr>
    </w:tbl>
    <w:p w:rsidR="00181EA9" w:rsidRDefault="00181EA9" w:rsidP="00181EA9">
      <w:pPr>
        <w:spacing w:after="0"/>
        <w:jc w:val="center"/>
        <w:rPr>
          <w:rFonts w:ascii="Times New Roman" w:hAnsi="Times New Roman" w:cs="Times New Roman"/>
          <w:sz w:val="24"/>
          <w:szCs w:val="24"/>
        </w:rPr>
      </w:pPr>
    </w:p>
    <w:p w:rsidR="00181EA9" w:rsidRDefault="00181EA9" w:rsidP="00181EA9">
      <w:pPr>
        <w:spacing w:after="0"/>
        <w:jc w:val="center"/>
        <w:rPr>
          <w:rFonts w:ascii="Times New Roman" w:hAnsi="Times New Roman" w:cs="Times New Roman"/>
          <w:sz w:val="24"/>
          <w:szCs w:val="24"/>
        </w:rPr>
      </w:pPr>
    </w:p>
    <w:p w:rsidR="00181EA9" w:rsidRPr="00B87C09" w:rsidRDefault="00181EA9" w:rsidP="00181EA9">
      <w:pPr>
        <w:spacing w:after="0"/>
        <w:jc w:val="center"/>
        <w:rPr>
          <w:rFonts w:ascii="Times New Roman" w:hAnsi="Times New Roman" w:cs="Times New Roman"/>
          <w:sz w:val="24"/>
          <w:szCs w:val="24"/>
        </w:rPr>
      </w:pPr>
      <w:r w:rsidRPr="00B87C09">
        <w:rPr>
          <w:rFonts w:ascii="Times New Roman" w:hAnsi="Times New Roman" w:cs="Times New Roman"/>
          <w:sz w:val="24"/>
          <w:szCs w:val="24"/>
        </w:rPr>
        <w:lastRenderedPageBreak/>
        <w:t>Appendix 1</w:t>
      </w:r>
    </w:p>
    <w:p w:rsidR="00181EA9" w:rsidRDefault="00181EA9" w:rsidP="00181EA9">
      <w:pPr>
        <w:jc w:val="center"/>
      </w:pPr>
      <w:r w:rsidRPr="00B87C09">
        <w:rPr>
          <w:rFonts w:ascii="Times New Roman" w:hAnsi="Times New Roman" w:cs="Times New Roman"/>
          <w:sz w:val="24"/>
          <w:szCs w:val="24"/>
        </w:rPr>
        <w:t>CONTINUED</w:t>
      </w:r>
    </w:p>
    <w:tbl>
      <w:tblPr>
        <w:tblStyle w:val="TableGrid"/>
        <w:tblW w:w="0" w:type="auto"/>
        <w:tblLook w:val="04A0" w:firstRow="1" w:lastRow="0" w:firstColumn="1" w:lastColumn="0" w:noHBand="0" w:noVBand="1"/>
      </w:tblPr>
      <w:tblGrid>
        <w:gridCol w:w="1136"/>
        <w:gridCol w:w="6514"/>
        <w:gridCol w:w="14"/>
        <w:gridCol w:w="1686"/>
      </w:tblGrid>
      <w:tr w:rsidR="00181EA9" w:rsidRPr="00412091" w:rsidTr="00BF528A">
        <w:tc>
          <w:tcPr>
            <w:tcW w:w="7664" w:type="dxa"/>
            <w:gridSpan w:val="3"/>
          </w:tcPr>
          <w:p w:rsidR="00181EA9" w:rsidRPr="00412091" w:rsidRDefault="00181EA9" w:rsidP="00BF528A">
            <w:pPr>
              <w:jc w:val="both"/>
              <w:rPr>
                <w:rFonts w:ascii="Times New Roman" w:hAnsi="Times New Roman" w:cs="Times New Roman"/>
                <w:i/>
                <w:color w:val="000000" w:themeColor="text1"/>
                <w:sz w:val="24"/>
                <w:szCs w:val="24"/>
              </w:rPr>
            </w:pPr>
            <w:r w:rsidRPr="00412091">
              <w:rPr>
                <w:rFonts w:ascii="Times New Roman" w:hAnsi="Times New Roman" w:cs="Times New Roman"/>
                <w:i/>
                <w:color w:val="000000" w:themeColor="text1"/>
                <w:sz w:val="24"/>
                <w:szCs w:val="24"/>
              </w:rPr>
              <w:t xml:space="preserve">Latent Variables with Indicators                                                         </w:t>
            </w:r>
          </w:p>
        </w:tc>
        <w:tc>
          <w:tcPr>
            <w:tcW w:w="1686" w:type="dxa"/>
          </w:tcPr>
          <w:p w:rsidR="00181EA9" w:rsidRPr="00412091" w:rsidRDefault="00181EA9" w:rsidP="00BF528A">
            <w:pPr>
              <w:jc w:val="both"/>
              <w:rPr>
                <w:rFonts w:ascii="Times New Roman" w:hAnsi="Times New Roman" w:cs="Times New Roman"/>
                <w:i/>
                <w:color w:val="000000" w:themeColor="text1"/>
                <w:sz w:val="24"/>
                <w:szCs w:val="24"/>
              </w:rPr>
            </w:pPr>
            <w:r w:rsidRPr="00412091">
              <w:rPr>
                <w:rFonts w:ascii="Times New Roman" w:hAnsi="Times New Roman" w:cs="Times New Roman"/>
                <w:i/>
                <w:color w:val="000000" w:themeColor="text1"/>
                <w:sz w:val="24"/>
                <w:szCs w:val="24"/>
              </w:rPr>
              <w:t>Sources</w:t>
            </w:r>
          </w:p>
        </w:tc>
      </w:tr>
      <w:tr w:rsidR="007562A8" w:rsidRPr="004E2EEB" w:rsidTr="00A07D48">
        <w:tc>
          <w:tcPr>
            <w:tcW w:w="7650" w:type="dxa"/>
            <w:gridSpan w:val="2"/>
          </w:tcPr>
          <w:p w:rsidR="007562A8" w:rsidRPr="004E2EEB" w:rsidRDefault="007562A8" w:rsidP="007562A8">
            <w:pPr>
              <w:jc w:val="both"/>
              <w:rPr>
                <w:rFonts w:ascii="Times New Roman" w:hAnsi="Times New Roman" w:cs="Times New Roman"/>
                <w:color w:val="000000" w:themeColor="text1"/>
                <w:sz w:val="24"/>
                <w:szCs w:val="24"/>
              </w:rPr>
            </w:pPr>
            <w:r w:rsidRPr="004E2EEB">
              <w:rPr>
                <w:rFonts w:ascii="Times New Roman" w:hAnsi="Times New Roman" w:cs="Times New Roman"/>
                <w:color w:val="000000" w:themeColor="text1"/>
                <w:sz w:val="24"/>
                <w:szCs w:val="24"/>
              </w:rPr>
              <w:t>Mastery Avoidance</w:t>
            </w:r>
          </w:p>
        </w:tc>
        <w:tc>
          <w:tcPr>
            <w:tcW w:w="1700" w:type="dxa"/>
            <w:gridSpan w:val="2"/>
            <w:vMerge w:val="restart"/>
          </w:tcPr>
          <w:p w:rsidR="007562A8" w:rsidRPr="004E2EEB" w:rsidRDefault="00181EA9" w:rsidP="00181EA9">
            <w:pPr>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Eliot and Murayama (2008)</w:t>
            </w:r>
          </w:p>
        </w:tc>
      </w:tr>
      <w:tr w:rsidR="007562A8" w:rsidRPr="00412091" w:rsidTr="00A07D48">
        <w:tc>
          <w:tcPr>
            <w:tcW w:w="1136" w:type="dxa"/>
          </w:tcPr>
          <w:p w:rsidR="007562A8" w:rsidRPr="00412091" w:rsidRDefault="007562A8" w:rsidP="007562A8">
            <w:pPr>
              <w:jc w:val="both"/>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MAV1</w:t>
            </w:r>
          </w:p>
        </w:tc>
        <w:tc>
          <w:tcPr>
            <w:tcW w:w="6514" w:type="dxa"/>
            <w:vAlign w:val="bottom"/>
          </w:tcPr>
          <w:p w:rsidR="007562A8" w:rsidRPr="00412091" w:rsidRDefault="007562A8" w:rsidP="007562A8">
            <w:pPr>
              <w:rPr>
                <w:rFonts w:ascii="Times New Roman" w:eastAsia="Times New Roman" w:hAnsi="Times New Roman" w:cs="Times New Roman"/>
                <w:color w:val="000000" w:themeColor="text1"/>
              </w:rPr>
            </w:pPr>
            <w:r w:rsidRPr="00412091">
              <w:rPr>
                <w:rFonts w:ascii="Times New Roman" w:eastAsia="Times New Roman" w:hAnsi="Times New Roman" w:cs="Times New Roman"/>
                <w:color w:val="000000" w:themeColor="text1"/>
              </w:rPr>
              <w:t>My aim is to avoid learning less than I possibly could</w:t>
            </w:r>
          </w:p>
        </w:tc>
        <w:tc>
          <w:tcPr>
            <w:tcW w:w="1700" w:type="dxa"/>
            <w:gridSpan w:val="2"/>
            <w:vMerge/>
          </w:tcPr>
          <w:p w:rsidR="007562A8" w:rsidRPr="00412091" w:rsidRDefault="007562A8" w:rsidP="007562A8">
            <w:pPr>
              <w:jc w:val="both"/>
              <w:rPr>
                <w:rFonts w:ascii="Times New Roman" w:hAnsi="Times New Roman" w:cs="Times New Roman"/>
                <w:color w:val="000000" w:themeColor="text1"/>
                <w:sz w:val="24"/>
                <w:szCs w:val="24"/>
              </w:rPr>
            </w:pPr>
          </w:p>
        </w:tc>
      </w:tr>
      <w:tr w:rsidR="007562A8" w:rsidRPr="00412091" w:rsidTr="00A07D48">
        <w:tc>
          <w:tcPr>
            <w:tcW w:w="1136" w:type="dxa"/>
          </w:tcPr>
          <w:p w:rsidR="007562A8" w:rsidRPr="00412091" w:rsidRDefault="007562A8" w:rsidP="007562A8">
            <w:pPr>
              <w:jc w:val="both"/>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MAV2</w:t>
            </w:r>
          </w:p>
        </w:tc>
        <w:tc>
          <w:tcPr>
            <w:tcW w:w="6514" w:type="dxa"/>
            <w:vAlign w:val="bottom"/>
          </w:tcPr>
          <w:p w:rsidR="007562A8" w:rsidRPr="00412091" w:rsidRDefault="007562A8" w:rsidP="007562A8">
            <w:pPr>
              <w:rPr>
                <w:rFonts w:ascii="Times New Roman" w:eastAsia="Times New Roman" w:hAnsi="Times New Roman" w:cs="Times New Roman"/>
                <w:color w:val="000000" w:themeColor="text1"/>
              </w:rPr>
            </w:pPr>
            <w:r w:rsidRPr="00412091">
              <w:rPr>
                <w:rFonts w:ascii="Times New Roman" w:eastAsia="Times New Roman" w:hAnsi="Times New Roman" w:cs="Times New Roman"/>
                <w:color w:val="000000" w:themeColor="text1"/>
              </w:rPr>
              <w:t>My goal is to avoid learning less than it is possible to learn</w:t>
            </w:r>
          </w:p>
        </w:tc>
        <w:tc>
          <w:tcPr>
            <w:tcW w:w="1700" w:type="dxa"/>
            <w:gridSpan w:val="2"/>
            <w:vMerge/>
          </w:tcPr>
          <w:p w:rsidR="007562A8" w:rsidRPr="00412091" w:rsidRDefault="007562A8" w:rsidP="007562A8">
            <w:pPr>
              <w:jc w:val="both"/>
              <w:rPr>
                <w:rFonts w:ascii="Times New Roman" w:hAnsi="Times New Roman" w:cs="Times New Roman"/>
                <w:color w:val="000000" w:themeColor="text1"/>
                <w:sz w:val="24"/>
                <w:szCs w:val="24"/>
              </w:rPr>
            </w:pPr>
          </w:p>
        </w:tc>
      </w:tr>
      <w:tr w:rsidR="007562A8" w:rsidRPr="00412091" w:rsidTr="00A07D48">
        <w:tc>
          <w:tcPr>
            <w:tcW w:w="1136" w:type="dxa"/>
          </w:tcPr>
          <w:p w:rsidR="007562A8" w:rsidRPr="00412091" w:rsidRDefault="007562A8" w:rsidP="007562A8">
            <w:pPr>
              <w:jc w:val="both"/>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MAV3</w:t>
            </w:r>
          </w:p>
        </w:tc>
        <w:tc>
          <w:tcPr>
            <w:tcW w:w="6514" w:type="dxa"/>
            <w:vAlign w:val="bottom"/>
          </w:tcPr>
          <w:p w:rsidR="007562A8" w:rsidRPr="00412091" w:rsidRDefault="007562A8" w:rsidP="007562A8">
            <w:pPr>
              <w:rPr>
                <w:rFonts w:ascii="Times New Roman" w:eastAsia="Times New Roman" w:hAnsi="Times New Roman" w:cs="Times New Roman"/>
                <w:color w:val="000000" w:themeColor="text1"/>
              </w:rPr>
            </w:pPr>
            <w:r w:rsidRPr="00412091">
              <w:rPr>
                <w:rFonts w:ascii="Times New Roman" w:eastAsia="Times New Roman" w:hAnsi="Times New Roman" w:cs="Times New Roman"/>
                <w:color w:val="000000" w:themeColor="text1"/>
              </w:rPr>
              <w:t>I am striving to avoid an incomplete understanding of the course material</w:t>
            </w:r>
          </w:p>
        </w:tc>
        <w:tc>
          <w:tcPr>
            <w:tcW w:w="1700" w:type="dxa"/>
            <w:gridSpan w:val="2"/>
            <w:vMerge/>
          </w:tcPr>
          <w:p w:rsidR="007562A8" w:rsidRPr="00412091" w:rsidRDefault="007562A8" w:rsidP="007562A8">
            <w:pPr>
              <w:jc w:val="both"/>
              <w:rPr>
                <w:rFonts w:ascii="Times New Roman" w:hAnsi="Times New Roman" w:cs="Times New Roman"/>
                <w:color w:val="000000" w:themeColor="text1"/>
                <w:sz w:val="24"/>
                <w:szCs w:val="24"/>
              </w:rPr>
            </w:pPr>
          </w:p>
        </w:tc>
      </w:tr>
      <w:tr w:rsidR="007562A8" w:rsidRPr="004E2EEB" w:rsidTr="00A07D48">
        <w:tc>
          <w:tcPr>
            <w:tcW w:w="7650" w:type="dxa"/>
            <w:gridSpan w:val="2"/>
          </w:tcPr>
          <w:p w:rsidR="007562A8" w:rsidRPr="004E2EEB" w:rsidRDefault="007562A8" w:rsidP="007562A8">
            <w:pPr>
              <w:jc w:val="both"/>
              <w:rPr>
                <w:rFonts w:ascii="Times New Roman" w:hAnsi="Times New Roman" w:cs="Times New Roman"/>
                <w:color w:val="000000" w:themeColor="text1"/>
                <w:sz w:val="24"/>
                <w:szCs w:val="24"/>
              </w:rPr>
            </w:pPr>
            <w:r w:rsidRPr="004E2EEB">
              <w:rPr>
                <w:rFonts w:ascii="Times New Roman" w:hAnsi="Times New Roman" w:cs="Times New Roman"/>
                <w:color w:val="000000" w:themeColor="text1"/>
                <w:sz w:val="24"/>
                <w:szCs w:val="24"/>
              </w:rPr>
              <w:t>Performance Approach</w:t>
            </w:r>
          </w:p>
        </w:tc>
        <w:tc>
          <w:tcPr>
            <w:tcW w:w="1700" w:type="dxa"/>
            <w:gridSpan w:val="2"/>
            <w:vMerge/>
          </w:tcPr>
          <w:p w:rsidR="007562A8" w:rsidRPr="004E2EEB" w:rsidRDefault="007562A8" w:rsidP="007562A8">
            <w:pPr>
              <w:jc w:val="both"/>
              <w:rPr>
                <w:rFonts w:ascii="Times New Roman" w:hAnsi="Times New Roman" w:cs="Times New Roman"/>
                <w:color w:val="000000" w:themeColor="text1"/>
                <w:sz w:val="24"/>
                <w:szCs w:val="24"/>
              </w:rPr>
            </w:pPr>
          </w:p>
        </w:tc>
      </w:tr>
      <w:tr w:rsidR="007562A8" w:rsidRPr="00412091" w:rsidTr="00A07D48">
        <w:tc>
          <w:tcPr>
            <w:tcW w:w="1136" w:type="dxa"/>
          </w:tcPr>
          <w:p w:rsidR="007562A8" w:rsidRPr="00412091" w:rsidRDefault="007562A8" w:rsidP="007562A8">
            <w:pPr>
              <w:jc w:val="both"/>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PAP1</w:t>
            </w:r>
          </w:p>
        </w:tc>
        <w:tc>
          <w:tcPr>
            <w:tcW w:w="6514" w:type="dxa"/>
            <w:vAlign w:val="bottom"/>
          </w:tcPr>
          <w:p w:rsidR="007562A8" w:rsidRPr="00412091" w:rsidRDefault="007562A8" w:rsidP="007562A8">
            <w:pPr>
              <w:rPr>
                <w:rFonts w:ascii="Times New Roman" w:eastAsia="Times New Roman" w:hAnsi="Times New Roman" w:cs="Times New Roman"/>
                <w:color w:val="000000" w:themeColor="text1"/>
              </w:rPr>
            </w:pPr>
            <w:r w:rsidRPr="00412091">
              <w:rPr>
                <w:rFonts w:ascii="Times New Roman" w:eastAsia="Times New Roman" w:hAnsi="Times New Roman" w:cs="Times New Roman"/>
                <w:color w:val="000000" w:themeColor="text1"/>
              </w:rPr>
              <w:t>I am striving to do well compared to other students</w:t>
            </w:r>
          </w:p>
        </w:tc>
        <w:tc>
          <w:tcPr>
            <w:tcW w:w="1700" w:type="dxa"/>
            <w:gridSpan w:val="2"/>
            <w:vMerge/>
          </w:tcPr>
          <w:p w:rsidR="007562A8" w:rsidRPr="00412091" w:rsidRDefault="007562A8" w:rsidP="007562A8">
            <w:pPr>
              <w:jc w:val="both"/>
              <w:rPr>
                <w:rFonts w:ascii="Times New Roman" w:hAnsi="Times New Roman" w:cs="Times New Roman"/>
                <w:color w:val="000000" w:themeColor="text1"/>
                <w:sz w:val="24"/>
                <w:szCs w:val="24"/>
              </w:rPr>
            </w:pPr>
          </w:p>
        </w:tc>
      </w:tr>
      <w:tr w:rsidR="007562A8" w:rsidRPr="00412091" w:rsidTr="00A07D48">
        <w:tc>
          <w:tcPr>
            <w:tcW w:w="1136" w:type="dxa"/>
          </w:tcPr>
          <w:p w:rsidR="007562A8" w:rsidRPr="00412091" w:rsidRDefault="007562A8" w:rsidP="007562A8">
            <w:pPr>
              <w:jc w:val="both"/>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PAP2</w:t>
            </w:r>
          </w:p>
        </w:tc>
        <w:tc>
          <w:tcPr>
            <w:tcW w:w="6514" w:type="dxa"/>
            <w:vAlign w:val="bottom"/>
          </w:tcPr>
          <w:p w:rsidR="007562A8" w:rsidRPr="00412091" w:rsidRDefault="007562A8" w:rsidP="007562A8">
            <w:pPr>
              <w:rPr>
                <w:rFonts w:ascii="Times New Roman" w:eastAsia="Times New Roman" w:hAnsi="Times New Roman" w:cs="Times New Roman"/>
                <w:color w:val="000000" w:themeColor="text1"/>
              </w:rPr>
            </w:pPr>
            <w:r w:rsidRPr="00412091">
              <w:rPr>
                <w:rFonts w:ascii="Times New Roman" w:eastAsia="Times New Roman" w:hAnsi="Times New Roman" w:cs="Times New Roman"/>
                <w:color w:val="000000" w:themeColor="text1"/>
              </w:rPr>
              <w:t>My aim is to perform relatively well relative to other students</w:t>
            </w:r>
          </w:p>
        </w:tc>
        <w:tc>
          <w:tcPr>
            <w:tcW w:w="1700" w:type="dxa"/>
            <w:gridSpan w:val="2"/>
            <w:vMerge/>
          </w:tcPr>
          <w:p w:rsidR="007562A8" w:rsidRPr="00412091" w:rsidRDefault="007562A8" w:rsidP="007562A8">
            <w:pPr>
              <w:jc w:val="both"/>
              <w:rPr>
                <w:rFonts w:ascii="Times New Roman" w:hAnsi="Times New Roman" w:cs="Times New Roman"/>
                <w:color w:val="000000" w:themeColor="text1"/>
                <w:sz w:val="24"/>
                <w:szCs w:val="24"/>
              </w:rPr>
            </w:pPr>
          </w:p>
        </w:tc>
      </w:tr>
      <w:tr w:rsidR="007562A8" w:rsidRPr="00412091" w:rsidTr="00A07D48">
        <w:tc>
          <w:tcPr>
            <w:tcW w:w="1136" w:type="dxa"/>
          </w:tcPr>
          <w:p w:rsidR="007562A8" w:rsidRPr="00412091" w:rsidRDefault="007562A8" w:rsidP="007562A8">
            <w:pPr>
              <w:jc w:val="both"/>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PAP3</w:t>
            </w:r>
          </w:p>
        </w:tc>
        <w:tc>
          <w:tcPr>
            <w:tcW w:w="6514" w:type="dxa"/>
            <w:vAlign w:val="bottom"/>
          </w:tcPr>
          <w:p w:rsidR="007562A8" w:rsidRPr="00412091" w:rsidRDefault="007562A8" w:rsidP="007562A8">
            <w:pPr>
              <w:rPr>
                <w:rFonts w:ascii="Times New Roman" w:eastAsia="Times New Roman" w:hAnsi="Times New Roman" w:cs="Times New Roman"/>
                <w:color w:val="000000" w:themeColor="text1"/>
              </w:rPr>
            </w:pPr>
            <w:r w:rsidRPr="00412091">
              <w:rPr>
                <w:rFonts w:ascii="Times New Roman" w:eastAsia="Times New Roman" w:hAnsi="Times New Roman" w:cs="Times New Roman"/>
                <w:color w:val="000000" w:themeColor="text1"/>
              </w:rPr>
              <w:t>My goal is to perform better than the other students</w:t>
            </w:r>
          </w:p>
        </w:tc>
        <w:tc>
          <w:tcPr>
            <w:tcW w:w="1700" w:type="dxa"/>
            <w:gridSpan w:val="2"/>
            <w:vMerge/>
          </w:tcPr>
          <w:p w:rsidR="007562A8" w:rsidRPr="00412091" w:rsidRDefault="007562A8" w:rsidP="007562A8">
            <w:pPr>
              <w:jc w:val="both"/>
              <w:rPr>
                <w:rFonts w:ascii="Times New Roman" w:hAnsi="Times New Roman" w:cs="Times New Roman"/>
                <w:color w:val="000000" w:themeColor="text1"/>
                <w:sz w:val="24"/>
                <w:szCs w:val="24"/>
              </w:rPr>
            </w:pPr>
          </w:p>
        </w:tc>
      </w:tr>
      <w:tr w:rsidR="007562A8" w:rsidRPr="004E2EEB" w:rsidTr="00A07D48">
        <w:tc>
          <w:tcPr>
            <w:tcW w:w="7650" w:type="dxa"/>
            <w:gridSpan w:val="2"/>
          </w:tcPr>
          <w:p w:rsidR="007562A8" w:rsidRPr="004E2EEB" w:rsidRDefault="007562A8" w:rsidP="007562A8">
            <w:pPr>
              <w:jc w:val="both"/>
              <w:rPr>
                <w:rFonts w:ascii="Times New Roman" w:hAnsi="Times New Roman" w:cs="Times New Roman"/>
                <w:color w:val="000000" w:themeColor="text1"/>
                <w:sz w:val="24"/>
                <w:szCs w:val="24"/>
              </w:rPr>
            </w:pPr>
            <w:r w:rsidRPr="004E2EEB">
              <w:rPr>
                <w:rFonts w:ascii="Times New Roman" w:hAnsi="Times New Roman" w:cs="Times New Roman"/>
                <w:color w:val="000000" w:themeColor="text1"/>
                <w:sz w:val="24"/>
                <w:szCs w:val="24"/>
              </w:rPr>
              <w:t>Performance Avoidance</w:t>
            </w:r>
          </w:p>
        </w:tc>
        <w:tc>
          <w:tcPr>
            <w:tcW w:w="1700" w:type="dxa"/>
            <w:gridSpan w:val="2"/>
            <w:vMerge/>
          </w:tcPr>
          <w:p w:rsidR="007562A8" w:rsidRPr="004E2EEB" w:rsidRDefault="007562A8" w:rsidP="007562A8">
            <w:pPr>
              <w:jc w:val="both"/>
              <w:rPr>
                <w:rFonts w:ascii="Times New Roman" w:hAnsi="Times New Roman" w:cs="Times New Roman"/>
                <w:color w:val="000000" w:themeColor="text1"/>
                <w:sz w:val="24"/>
                <w:szCs w:val="24"/>
              </w:rPr>
            </w:pPr>
          </w:p>
        </w:tc>
      </w:tr>
      <w:tr w:rsidR="007562A8" w:rsidRPr="00412091" w:rsidTr="00A07D48">
        <w:tc>
          <w:tcPr>
            <w:tcW w:w="1136" w:type="dxa"/>
          </w:tcPr>
          <w:p w:rsidR="007562A8" w:rsidRPr="00412091" w:rsidRDefault="007562A8" w:rsidP="007562A8">
            <w:pPr>
              <w:jc w:val="both"/>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PAV1</w:t>
            </w:r>
          </w:p>
        </w:tc>
        <w:tc>
          <w:tcPr>
            <w:tcW w:w="6514" w:type="dxa"/>
            <w:vAlign w:val="bottom"/>
          </w:tcPr>
          <w:p w:rsidR="007562A8" w:rsidRPr="00412091" w:rsidRDefault="007562A8" w:rsidP="007562A8">
            <w:pPr>
              <w:rPr>
                <w:rFonts w:ascii="Times New Roman" w:eastAsia="Times New Roman" w:hAnsi="Times New Roman" w:cs="Times New Roman"/>
                <w:color w:val="000000" w:themeColor="text1"/>
              </w:rPr>
            </w:pPr>
            <w:r w:rsidRPr="00412091">
              <w:rPr>
                <w:rFonts w:ascii="Times New Roman" w:eastAsia="Times New Roman" w:hAnsi="Times New Roman" w:cs="Times New Roman"/>
                <w:color w:val="000000" w:themeColor="text1"/>
              </w:rPr>
              <w:t>My goal is to avoid performing poorly compared to other students</w:t>
            </w:r>
          </w:p>
        </w:tc>
        <w:tc>
          <w:tcPr>
            <w:tcW w:w="1700" w:type="dxa"/>
            <w:gridSpan w:val="2"/>
            <w:vMerge/>
          </w:tcPr>
          <w:p w:rsidR="007562A8" w:rsidRPr="00412091" w:rsidRDefault="007562A8" w:rsidP="007562A8">
            <w:pPr>
              <w:jc w:val="both"/>
              <w:rPr>
                <w:rFonts w:ascii="Times New Roman" w:hAnsi="Times New Roman" w:cs="Times New Roman"/>
                <w:color w:val="000000" w:themeColor="text1"/>
                <w:sz w:val="24"/>
                <w:szCs w:val="24"/>
              </w:rPr>
            </w:pPr>
          </w:p>
        </w:tc>
      </w:tr>
      <w:tr w:rsidR="007562A8" w:rsidRPr="00412091" w:rsidTr="00A07D48">
        <w:tc>
          <w:tcPr>
            <w:tcW w:w="1136" w:type="dxa"/>
          </w:tcPr>
          <w:p w:rsidR="007562A8" w:rsidRPr="00412091" w:rsidRDefault="007562A8" w:rsidP="007562A8">
            <w:pPr>
              <w:jc w:val="both"/>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PAV2</w:t>
            </w:r>
          </w:p>
        </w:tc>
        <w:tc>
          <w:tcPr>
            <w:tcW w:w="6514" w:type="dxa"/>
            <w:vAlign w:val="bottom"/>
          </w:tcPr>
          <w:p w:rsidR="007562A8" w:rsidRPr="00412091" w:rsidRDefault="007562A8" w:rsidP="007562A8">
            <w:pPr>
              <w:rPr>
                <w:rFonts w:ascii="Times New Roman" w:eastAsia="Times New Roman" w:hAnsi="Times New Roman" w:cs="Times New Roman"/>
                <w:color w:val="000000" w:themeColor="text1"/>
              </w:rPr>
            </w:pPr>
            <w:r w:rsidRPr="00412091">
              <w:rPr>
                <w:rFonts w:ascii="Times New Roman" w:eastAsia="Times New Roman" w:hAnsi="Times New Roman" w:cs="Times New Roman"/>
                <w:color w:val="000000" w:themeColor="text1"/>
              </w:rPr>
              <w:t>I am striving to avoid performing worse than other students</w:t>
            </w:r>
          </w:p>
        </w:tc>
        <w:tc>
          <w:tcPr>
            <w:tcW w:w="1700" w:type="dxa"/>
            <w:gridSpan w:val="2"/>
            <w:vMerge/>
          </w:tcPr>
          <w:p w:rsidR="007562A8" w:rsidRPr="00412091" w:rsidRDefault="007562A8" w:rsidP="007562A8">
            <w:pPr>
              <w:jc w:val="both"/>
              <w:rPr>
                <w:rFonts w:ascii="Times New Roman" w:hAnsi="Times New Roman" w:cs="Times New Roman"/>
                <w:color w:val="000000" w:themeColor="text1"/>
                <w:sz w:val="24"/>
                <w:szCs w:val="24"/>
              </w:rPr>
            </w:pPr>
          </w:p>
        </w:tc>
      </w:tr>
      <w:tr w:rsidR="007562A8" w:rsidRPr="00412091" w:rsidTr="00A07D48">
        <w:tc>
          <w:tcPr>
            <w:tcW w:w="1136" w:type="dxa"/>
          </w:tcPr>
          <w:p w:rsidR="007562A8" w:rsidRPr="00412091" w:rsidRDefault="007562A8" w:rsidP="007562A8">
            <w:pPr>
              <w:jc w:val="both"/>
              <w:rPr>
                <w:rFonts w:ascii="Times New Roman" w:hAnsi="Times New Roman" w:cs="Times New Roman"/>
                <w:color w:val="000000" w:themeColor="text1"/>
                <w:sz w:val="24"/>
                <w:szCs w:val="24"/>
              </w:rPr>
            </w:pPr>
            <w:r w:rsidRPr="00412091">
              <w:rPr>
                <w:rFonts w:ascii="Times New Roman" w:hAnsi="Times New Roman" w:cs="Times New Roman"/>
                <w:color w:val="000000" w:themeColor="text1"/>
                <w:sz w:val="24"/>
                <w:szCs w:val="24"/>
              </w:rPr>
              <w:t>PAV3</w:t>
            </w:r>
          </w:p>
        </w:tc>
        <w:tc>
          <w:tcPr>
            <w:tcW w:w="6514" w:type="dxa"/>
            <w:vAlign w:val="bottom"/>
          </w:tcPr>
          <w:p w:rsidR="007562A8" w:rsidRPr="00412091" w:rsidRDefault="007562A8" w:rsidP="007562A8">
            <w:pPr>
              <w:rPr>
                <w:rFonts w:ascii="Times New Roman" w:eastAsia="Times New Roman" w:hAnsi="Times New Roman" w:cs="Times New Roman"/>
                <w:color w:val="000000" w:themeColor="text1"/>
              </w:rPr>
            </w:pPr>
            <w:r w:rsidRPr="00412091">
              <w:rPr>
                <w:rFonts w:ascii="Times New Roman" w:eastAsia="Times New Roman" w:hAnsi="Times New Roman" w:cs="Times New Roman"/>
                <w:color w:val="000000" w:themeColor="text1"/>
              </w:rPr>
              <w:t>My aim is to avoid doing worse than other student</w:t>
            </w:r>
          </w:p>
        </w:tc>
        <w:tc>
          <w:tcPr>
            <w:tcW w:w="1700" w:type="dxa"/>
            <w:gridSpan w:val="2"/>
            <w:vMerge/>
          </w:tcPr>
          <w:p w:rsidR="007562A8" w:rsidRPr="00412091" w:rsidRDefault="007562A8" w:rsidP="007562A8">
            <w:pPr>
              <w:jc w:val="both"/>
              <w:rPr>
                <w:rFonts w:ascii="Times New Roman" w:hAnsi="Times New Roman" w:cs="Times New Roman"/>
                <w:color w:val="000000" w:themeColor="text1"/>
                <w:sz w:val="24"/>
                <w:szCs w:val="24"/>
              </w:rPr>
            </w:pPr>
          </w:p>
        </w:tc>
      </w:tr>
      <w:tr w:rsidR="00595A56" w:rsidRPr="00020B2D" w:rsidTr="008F0177">
        <w:tc>
          <w:tcPr>
            <w:tcW w:w="9350" w:type="dxa"/>
            <w:gridSpan w:val="4"/>
          </w:tcPr>
          <w:p w:rsidR="00595A56" w:rsidRPr="00020B2D" w:rsidRDefault="00595A56" w:rsidP="008F0177">
            <w:pPr>
              <w:jc w:val="both"/>
              <w:rPr>
                <w:rFonts w:ascii="Times New Roman" w:hAnsi="Times New Roman" w:cs="Times New Roman"/>
                <w:i/>
                <w:color w:val="000000" w:themeColor="text1"/>
                <w:sz w:val="24"/>
                <w:szCs w:val="24"/>
              </w:rPr>
            </w:pPr>
            <w:r w:rsidRPr="00020B2D">
              <w:rPr>
                <w:rFonts w:ascii="Times New Roman" w:hAnsi="Times New Roman" w:cs="Times New Roman"/>
                <w:i/>
                <w:color w:val="000000" w:themeColor="text1"/>
                <w:sz w:val="24"/>
                <w:szCs w:val="24"/>
              </w:rPr>
              <w:t>Subjective Well-Being</w:t>
            </w:r>
          </w:p>
        </w:tc>
      </w:tr>
      <w:tr w:rsidR="00595A56" w:rsidRPr="00020B2D" w:rsidTr="007A153D">
        <w:tc>
          <w:tcPr>
            <w:tcW w:w="1136" w:type="dxa"/>
          </w:tcPr>
          <w:p w:rsidR="00595A56" w:rsidRPr="00020B2D" w:rsidRDefault="00595A56" w:rsidP="008F0177">
            <w:pPr>
              <w:jc w:val="both"/>
              <w:rPr>
                <w:rFonts w:ascii="Times New Roman" w:hAnsi="Times New Roman" w:cs="Times New Roman"/>
                <w:color w:val="000000" w:themeColor="text1"/>
                <w:sz w:val="24"/>
                <w:szCs w:val="24"/>
              </w:rPr>
            </w:pPr>
            <w:r w:rsidRPr="00020B2D">
              <w:rPr>
                <w:rFonts w:ascii="Times New Roman" w:hAnsi="Times New Roman" w:cs="Times New Roman"/>
                <w:color w:val="000000" w:themeColor="text1"/>
                <w:sz w:val="24"/>
                <w:szCs w:val="24"/>
              </w:rPr>
              <w:t>SWB1</w:t>
            </w:r>
          </w:p>
        </w:tc>
        <w:tc>
          <w:tcPr>
            <w:tcW w:w="6514" w:type="dxa"/>
          </w:tcPr>
          <w:p w:rsidR="00595A56" w:rsidRPr="00020B2D" w:rsidRDefault="00595A56" w:rsidP="008F0177">
            <w:pPr>
              <w:autoSpaceDE w:val="0"/>
              <w:autoSpaceDN w:val="0"/>
              <w:adjustRightInd w:val="0"/>
              <w:rPr>
                <w:rFonts w:ascii="Times New Roman" w:hAnsi="Times New Roman" w:cs="Times New Roman"/>
                <w:color w:val="000000" w:themeColor="text1"/>
                <w:sz w:val="24"/>
                <w:szCs w:val="24"/>
              </w:rPr>
            </w:pPr>
            <w:r w:rsidRPr="00020B2D">
              <w:rPr>
                <w:rFonts w:ascii="Times New Roman" w:hAnsi="Times New Roman" w:cs="Times New Roman"/>
                <w:color w:val="000000" w:themeColor="text1"/>
                <w:sz w:val="24"/>
                <w:szCs w:val="24"/>
              </w:rPr>
              <w:t>After choosing this university, I have felt cheerful and in good spirits</w:t>
            </w:r>
          </w:p>
        </w:tc>
        <w:tc>
          <w:tcPr>
            <w:tcW w:w="1700" w:type="dxa"/>
            <w:gridSpan w:val="2"/>
            <w:vMerge w:val="restart"/>
            <w:vAlign w:val="center"/>
          </w:tcPr>
          <w:p w:rsidR="00595A56" w:rsidRPr="00020B2D" w:rsidRDefault="000D3C08" w:rsidP="008F017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Adapted from </w:t>
            </w:r>
            <w:bookmarkStart w:id="0" w:name="_GoBack"/>
            <w:bookmarkEnd w:id="0"/>
            <w:r w:rsidR="00595A56" w:rsidRPr="00020B2D">
              <w:rPr>
                <w:rFonts w:ascii="Times New Roman" w:hAnsi="Times New Roman" w:cs="Times New Roman"/>
                <w:color w:val="000000" w:themeColor="text1"/>
                <w:sz w:val="24"/>
                <w:szCs w:val="24"/>
              </w:rPr>
              <w:t>The 5-item World Health Organization Well-Being Index (WHO-5) Version 1988</w:t>
            </w:r>
          </w:p>
        </w:tc>
      </w:tr>
      <w:tr w:rsidR="00595A56" w:rsidRPr="00020B2D" w:rsidTr="007A153D">
        <w:tc>
          <w:tcPr>
            <w:tcW w:w="1136" w:type="dxa"/>
          </w:tcPr>
          <w:p w:rsidR="00595A56" w:rsidRPr="00020B2D" w:rsidRDefault="00595A56" w:rsidP="008F0177">
            <w:pPr>
              <w:jc w:val="both"/>
              <w:rPr>
                <w:rFonts w:ascii="Times New Roman" w:hAnsi="Times New Roman" w:cs="Times New Roman"/>
                <w:color w:val="000000" w:themeColor="text1"/>
                <w:sz w:val="24"/>
                <w:szCs w:val="24"/>
              </w:rPr>
            </w:pPr>
            <w:r w:rsidRPr="00020B2D">
              <w:rPr>
                <w:rFonts w:ascii="Times New Roman" w:hAnsi="Times New Roman" w:cs="Times New Roman"/>
                <w:color w:val="000000" w:themeColor="text1"/>
                <w:sz w:val="24"/>
                <w:szCs w:val="24"/>
              </w:rPr>
              <w:t>SWB2</w:t>
            </w:r>
          </w:p>
        </w:tc>
        <w:tc>
          <w:tcPr>
            <w:tcW w:w="6514" w:type="dxa"/>
          </w:tcPr>
          <w:p w:rsidR="00595A56" w:rsidRPr="00020B2D" w:rsidRDefault="00595A56" w:rsidP="008F0177">
            <w:pPr>
              <w:autoSpaceDE w:val="0"/>
              <w:autoSpaceDN w:val="0"/>
              <w:adjustRightInd w:val="0"/>
              <w:rPr>
                <w:rFonts w:ascii="Times New Roman" w:hAnsi="Times New Roman" w:cs="Times New Roman"/>
                <w:color w:val="000000" w:themeColor="text1"/>
                <w:sz w:val="24"/>
                <w:szCs w:val="24"/>
              </w:rPr>
            </w:pPr>
            <w:r w:rsidRPr="00020B2D">
              <w:rPr>
                <w:rFonts w:ascii="Times New Roman" w:hAnsi="Times New Roman" w:cs="Times New Roman"/>
                <w:color w:val="000000" w:themeColor="text1"/>
                <w:sz w:val="24"/>
                <w:szCs w:val="24"/>
              </w:rPr>
              <w:t>After choosing this university, I have felt calm and relaxed</w:t>
            </w:r>
          </w:p>
        </w:tc>
        <w:tc>
          <w:tcPr>
            <w:tcW w:w="1700" w:type="dxa"/>
            <w:gridSpan w:val="2"/>
            <w:vMerge/>
          </w:tcPr>
          <w:p w:rsidR="00595A56" w:rsidRPr="00020B2D" w:rsidRDefault="00595A56" w:rsidP="008F0177">
            <w:pPr>
              <w:jc w:val="both"/>
              <w:rPr>
                <w:rFonts w:ascii="Times New Roman" w:hAnsi="Times New Roman" w:cs="Times New Roman"/>
                <w:color w:val="000000" w:themeColor="text1"/>
                <w:sz w:val="24"/>
                <w:szCs w:val="24"/>
              </w:rPr>
            </w:pPr>
          </w:p>
        </w:tc>
      </w:tr>
      <w:tr w:rsidR="00595A56" w:rsidRPr="00020B2D" w:rsidTr="007A153D">
        <w:tc>
          <w:tcPr>
            <w:tcW w:w="1136" w:type="dxa"/>
          </w:tcPr>
          <w:p w:rsidR="00595A56" w:rsidRPr="00020B2D" w:rsidRDefault="00595A56" w:rsidP="008F0177">
            <w:pPr>
              <w:jc w:val="both"/>
              <w:rPr>
                <w:rFonts w:ascii="Times New Roman" w:hAnsi="Times New Roman" w:cs="Times New Roman"/>
                <w:color w:val="000000" w:themeColor="text1"/>
                <w:sz w:val="24"/>
                <w:szCs w:val="24"/>
              </w:rPr>
            </w:pPr>
            <w:r w:rsidRPr="00020B2D">
              <w:rPr>
                <w:rFonts w:ascii="Times New Roman" w:hAnsi="Times New Roman" w:cs="Times New Roman"/>
                <w:color w:val="000000" w:themeColor="text1"/>
                <w:sz w:val="24"/>
                <w:szCs w:val="24"/>
              </w:rPr>
              <w:t>SWB3</w:t>
            </w:r>
          </w:p>
        </w:tc>
        <w:tc>
          <w:tcPr>
            <w:tcW w:w="6514" w:type="dxa"/>
          </w:tcPr>
          <w:p w:rsidR="00595A56" w:rsidRPr="00020B2D" w:rsidRDefault="00595A56" w:rsidP="008F0177">
            <w:pPr>
              <w:autoSpaceDE w:val="0"/>
              <w:autoSpaceDN w:val="0"/>
              <w:adjustRightInd w:val="0"/>
              <w:rPr>
                <w:rFonts w:ascii="Times New Roman" w:hAnsi="Times New Roman" w:cs="Times New Roman"/>
                <w:color w:val="000000" w:themeColor="text1"/>
                <w:sz w:val="24"/>
                <w:szCs w:val="24"/>
              </w:rPr>
            </w:pPr>
            <w:r w:rsidRPr="00020B2D">
              <w:rPr>
                <w:rFonts w:ascii="Times New Roman" w:hAnsi="Times New Roman" w:cs="Times New Roman"/>
                <w:color w:val="000000" w:themeColor="text1"/>
                <w:sz w:val="24"/>
                <w:szCs w:val="24"/>
              </w:rPr>
              <w:t>After choosing this university, I have felt active and vigorous</w:t>
            </w:r>
          </w:p>
        </w:tc>
        <w:tc>
          <w:tcPr>
            <w:tcW w:w="1700" w:type="dxa"/>
            <w:gridSpan w:val="2"/>
            <w:vMerge/>
          </w:tcPr>
          <w:p w:rsidR="00595A56" w:rsidRPr="00020B2D" w:rsidRDefault="00595A56" w:rsidP="008F0177">
            <w:pPr>
              <w:jc w:val="both"/>
              <w:rPr>
                <w:rFonts w:ascii="Times New Roman" w:hAnsi="Times New Roman" w:cs="Times New Roman"/>
                <w:color w:val="000000" w:themeColor="text1"/>
                <w:sz w:val="24"/>
                <w:szCs w:val="24"/>
              </w:rPr>
            </w:pPr>
          </w:p>
        </w:tc>
      </w:tr>
      <w:tr w:rsidR="00595A56" w:rsidRPr="00020B2D" w:rsidTr="007A153D">
        <w:tc>
          <w:tcPr>
            <w:tcW w:w="1136" w:type="dxa"/>
          </w:tcPr>
          <w:p w:rsidR="00595A56" w:rsidRPr="00020B2D" w:rsidRDefault="00595A56" w:rsidP="008F0177">
            <w:pPr>
              <w:jc w:val="both"/>
              <w:rPr>
                <w:rFonts w:ascii="Times New Roman" w:hAnsi="Times New Roman" w:cs="Times New Roman"/>
                <w:color w:val="000000" w:themeColor="text1"/>
                <w:sz w:val="24"/>
                <w:szCs w:val="24"/>
              </w:rPr>
            </w:pPr>
            <w:r w:rsidRPr="00020B2D">
              <w:rPr>
                <w:rFonts w:ascii="Times New Roman" w:hAnsi="Times New Roman" w:cs="Times New Roman"/>
                <w:color w:val="000000" w:themeColor="text1"/>
                <w:sz w:val="24"/>
                <w:szCs w:val="24"/>
              </w:rPr>
              <w:t>SWB4</w:t>
            </w:r>
          </w:p>
        </w:tc>
        <w:tc>
          <w:tcPr>
            <w:tcW w:w="6514" w:type="dxa"/>
          </w:tcPr>
          <w:p w:rsidR="00595A56" w:rsidRPr="00020B2D" w:rsidRDefault="00595A56" w:rsidP="008F0177">
            <w:pPr>
              <w:autoSpaceDE w:val="0"/>
              <w:autoSpaceDN w:val="0"/>
              <w:adjustRightInd w:val="0"/>
              <w:rPr>
                <w:rFonts w:ascii="Times New Roman" w:hAnsi="Times New Roman" w:cs="Times New Roman"/>
                <w:color w:val="000000" w:themeColor="text1"/>
                <w:sz w:val="24"/>
                <w:szCs w:val="24"/>
              </w:rPr>
            </w:pPr>
            <w:r w:rsidRPr="00020B2D">
              <w:rPr>
                <w:rFonts w:ascii="Times New Roman" w:hAnsi="Times New Roman" w:cs="Times New Roman"/>
                <w:color w:val="000000" w:themeColor="text1"/>
                <w:sz w:val="24"/>
                <w:szCs w:val="24"/>
              </w:rPr>
              <w:t>After choosing this university, I woke up feeling fresh and rested</w:t>
            </w:r>
          </w:p>
        </w:tc>
        <w:tc>
          <w:tcPr>
            <w:tcW w:w="1700" w:type="dxa"/>
            <w:gridSpan w:val="2"/>
            <w:vMerge/>
          </w:tcPr>
          <w:p w:rsidR="00595A56" w:rsidRPr="00020B2D" w:rsidRDefault="00595A56" w:rsidP="008F0177">
            <w:pPr>
              <w:jc w:val="both"/>
              <w:rPr>
                <w:rFonts w:ascii="Times New Roman" w:hAnsi="Times New Roman" w:cs="Times New Roman"/>
                <w:color w:val="000000" w:themeColor="text1"/>
                <w:sz w:val="24"/>
                <w:szCs w:val="24"/>
              </w:rPr>
            </w:pPr>
          </w:p>
        </w:tc>
      </w:tr>
      <w:tr w:rsidR="00595A56" w:rsidRPr="00020B2D" w:rsidTr="007A153D">
        <w:tc>
          <w:tcPr>
            <w:tcW w:w="1136" w:type="dxa"/>
          </w:tcPr>
          <w:p w:rsidR="00595A56" w:rsidRPr="00020B2D" w:rsidRDefault="00595A56" w:rsidP="008F0177">
            <w:pPr>
              <w:jc w:val="both"/>
              <w:rPr>
                <w:rFonts w:ascii="Times New Roman" w:hAnsi="Times New Roman" w:cs="Times New Roman"/>
                <w:color w:val="000000" w:themeColor="text1"/>
                <w:sz w:val="24"/>
                <w:szCs w:val="24"/>
              </w:rPr>
            </w:pPr>
            <w:r w:rsidRPr="00020B2D">
              <w:rPr>
                <w:rFonts w:ascii="Times New Roman" w:hAnsi="Times New Roman" w:cs="Times New Roman"/>
                <w:color w:val="000000" w:themeColor="text1"/>
                <w:sz w:val="24"/>
                <w:szCs w:val="24"/>
              </w:rPr>
              <w:t>SWB5</w:t>
            </w:r>
          </w:p>
        </w:tc>
        <w:tc>
          <w:tcPr>
            <w:tcW w:w="6514" w:type="dxa"/>
          </w:tcPr>
          <w:p w:rsidR="00595A56" w:rsidRPr="00020B2D" w:rsidRDefault="00595A56" w:rsidP="008F0177">
            <w:pPr>
              <w:autoSpaceDE w:val="0"/>
              <w:autoSpaceDN w:val="0"/>
              <w:adjustRightInd w:val="0"/>
              <w:rPr>
                <w:rFonts w:ascii="Times New Roman" w:hAnsi="Times New Roman" w:cs="Times New Roman"/>
                <w:color w:val="000000" w:themeColor="text1"/>
                <w:sz w:val="24"/>
                <w:szCs w:val="24"/>
              </w:rPr>
            </w:pPr>
            <w:r w:rsidRPr="00020B2D">
              <w:rPr>
                <w:rFonts w:ascii="Times New Roman" w:hAnsi="Times New Roman" w:cs="Times New Roman"/>
                <w:color w:val="000000" w:themeColor="text1"/>
                <w:sz w:val="24"/>
                <w:szCs w:val="24"/>
              </w:rPr>
              <w:t>After choosing this university, my daily life has been filled with things that interest me</w:t>
            </w:r>
          </w:p>
        </w:tc>
        <w:tc>
          <w:tcPr>
            <w:tcW w:w="1700" w:type="dxa"/>
            <w:gridSpan w:val="2"/>
            <w:vMerge/>
          </w:tcPr>
          <w:p w:rsidR="00595A56" w:rsidRPr="00020B2D" w:rsidRDefault="00595A56" w:rsidP="008F0177">
            <w:pPr>
              <w:jc w:val="both"/>
              <w:rPr>
                <w:rFonts w:ascii="Times New Roman" w:hAnsi="Times New Roman" w:cs="Times New Roman"/>
                <w:color w:val="000000" w:themeColor="text1"/>
                <w:sz w:val="24"/>
                <w:szCs w:val="24"/>
              </w:rPr>
            </w:pPr>
          </w:p>
        </w:tc>
      </w:tr>
    </w:tbl>
    <w:p w:rsidR="00211931" w:rsidRPr="00412091" w:rsidRDefault="00211931" w:rsidP="00595A56">
      <w:pPr>
        <w:jc w:val="both"/>
        <w:rPr>
          <w:rFonts w:ascii="Times New Roman" w:hAnsi="Times New Roman" w:cs="Times New Roman"/>
          <w:color w:val="000000" w:themeColor="text1"/>
          <w:sz w:val="24"/>
          <w:szCs w:val="24"/>
        </w:rPr>
      </w:pPr>
    </w:p>
    <w:sectPr w:rsidR="00211931" w:rsidRPr="00412091" w:rsidSect="00F60584">
      <w:footerReference w:type="default" r:id="rId57"/>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1FA" w:rsidRDefault="00DA11FA" w:rsidP="00911D9D">
      <w:pPr>
        <w:spacing w:after="0" w:line="240" w:lineRule="auto"/>
      </w:pPr>
      <w:r>
        <w:separator/>
      </w:r>
    </w:p>
  </w:endnote>
  <w:endnote w:type="continuationSeparator" w:id="0">
    <w:p w:rsidR="00DA11FA" w:rsidRDefault="00DA11FA" w:rsidP="00911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405604"/>
      <w:docPartObj>
        <w:docPartGallery w:val="Page Numbers (Bottom of Page)"/>
        <w:docPartUnique/>
      </w:docPartObj>
    </w:sdtPr>
    <w:sdtEndPr>
      <w:rPr>
        <w:noProof/>
      </w:rPr>
    </w:sdtEndPr>
    <w:sdtContent>
      <w:p w:rsidR="00F16697" w:rsidRDefault="00F16697">
        <w:pPr>
          <w:pStyle w:val="Footer"/>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035164"/>
      <w:docPartObj>
        <w:docPartGallery w:val="Page Numbers (Bottom of Page)"/>
        <w:docPartUnique/>
      </w:docPartObj>
    </w:sdtPr>
    <w:sdtEndPr>
      <w:rPr>
        <w:noProof/>
      </w:rPr>
    </w:sdtEndPr>
    <w:sdtContent>
      <w:p w:rsidR="00F16697" w:rsidRDefault="00F16697">
        <w:pPr>
          <w:pStyle w:val="Footer"/>
          <w:jc w:val="center"/>
        </w:pPr>
        <w:r>
          <w:fldChar w:fldCharType="begin"/>
        </w:r>
        <w:r>
          <w:instrText xml:space="preserve"> PAGE  </w:instrText>
        </w:r>
        <w:r>
          <w:fldChar w:fldCharType="separate"/>
        </w:r>
        <w:r w:rsidR="000D3C08">
          <w:rPr>
            <w:noProof/>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1FA" w:rsidRDefault="00DA11FA" w:rsidP="00911D9D">
      <w:pPr>
        <w:spacing w:after="0" w:line="240" w:lineRule="auto"/>
      </w:pPr>
      <w:r>
        <w:separator/>
      </w:r>
    </w:p>
  </w:footnote>
  <w:footnote w:type="continuationSeparator" w:id="0">
    <w:p w:rsidR="00DA11FA" w:rsidRDefault="00DA11FA" w:rsidP="00911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D23"/>
    <w:multiLevelType w:val="hybridMultilevel"/>
    <w:tmpl w:val="03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F7B82"/>
    <w:multiLevelType w:val="hybridMultilevel"/>
    <w:tmpl w:val="01789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75558"/>
    <w:multiLevelType w:val="hybridMultilevel"/>
    <w:tmpl w:val="D5E2C110"/>
    <w:lvl w:ilvl="0" w:tplc="07A25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5354D"/>
    <w:multiLevelType w:val="hybridMultilevel"/>
    <w:tmpl w:val="20BACDF8"/>
    <w:lvl w:ilvl="0" w:tplc="8D429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22E25"/>
    <w:multiLevelType w:val="hybridMultilevel"/>
    <w:tmpl w:val="F5125284"/>
    <w:lvl w:ilvl="0" w:tplc="A614D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11DF2"/>
    <w:multiLevelType w:val="hybridMultilevel"/>
    <w:tmpl w:val="E2FA4B74"/>
    <w:lvl w:ilvl="0" w:tplc="7B6E9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27A0A"/>
    <w:multiLevelType w:val="hybridMultilevel"/>
    <w:tmpl w:val="5764017E"/>
    <w:lvl w:ilvl="0" w:tplc="CCFA1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A39EF"/>
    <w:multiLevelType w:val="hybridMultilevel"/>
    <w:tmpl w:val="96B2D716"/>
    <w:lvl w:ilvl="0" w:tplc="E9201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D0705"/>
    <w:multiLevelType w:val="hybridMultilevel"/>
    <w:tmpl w:val="1640FC72"/>
    <w:lvl w:ilvl="0" w:tplc="B0B81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242E1"/>
    <w:multiLevelType w:val="hybridMultilevel"/>
    <w:tmpl w:val="C862C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D7E83"/>
    <w:multiLevelType w:val="hybridMultilevel"/>
    <w:tmpl w:val="7E481438"/>
    <w:lvl w:ilvl="0" w:tplc="5DFCE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90D36"/>
    <w:multiLevelType w:val="hybridMultilevel"/>
    <w:tmpl w:val="07489D38"/>
    <w:lvl w:ilvl="0" w:tplc="C21E8630">
      <w:start w:val="1"/>
      <w:numFmt w:val="decimal"/>
      <w:lvlText w:val="%1."/>
      <w:lvlJc w:val="left"/>
      <w:pPr>
        <w:ind w:left="56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425A3"/>
    <w:multiLevelType w:val="hybridMultilevel"/>
    <w:tmpl w:val="BA1096F8"/>
    <w:lvl w:ilvl="0" w:tplc="64103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D1185E"/>
    <w:multiLevelType w:val="hybridMultilevel"/>
    <w:tmpl w:val="54689166"/>
    <w:lvl w:ilvl="0" w:tplc="AA4A4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815F2"/>
    <w:multiLevelType w:val="hybridMultilevel"/>
    <w:tmpl w:val="1AF8F758"/>
    <w:lvl w:ilvl="0" w:tplc="CCFA1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E02B89"/>
    <w:multiLevelType w:val="hybridMultilevel"/>
    <w:tmpl w:val="DC52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77B48"/>
    <w:multiLevelType w:val="hybridMultilevel"/>
    <w:tmpl w:val="7946197C"/>
    <w:lvl w:ilvl="0" w:tplc="4E184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CA7640"/>
    <w:multiLevelType w:val="hybridMultilevel"/>
    <w:tmpl w:val="66E6F5CE"/>
    <w:lvl w:ilvl="0" w:tplc="6860C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812B79"/>
    <w:multiLevelType w:val="hybridMultilevel"/>
    <w:tmpl w:val="F4109272"/>
    <w:lvl w:ilvl="0" w:tplc="64103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A73AFA"/>
    <w:multiLevelType w:val="hybridMultilevel"/>
    <w:tmpl w:val="AF6EB378"/>
    <w:lvl w:ilvl="0" w:tplc="2E12E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1D6BF8"/>
    <w:multiLevelType w:val="hybridMultilevel"/>
    <w:tmpl w:val="18AE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856B0"/>
    <w:multiLevelType w:val="hybridMultilevel"/>
    <w:tmpl w:val="CA8AB758"/>
    <w:lvl w:ilvl="0" w:tplc="8DB01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166290"/>
    <w:multiLevelType w:val="hybridMultilevel"/>
    <w:tmpl w:val="2D7AF918"/>
    <w:lvl w:ilvl="0" w:tplc="947A8D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
  </w:num>
  <w:num w:numId="4">
    <w:abstractNumId w:val="17"/>
  </w:num>
  <w:num w:numId="5">
    <w:abstractNumId w:val="13"/>
  </w:num>
  <w:num w:numId="6">
    <w:abstractNumId w:val="22"/>
  </w:num>
  <w:num w:numId="7">
    <w:abstractNumId w:val="5"/>
  </w:num>
  <w:num w:numId="8">
    <w:abstractNumId w:val="12"/>
  </w:num>
  <w:num w:numId="9">
    <w:abstractNumId w:val="3"/>
  </w:num>
  <w:num w:numId="10">
    <w:abstractNumId w:val="0"/>
  </w:num>
  <w:num w:numId="11">
    <w:abstractNumId w:val="8"/>
  </w:num>
  <w:num w:numId="12">
    <w:abstractNumId w:val="10"/>
  </w:num>
  <w:num w:numId="13">
    <w:abstractNumId w:val="11"/>
  </w:num>
  <w:num w:numId="14">
    <w:abstractNumId w:val="18"/>
  </w:num>
  <w:num w:numId="15">
    <w:abstractNumId w:val="4"/>
  </w:num>
  <w:num w:numId="16">
    <w:abstractNumId w:val="15"/>
  </w:num>
  <w:num w:numId="17">
    <w:abstractNumId w:val="6"/>
  </w:num>
  <w:num w:numId="18">
    <w:abstractNumId w:val="14"/>
  </w:num>
  <w:num w:numId="19">
    <w:abstractNumId w:val="16"/>
  </w:num>
  <w:num w:numId="20">
    <w:abstractNumId w:val="2"/>
  </w:num>
  <w:num w:numId="21">
    <w:abstractNumId w:val="19"/>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3C"/>
    <w:rsid w:val="0000221C"/>
    <w:rsid w:val="000069C7"/>
    <w:rsid w:val="0000787C"/>
    <w:rsid w:val="00014959"/>
    <w:rsid w:val="00015031"/>
    <w:rsid w:val="00015C35"/>
    <w:rsid w:val="00016820"/>
    <w:rsid w:val="000206CE"/>
    <w:rsid w:val="00020B2D"/>
    <w:rsid w:val="00022E46"/>
    <w:rsid w:val="00026F63"/>
    <w:rsid w:val="0002792A"/>
    <w:rsid w:val="000279F6"/>
    <w:rsid w:val="000311CF"/>
    <w:rsid w:val="00033EFF"/>
    <w:rsid w:val="000347AC"/>
    <w:rsid w:val="00035864"/>
    <w:rsid w:val="00036EEB"/>
    <w:rsid w:val="00037AF6"/>
    <w:rsid w:val="000422E8"/>
    <w:rsid w:val="0004326B"/>
    <w:rsid w:val="00044109"/>
    <w:rsid w:val="00044946"/>
    <w:rsid w:val="000452DA"/>
    <w:rsid w:val="00046FD5"/>
    <w:rsid w:val="00051022"/>
    <w:rsid w:val="00053D15"/>
    <w:rsid w:val="000560CD"/>
    <w:rsid w:val="00056641"/>
    <w:rsid w:val="0005681F"/>
    <w:rsid w:val="00057E50"/>
    <w:rsid w:val="00065393"/>
    <w:rsid w:val="00066B87"/>
    <w:rsid w:val="00066D73"/>
    <w:rsid w:val="000676FF"/>
    <w:rsid w:val="00067E74"/>
    <w:rsid w:val="0007250C"/>
    <w:rsid w:val="000745D6"/>
    <w:rsid w:val="00075B6C"/>
    <w:rsid w:val="00075D4A"/>
    <w:rsid w:val="00076494"/>
    <w:rsid w:val="00076601"/>
    <w:rsid w:val="00076C7F"/>
    <w:rsid w:val="00077DD9"/>
    <w:rsid w:val="00080F97"/>
    <w:rsid w:val="000827ED"/>
    <w:rsid w:val="000828B7"/>
    <w:rsid w:val="000836D1"/>
    <w:rsid w:val="00083A18"/>
    <w:rsid w:val="00084121"/>
    <w:rsid w:val="00085BDD"/>
    <w:rsid w:val="00090A2E"/>
    <w:rsid w:val="00090AAC"/>
    <w:rsid w:val="00091508"/>
    <w:rsid w:val="000923DE"/>
    <w:rsid w:val="00095BC8"/>
    <w:rsid w:val="00096082"/>
    <w:rsid w:val="000969D7"/>
    <w:rsid w:val="000A10E7"/>
    <w:rsid w:val="000A7389"/>
    <w:rsid w:val="000A7D01"/>
    <w:rsid w:val="000B085D"/>
    <w:rsid w:val="000B0A84"/>
    <w:rsid w:val="000B27EE"/>
    <w:rsid w:val="000B2C5C"/>
    <w:rsid w:val="000B5884"/>
    <w:rsid w:val="000B784B"/>
    <w:rsid w:val="000B7B97"/>
    <w:rsid w:val="000C0B1B"/>
    <w:rsid w:val="000C0F90"/>
    <w:rsid w:val="000C1102"/>
    <w:rsid w:val="000C1168"/>
    <w:rsid w:val="000C1B73"/>
    <w:rsid w:val="000C25DE"/>
    <w:rsid w:val="000C2A62"/>
    <w:rsid w:val="000C41AA"/>
    <w:rsid w:val="000C601F"/>
    <w:rsid w:val="000C602B"/>
    <w:rsid w:val="000D3766"/>
    <w:rsid w:val="000D3C08"/>
    <w:rsid w:val="000D4D72"/>
    <w:rsid w:val="000D5152"/>
    <w:rsid w:val="000D5BAB"/>
    <w:rsid w:val="000D6472"/>
    <w:rsid w:val="000D6D41"/>
    <w:rsid w:val="000E3205"/>
    <w:rsid w:val="000E3F96"/>
    <w:rsid w:val="000F0663"/>
    <w:rsid w:val="000F0F6D"/>
    <w:rsid w:val="000F2D9A"/>
    <w:rsid w:val="000F34B3"/>
    <w:rsid w:val="000F47E3"/>
    <w:rsid w:val="000F4E8C"/>
    <w:rsid w:val="000F720D"/>
    <w:rsid w:val="00102031"/>
    <w:rsid w:val="00104043"/>
    <w:rsid w:val="00110617"/>
    <w:rsid w:val="00110902"/>
    <w:rsid w:val="00110923"/>
    <w:rsid w:val="001113FD"/>
    <w:rsid w:val="00111D1B"/>
    <w:rsid w:val="00112BD2"/>
    <w:rsid w:val="001143CE"/>
    <w:rsid w:val="001170C5"/>
    <w:rsid w:val="00117131"/>
    <w:rsid w:val="00120ACE"/>
    <w:rsid w:val="001216CF"/>
    <w:rsid w:val="0012219B"/>
    <w:rsid w:val="00122400"/>
    <w:rsid w:val="001239D2"/>
    <w:rsid w:val="0012434C"/>
    <w:rsid w:val="00124E7F"/>
    <w:rsid w:val="001250DA"/>
    <w:rsid w:val="001251B1"/>
    <w:rsid w:val="00130A3D"/>
    <w:rsid w:val="00131E73"/>
    <w:rsid w:val="00133C08"/>
    <w:rsid w:val="00135400"/>
    <w:rsid w:val="00136BBF"/>
    <w:rsid w:val="001370F5"/>
    <w:rsid w:val="001401AE"/>
    <w:rsid w:val="00141389"/>
    <w:rsid w:val="00143474"/>
    <w:rsid w:val="001450E6"/>
    <w:rsid w:val="00145B1B"/>
    <w:rsid w:val="00146559"/>
    <w:rsid w:val="001471F5"/>
    <w:rsid w:val="00151C48"/>
    <w:rsid w:val="00151F40"/>
    <w:rsid w:val="00153F5D"/>
    <w:rsid w:val="00154709"/>
    <w:rsid w:val="00155A5F"/>
    <w:rsid w:val="00161247"/>
    <w:rsid w:val="001633E2"/>
    <w:rsid w:val="001647B3"/>
    <w:rsid w:val="00164CF4"/>
    <w:rsid w:val="00165767"/>
    <w:rsid w:val="00166314"/>
    <w:rsid w:val="001667E8"/>
    <w:rsid w:val="00176437"/>
    <w:rsid w:val="00176B04"/>
    <w:rsid w:val="00176F60"/>
    <w:rsid w:val="00181EA9"/>
    <w:rsid w:val="00181F5B"/>
    <w:rsid w:val="00184F99"/>
    <w:rsid w:val="0018595B"/>
    <w:rsid w:val="00185E5A"/>
    <w:rsid w:val="00185FBB"/>
    <w:rsid w:val="001922C8"/>
    <w:rsid w:val="00193A11"/>
    <w:rsid w:val="001942D9"/>
    <w:rsid w:val="00195F28"/>
    <w:rsid w:val="001A0463"/>
    <w:rsid w:val="001A069A"/>
    <w:rsid w:val="001A2D6A"/>
    <w:rsid w:val="001A50DC"/>
    <w:rsid w:val="001A5285"/>
    <w:rsid w:val="001A5888"/>
    <w:rsid w:val="001B0E1C"/>
    <w:rsid w:val="001B11F3"/>
    <w:rsid w:val="001B28FF"/>
    <w:rsid w:val="001B298F"/>
    <w:rsid w:val="001B2D5F"/>
    <w:rsid w:val="001B6A35"/>
    <w:rsid w:val="001C6C9B"/>
    <w:rsid w:val="001D0563"/>
    <w:rsid w:val="001D14DF"/>
    <w:rsid w:val="001D1E20"/>
    <w:rsid w:val="001D35D1"/>
    <w:rsid w:val="001D3939"/>
    <w:rsid w:val="001D4781"/>
    <w:rsid w:val="001D4A95"/>
    <w:rsid w:val="001D58A7"/>
    <w:rsid w:val="001D7511"/>
    <w:rsid w:val="001E04C4"/>
    <w:rsid w:val="001E1B19"/>
    <w:rsid w:val="001E1B85"/>
    <w:rsid w:val="001E3B54"/>
    <w:rsid w:val="001E3C8D"/>
    <w:rsid w:val="001E3DAB"/>
    <w:rsid w:val="001E7F85"/>
    <w:rsid w:val="001F0EEF"/>
    <w:rsid w:val="001F280E"/>
    <w:rsid w:val="001F3164"/>
    <w:rsid w:val="001F35F3"/>
    <w:rsid w:val="001F364C"/>
    <w:rsid w:val="001F4AD2"/>
    <w:rsid w:val="001F5E49"/>
    <w:rsid w:val="001F74B5"/>
    <w:rsid w:val="00202607"/>
    <w:rsid w:val="002030F3"/>
    <w:rsid w:val="002107D8"/>
    <w:rsid w:val="00210A61"/>
    <w:rsid w:val="002111F8"/>
    <w:rsid w:val="00211931"/>
    <w:rsid w:val="0021215B"/>
    <w:rsid w:val="00213CC2"/>
    <w:rsid w:val="002159DD"/>
    <w:rsid w:val="00215A75"/>
    <w:rsid w:val="002170B8"/>
    <w:rsid w:val="00220841"/>
    <w:rsid w:val="00220CD1"/>
    <w:rsid w:val="00221C71"/>
    <w:rsid w:val="00221E7C"/>
    <w:rsid w:val="00221EF3"/>
    <w:rsid w:val="00222914"/>
    <w:rsid w:val="002229AD"/>
    <w:rsid w:val="00222D45"/>
    <w:rsid w:val="00223202"/>
    <w:rsid w:val="00223BB2"/>
    <w:rsid w:val="00224077"/>
    <w:rsid w:val="0022632E"/>
    <w:rsid w:val="00226753"/>
    <w:rsid w:val="0022697F"/>
    <w:rsid w:val="00227487"/>
    <w:rsid w:val="002274A2"/>
    <w:rsid w:val="0022798B"/>
    <w:rsid w:val="00232E4A"/>
    <w:rsid w:val="00233919"/>
    <w:rsid w:val="00233A2B"/>
    <w:rsid w:val="00234448"/>
    <w:rsid w:val="00234736"/>
    <w:rsid w:val="00235FE1"/>
    <w:rsid w:val="00237224"/>
    <w:rsid w:val="0024074A"/>
    <w:rsid w:val="00240984"/>
    <w:rsid w:val="00240E1F"/>
    <w:rsid w:val="002432A3"/>
    <w:rsid w:val="00245B74"/>
    <w:rsid w:val="0024699B"/>
    <w:rsid w:val="00251548"/>
    <w:rsid w:val="00252840"/>
    <w:rsid w:val="002540A3"/>
    <w:rsid w:val="00254947"/>
    <w:rsid w:val="0025678C"/>
    <w:rsid w:val="00256E3F"/>
    <w:rsid w:val="00256E60"/>
    <w:rsid w:val="002571BB"/>
    <w:rsid w:val="0026075F"/>
    <w:rsid w:val="00260E34"/>
    <w:rsid w:val="00262A25"/>
    <w:rsid w:val="00264E4C"/>
    <w:rsid w:val="002677CE"/>
    <w:rsid w:val="002678B2"/>
    <w:rsid w:val="00270309"/>
    <w:rsid w:val="002708F9"/>
    <w:rsid w:val="00270C14"/>
    <w:rsid w:val="00271284"/>
    <w:rsid w:val="002747F3"/>
    <w:rsid w:val="0027709D"/>
    <w:rsid w:val="00277B53"/>
    <w:rsid w:val="00280A34"/>
    <w:rsid w:val="00281370"/>
    <w:rsid w:val="002822ED"/>
    <w:rsid w:val="00282AAA"/>
    <w:rsid w:val="00283020"/>
    <w:rsid w:val="00284DDF"/>
    <w:rsid w:val="00285191"/>
    <w:rsid w:val="00287060"/>
    <w:rsid w:val="002874B7"/>
    <w:rsid w:val="00287717"/>
    <w:rsid w:val="00290BF2"/>
    <w:rsid w:val="00291D19"/>
    <w:rsid w:val="002926AD"/>
    <w:rsid w:val="00293946"/>
    <w:rsid w:val="00294F34"/>
    <w:rsid w:val="00296B60"/>
    <w:rsid w:val="002978AC"/>
    <w:rsid w:val="002A1000"/>
    <w:rsid w:val="002A273D"/>
    <w:rsid w:val="002A300B"/>
    <w:rsid w:val="002A30D9"/>
    <w:rsid w:val="002A37D2"/>
    <w:rsid w:val="002A4133"/>
    <w:rsid w:val="002A7D24"/>
    <w:rsid w:val="002B1801"/>
    <w:rsid w:val="002B2DB2"/>
    <w:rsid w:val="002B4BB1"/>
    <w:rsid w:val="002B65F6"/>
    <w:rsid w:val="002B6DD9"/>
    <w:rsid w:val="002B70CE"/>
    <w:rsid w:val="002B7BCD"/>
    <w:rsid w:val="002C00C7"/>
    <w:rsid w:val="002C0292"/>
    <w:rsid w:val="002C3ECC"/>
    <w:rsid w:val="002C473D"/>
    <w:rsid w:val="002C4A10"/>
    <w:rsid w:val="002C4AF4"/>
    <w:rsid w:val="002C7EEB"/>
    <w:rsid w:val="002E0135"/>
    <w:rsid w:val="002E0430"/>
    <w:rsid w:val="002E0D20"/>
    <w:rsid w:val="002E103F"/>
    <w:rsid w:val="002E14AC"/>
    <w:rsid w:val="002E3D31"/>
    <w:rsid w:val="002E5D94"/>
    <w:rsid w:val="002F2D1B"/>
    <w:rsid w:val="002F3F4D"/>
    <w:rsid w:val="002F621C"/>
    <w:rsid w:val="002F6B15"/>
    <w:rsid w:val="002F7F15"/>
    <w:rsid w:val="00300768"/>
    <w:rsid w:val="00300881"/>
    <w:rsid w:val="00300A47"/>
    <w:rsid w:val="0030166B"/>
    <w:rsid w:val="003017D6"/>
    <w:rsid w:val="00302924"/>
    <w:rsid w:val="00302FAA"/>
    <w:rsid w:val="003033A2"/>
    <w:rsid w:val="0030602B"/>
    <w:rsid w:val="0030754C"/>
    <w:rsid w:val="00310FF1"/>
    <w:rsid w:val="003117F3"/>
    <w:rsid w:val="0031349F"/>
    <w:rsid w:val="00314C62"/>
    <w:rsid w:val="00314DFB"/>
    <w:rsid w:val="00315642"/>
    <w:rsid w:val="003160E9"/>
    <w:rsid w:val="00316761"/>
    <w:rsid w:val="003169AB"/>
    <w:rsid w:val="00316C67"/>
    <w:rsid w:val="003176D5"/>
    <w:rsid w:val="00317E65"/>
    <w:rsid w:val="00320AF3"/>
    <w:rsid w:val="00320D41"/>
    <w:rsid w:val="0032232A"/>
    <w:rsid w:val="00322938"/>
    <w:rsid w:val="0032555C"/>
    <w:rsid w:val="00325635"/>
    <w:rsid w:val="00325E29"/>
    <w:rsid w:val="0032667F"/>
    <w:rsid w:val="00326FAD"/>
    <w:rsid w:val="00330957"/>
    <w:rsid w:val="00330A9F"/>
    <w:rsid w:val="003322DA"/>
    <w:rsid w:val="00334462"/>
    <w:rsid w:val="003346EE"/>
    <w:rsid w:val="00334846"/>
    <w:rsid w:val="00341B77"/>
    <w:rsid w:val="0034221E"/>
    <w:rsid w:val="00344347"/>
    <w:rsid w:val="00344B0D"/>
    <w:rsid w:val="00345846"/>
    <w:rsid w:val="00345BAF"/>
    <w:rsid w:val="003475C4"/>
    <w:rsid w:val="00350C63"/>
    <w:rsid w:val="003510DB"/>
    <w:rsid w:val="003513C8"/>
    <w:rsid w:val="00356FF0"/>
    <w:rsid w:val="0036051B"/>
    <w:rsid w:val="00360D58"/>
    <w:rsid w:val="00362080"/>
    <w:rsid w:val="003623C4"/>
    <w:rsid w:val="003634AC"/>
    <w:rsid w:val="00367530"/>
    <w:rsid w:val="00372338"/>
    <w:rsid w:val="003737EF"/>
    <w:rsid w:val="0037470D"/>
    <w:rsid w:val="0037514D"/>
    <w:rsid w:val="00380AA1"/>
    <w:rsid w:val="00381C64"/>
    <w:rsid w:val="003820EC"/>
    <w:rsid w:val="00382B3F"/>
    <w:rsid w:val="00384A78"/>
    <w:rsid w:val="00385B5A"/>
    <w:rsid w:val="003864B7"/>
    <w:rsid w:val="003878E0"/>
    <w:rsid w:val="0039322E"/>
    <w:rsid w:val="0039517C"/>
    <w:rsid w:val="00397A0D"/>
    <w:rsid w:val="00397B48"/>
    <w:rsid w:val="003A0C18"/>
    <w:rsid w:val="003A19C9"/>
    <w:rsid w:val="003A308F"/>
    <w:rsid w:val="003A35FF"/>
    <w:rsid w:val="003A3F31"/>
    <w:rsid w:val="003A4C5E"/>
    <w:rsid w:val="003A55EA"/>
    <w:rsid w:val="003A5AC0"/>
    <w:rsid w:val="003A6505"/>
    <w:rsid w:val="003A6F7C"/>
    <w:rsid w:val="003A7605"/>
    <w:rsid w:val="003A791B"/>
    <w:rsid w:val="003A7984"/>
    <w:rsid w:val="003B01F0"/>
    <w:rsid w:val="003B18AF"/>
    <w:rsid w:val="003B2C94"/>
    <w:rsid w:val="003B3149"/>
    <w:rsid w:val="003B343E"/>
    <w:rsid w:val="003B3659"/>
    <w:rsid w:val="003B6040"/>
    <w:rsid w:val="003B60BF"/>
    <w:rsid w:val="003B7995"/>
    <w:rsid w:val="003B79B8"/>
    <w:rsid w:val="003C2065"/>
    <w:rsid w:val="003C209E"/>
    <w:rsid w:val="003C2FF6"/>
    <w:rsid w:val="003C73E4"/>
    <w:rsid w:val="003C74C8"/>
    <w:rsid w:val="003D0962"/>
    <w:rsid w:val="003D0C74"/>
    <w:rsid w:val="003D2E2B"/>
    <w:rsid w:val="003D6272"/>
    <w:rsid w:val="003F0186"/>
    <w:rsid w:val="003F0988"/>
    <w:rsid w:val="003F0EF3"/>
    <w:rsid w:val="003F214E"/>
    <w:rsid w:val="003F2298"/>
    <w:rsid w:val="003F250F"/>
    <w:rsid w:val="003F2C71"/>
    <w:rsid w:val="003F3744"/>
    <w:rsid w:val="003F3B79"/>
    <w:rsid w:val="003F5E9A"/>
    <w:rsid w:val="003F6E7D"/>
    <w:rsid w:val="004021EC"/>
    <w:rsid w:val="004044ED"/>
    <w:rsid w:val="00406B2A"/>
    <w:rsid w:val="00406D6C"/>
    <w:rsid w:val="00407099"/>
    <w:rsid w:val="0041155F"/>
    <w:rsid w:val="00412091"/>
    <w:rsid w:val="00414145"/>
    <w:rsid w:val="004146C3"/>
    <w:rsid w:val="0041635B"/>
    <w:rsid w:val="00420152"/>
    <w:rsid w:val="00420B59"/>
    <w:rsid w:val="00420C87"/>
    <w:rsid w:val="004211BE"/>
    <w:rsid w:val="00421A11"/>
    <w:rsid w:val="00421FA3"/>
    <w:rsid w:val="00426FA1"/>
    <w:rsid w:val="0042704D"/>
    <w:rsid w:val="00430BD4"/>
    <w:rsid w:val="0043306B"/>
    <w:rsid w:val="004337C4"/>
    <w:rsid w:val="00433E6C"/>
    <w:rsid w:val="00434DC8"/>
    <w:rsid w:val="00441E25"/>
    <w:rsid w:val="0044544D"/>
    <w:rsid w:val="0044652D"/>
    <w:rsid w:val="00447594"/>
    <w:rsid w:val="00452A87"/>
    <w:rsid w:val="00452C0B"/>
    <w:rsid w:val="00453B30"/>
    <w:rsid w:val="004543A8"/>
    <w:rsid w:val="00456B7B"/>
    <w:rsid w:val="00457250"/>
    <w:rsid w:val="00460421"/>
    <w:rsid w:val="00461EB4"/>
    <w:rsid w:val="004626B8"/>
    <w:rsid w:val="00463919"/>
    <w:rsid w:val="00464143"/>
    <w:rsid w:val="0046438E"/>
    <w:rsid w:val="0046453E"/>
    <w:rsid w:val="00464F2C"/>
    <w:rsid w:val="0046730A"/>
    <w:rsid w:val="00470EC5"/>
    <w:rsid w:val="00471A43"/>
    <w:rsid w:val="004749AB"/>
    <w:rsid w:val="0047606F"/>
    <w:rsid w:val="00476C2F"/>
    <w:rsid w:val="00476EB3"/>
    <w:rsid w:val="00477FDD"/>
    <w:rsid w:val="0048001E"/>
    <w:rsid w:val="00480BC9"/>
    <w:rsid w:val="0048519F"/>
    <w:rsid w:val="00490DF2"/>
    <w:rsid w:val="00493441"/>
    <w:rsid w:val="00495CA1"/>
    <w:rsid w:val="00496696"/>
    <w:rsid w:val="004968A7"/>
    <w:rsid w:val="004970AB"/>
    <w:rsid w:val="004A2AF4"/>
    <w:rsid w:val="004A3597"/>
    <w:rsid w:val="004A3FFA"/>
    <w:rsid w:val="004A584F"/>
    <w:rsid w:val="004B086C"/>
    <w:rsid w:val="004B310F"/>
    <w:rsid w:val="004B4070"/>
    <w:rsid w:val="004B43AE"/>
    <w:rsid w:val="004B4578"/>
    <w:rsid w:val="004B58B3"/>
    <w:rsid w:val="004B653E"/>
    <w:rsid w:val="004B67B2"/>
    <w:rsid w:val="004C0FC7"/>
    <w:rsid w:val="004C4110"/>
    <w:rsid w:val="004C4B92"/>
    <w:rsid w:val="004C5AA5"/>
    <w:rsid w:val="004C5B39"/>
    <w:rsid w:val="004C74E9"/>
    <w:rsid w:val="004D0CAF"/>
    <w:rsid w:val="004D2BAD"/>
    <w:rsid w:val="004D2DF8"/>
    <w:rsid w:val="004D3168"/>
    <w:rsid w:val="004D4F6E"/>
    <w:rsid w:val="004D53FD"/>
    <w:rsid w:val="004D78A5"/>
    <w:rsid w:val="004D7CFE"/>
    <w:rsid w:val="004E0176"/>
    <w:rsid w:val="004E2E09"/>
    <w:rsid w:val="004E2EEB"/>
    <w:rsid w:val="004E34E1"/>
    <w:rsid w:val="004E389B"/>
    <w:rsid w:val="004E3A5F"/>
    <w:rsid w:val="004E48EA"/>
    <w:rsid w:val="004E53A7"/>
    <w:rsid w:val="004F221B"/>
    <w:rsid w:val="004F40FC"/>
    <w:rsid w:val="0050305F"/>
    <w:rsid w:val="00503B3C"/>
    <w:rsid w:val="00504103"/>
    <w:rsid w:val="005053F0"/>
    <w:rsid w:val="005059BB"/>
    <w:rsid w:val="00505A25"/>
    <w:rsid w:val="00510515"/>
    <w:rsid w:val="00510CE0"/>
    <w:rsid w:val="00511EC3"/>
    <w:rsid w:val="00515333"/>
    <w:rsid w:val="0051576F"/>
    <w:rsid w:val="00515B1F"/>
    <w:rsid w:val="00517CA5"/>
    <w:rsid w:val="00517E3B"/>
    <w:rsid w:val="005201A8"/>
    <w:rsid w:val="00520E77"/>
    <w:rsid w:val="005211BB"/>
    <w:rsid w:val="00521C1B"/>
    <w:rsid w:val="00522B46"/>
    <w:rsid w:val="005230F9"/>
    <w:rsid w:val="0052446F"/>
    <w:rsid w:val="00524C8D"/>
    <w:rsid w:val="005251AF"/>
    <w:rsid w:val="005268F6"/>
    <w:rsid w:val="00530C2F"/>
    <w:rsid w:val="005326AF"/>
    <w:rsid w:val="00532A64"/>
    <w:rsid w:val="0053360E"/>
    <w:rsid w:val="00533EA5"/>
    <w:rsid w:val="005349B0"/>
    <w:rsid w:val="00534F23"/>
    <w:rsid w:val="005374A4"/>
    <w:rsid w:val="00537DEB"/>
    <w:rsid w:val="005443BD"/>
    <w:rsid w:val="00545FD2"/>
    <w:rsid w:val="005461EF"/>
    <w:rsid w:val="0054734D"/>
    <w:rsid w:val="005537B1"/>
    <w:rsid w:val="00554C1F"/>
    <w:rsid w:val="00555114"/>
    <w:rsid w:val="0055565A"/>
    <w:rsid w:val="00556195"/>
    <w:rsid w:val="00556F73"/>
    <w:rsid w:val="0055726C"/>
    <w:rsid w:val="005627EE"/>
    <w:rsid w:val="00563940"/>
    <w:rsid w:val="00566DE0"/>
    <w:rsid w:val="00570DFA"/>
    <w:rsid w:val="00570F2B"/>
    <w:rsid w:val="00573BE0"/>
    <w:rsid w:val="00573BFB"/>
    <w:rsid w:val="00580D06"/>
    <w:rsid w:val="00581AC0"/>
    <w:rsid w:val="00583A23"/>
    <w:rsid w:val="0058706E"/>
    <w:rsid w:val="00590BAE"/>
    <w:rsid w:val="00592C66"/>
    <w:rsid w:val="00594861"/>
    <w:rsid w:val="005952FF"/>
    <w:rsid w:val="00595A56"/>
    <w:rsid w:val="005966B1"/>
    <w:rsid w:val="00597DD7"/>
    <w:rsid w:val="005A0D05"/>
    <w:rsid w:val="005A27C8"/>
    <w:rsid w:val="005A2C49"/>
    <w:rsid w:val="005A4D36"/>
    <w:rsid w:val="005A743B"/>
    <w:rsid w:val="005B1E0D"/>
    <w:rsid w:val="005B3236"/>
    <w:rsid w:val="005B785A"/>
    <w:rsid w:val="005B7A6F"/>
    <w:rsid w:val="005B7D00"/>
    <w:rsid w:val="005C05DE"/>
    <w:rsid w:val="005C2CF3"/>
    <w:rsid w:val="005C342D"/>
    <w:rsid w:val="005C349D"/>
    <w:rsid w:val="005C40AE"/>
    <w:rsid w:val="005C6CF8"/>
    <w:rsid w:val="005D0BB4"/>
    <w:rsid w:val="005D0CA1"/>
    <w:rsid w:val="005D373A"/>
    <w:rsid w:val="005D6CCD"/>
    <w:rsid w:val="005D6F1F"/>
    <w:rsid w:val="005D7D26"/>
    <w:rsid w:val="005E09F4"/>
    <w:rsid w:val="005E10E0"/>
    <w:rsid w:val="005E1ED6"/>
    <w:rsid w:val="005E35AA"/>
    <w:rsid w:val="005E4BDF"/>
    <w:rsid w:val="005E5391"/>
    <w:rsid w:val="005E70D5"/>
    <w:rsid w:val="005F36EE"/>
    <w:rsid w:val="005F3797"/>
    <w:rsid w:val="005F527D"/>
    <w:rsid w:val="005F52A7"/>
    <w:rsid w:val="005F52B6"/>
    <w:rsid w:val="005F7129"/>
    <w:rsid w:val="005F79FA"/>
    <w:rsid w:val="00600DC0"/>
    <w:rsid w:val="006019B6"/>
    <w:rsid w:val="00601F27"/>
    <w:rsid w:val="00602CB1"/>
    <w:rsid w:val="0060542C"/>
    <w:rsid w:val="006078F8"/>
    <w:rsid w:val="0061112D"/>
    <w:rsid w:val="0061122F"/>
    <w:rsid w:val="0061215A"/>
    <w:rsid w:val="006214DE"/>
    <w:rsid w:val="00621C21"/>
    <w:rsid w:val="00622BFE"/>
    <w:rsid w:val="00633886"/>
    <w:rsid w:val="006343CB"/>
    <w:rsid w:val="00640CB0"/>
    <w:rsid w:val="00641F3C"/>
    <w:rsid w:val="006425EF"/>
    <w:rsid w:val="00644E8F"/>
    <w:rsid w:val="00645602"/>
    <w:rsid w:val="00646283"/>
    <w:rsid w:val="006466B1"/>
    <w:rsid w:val="006470AF"/>
    <w:rsid w:val="00651E2D"/>
    <w:rsid w:val="00652186"/>
    <w:rsid w:val="006524D1"/>
    <w:rsid w:val="00653CF4"/>
    <w:rsid w:val="0065468A"/>
    <w:rsid w:val="0065642B"/>
    <w:rsid w:val="0065661E"/>
    <w:rsid w:val="00656671"/>
    <w:rsid w:val="00657216"/>
    <w:rsid w:val="00657678"/>
    <w:rsid w:val="00657A9B"/>
    <w:rsid w:val="00660319"/>
    <w:rsid w:val="00660523"/>
    <w:rsid w:val="006668FA"/>
    <w:rsid w:val="00667C9D"/>
    <w:rsid w:val="00671E3C"/>
    <w:rsid w:val="0067376F"/>
    <w:rsid w:val="00674631"/>
    <w:rsid w:val="00677751"/>
    <w:rsid w:val="00677963"/>
    <w:rsid w:val="00677B5C"/>
    <w:rsid w:val="00680822"/>
    <w:rsid w:val="0068111B"/>
    <w:rsid w:val="0068157A"/>
    <w:rsid w:val="0068513E"/>
    <w:rsid w:val="006863CF"/>
    <w:rsid w:val="0068796C"/>
    <w:rsid w:val="00692465"/>
    <w:rsid w:val="006933A6"/>
    <w:rsid w:val="0069344F"/>
    <w:rsid w:val="00694A22"/>
    <w:rsid w:val="006950AD"/>
    <w:rsid w:val="00696498"/>
    <w:rsid w:val="006A064E"/>
    <w:rsid w:val="006A11E8"/>
    <w:rsid w:val="006A1D98"/>
    <w:rsid w:val="006A31C8"/>
    <w:rsid w:val="006A7BC2"/>
    <w:rsid w:val="006B0686"/>
    <w:rsid w:val="006B0E8E"/>
    <w:rsid w:val="006B3384"/>
    <w:rsid w:val="006B4335"/>
    <w:rsid w:val="006B58E6"/>
    <w:rsid w:val="006B6A0A"/>
    <w:rsid w:val="006C0504"/>
    <w:rsid w:val="006C2F04"/>
    <w:rsid w:val="006C32B2"/>
    <w:rsid w:val="006C346E"/>
    <w:rsid w:val="006C6486"/>
    <w:rsid w:val="006D1391"/>
    <w:rsid w:val="006D2040"/>
    <w:rsid w:val="006D47A4"/>
    <w:rsid w:val="006D7F28"/>
    <w:rsid w:val="006E001E"/>
    <w:rsid w:val="006E052A"/>
    <w:rsid w:val="006E0E07"/>
    <w:rsid w:val="006E1D1C"/>
    <w:rsid w:val="006E32A8"/>
    <w:rsid w:val="006E34DB"/>
    <w:rsid w:val="006E370F"/>
    <w:rsid w:val="006E3BA4"/>
    <w:rsid w:val="006E496D"/>
    <w:rsid w:val="006F44BD"/>
    <w:rsid w:val="007011CB"/>
    <w:rsid w:val="007024E9"/>
    <w:rsid w:val="00704D60"/>
    <w:rsid w:val="0070662F"/>
    <w:rsid w:val="00706E17"/>
    <w:rsid w:val="007112DC"/>
    <w:rsid w:val="00715FE5"/>
    <w:rsid w:val="00715FFA"/>
    <w:rsid w:val="00716235"/>
    <w:rsid w:val="0071669A"/>
    <w:rsid w:val="00717917"/>
    <w:rsid w:val="00722FDF"/>
    <w:rsid w:val="00723712"/>
    <w:rsid w:val="00723ED1"/>
    <w:rsid w:val="00723F14"/>
    <w:rsid w:val="007248B9"/>
    <w:rsid w:val="00725B10"/>
    <w:rsid w:val="00727900"/>
    <w:rsid w:val="00730FFB"/>
    <w:rsid w:val="0073112F"/>
    <w:rsid w:val="00735094"/>
    <w:rsid w:val="007372E4"/>
    <w:rsid w:val="0074000D"/>
    <w:rsid w:val="00744B5D"/>
    <w:rsid w:val="00746A5C"/>
    <w:rsid w:val="00747A8D"/>
    <w:rsid w:val="00750079"/>
    <w:rsid w:val="007504D0"/>
    <w:rsid w:val="007562A8"/>
    <w:rsid w:val="0075657E"/>
    <w:rsid w:val="00764C07"/>
    <w:rsid w:val="007718FE"/>
    <w:rsid w:val="0077277D"/>
    <w:rsid w:val="00772987"/>
    <w:rsid w:val="00773A3E"/>
    <w:rsid w:val="00774DBB"/>
    <w:rsid w:val="00780FD6"/>
    <w:rsid w:val="007850D0"/>
    <w:rsid w:val="00785FF6"/>
    <w:rsid w:val="00790C21"/>
    <w:rsid w:val="00790EBD"/>
    <w:rsid w:val="00791361"/>
    <w:rsid w:val="007918AB"/>
    <w:rsid w:val="00794137"/>
    <w:rsid w:val="007978A3"/>
    <w:rsid w:val="00797E70"/>
    <w:rsid w:val="00797F6B"/>
    <w:rsid w:val="007A074C"/>
    <w:rsid w:val="007A0B37"/>
    <w:rsid w:val="007A153D"/>
    <w:rsid w:val="007A2254"/>
    <w:rsid w:val="007A2B42"/>
    <w:rsid w:val="007A582B"/>
    <w:rsid w:val="007A6AD6"/>
    <w:rsid w:val="007B0C92"/>
    <w:rsid w:val="007B0CAF"/>
    <w:rsid w:val="007B22F5"/>
    <w:rsid w:val="007B27D9"/>
    <w:rsid w:val="007B5453"/>
    <w:rsid w:val="007B68CC"/>
    <w:rsid w:val="007B7552"/>
    <w:rsid w:val="007B76E0"/>
    <w:rsid w:val="007C06E2"/>
    <w:rsid w:val="007C162B"/>
    <w:rsid w:val="007C42E1"/>
    <w:rsid w:val="007C4E84"/>
    <w:rsid w:val="007C6424"/>
    <w:rsid w:val="007D02DD"/>
    <w:rsid w:val="007D25B4"/>
    <w:rsid w:val="007D2ADA"/>
    <w:rsid w:val="007D34B7"/>
    <w:rsid w:val="007D44CC"/>
    <w:rsid w:val="007D4C54"/>
    <w:rsid w:val="007E1FC9"/>
    <w:rsid w:val="007E522C"/>
    <w:rsid w:val="007F3617"/>
    <w:rsid w:val="007F3927"/>
    <w:rsid w:val="007F527A"/>
    <w:rsid w:val="007F6461"/>
    <w:rsid w:val="008013BC"/>
    <w:rsid w:val="0080181C"/>
    <w:rsid w:val="00804C94"/>
    <w:rsid w:val="00805BC0"/>
    <w:rsid w:val="00806A2A"/>
    <w:rsid w:val="00806BDE"/>
    <w:rsid w:val="00812283"/>
    <w:rsid w:val="00812440"/>
    <w:rsid w:val="00813D52"/>
    <w:rsid w:val="00814D4A"/>
    <w:rsid w:val="00815374"/>
    <w:rsid w:val="008167D7"/>
    <w:rsid w:val="00816BDF"/>
    <w:rsid w:val="00817D31"/>
    <w:rsid w:val="00820D2E"/>
    <w:rsid w:val="008225D5"/>
    <w:rsid w:val="00823845"/>
    <w:rsid w:val="0082562E"/>
    <w:rsid w:val="0082670B"/>
    <w:rsid w:val="00826E9A"/>
    <w:rsid w:val="00831613"/>
    <w:rsid w:val="00831BC4"/>
    <w:rsid w:val="00832826"/>
    <w:rsid w:val="00832B00"/>
    <w:rsid w:val="00834007"/>
    <w:rsid w:val="008357D0"/>
    <w:rsid w:val="0083704E"/>
    <w:rsid w:val="0084625A"/>
    <w:rsid w:val="00847250"/>
    <w:rsid w:val="0085212C"/>
    <w:rsid w:val="008546F3"/>
    <w:rsid w:val="0085590C"/>
    <w:rsid w:val="008579D3"/>
    <w:rsid w:val="00857AB9"/>
    <w:rsid w:val="00860A9C"/>
    <w:rsid w:val="00861271"/>
    <w:rsid w:val="00862EB4"/>
    <w:rsid w:val="008632B2"/>
    <w:rsid w:val="00863370"/>
    <w:rsid w:val="00863569"/>
    <w:rsid w:val="008649B2"/>
    <w:rsid w:val="008654E6"/>
    <w:rsid w:val="008662D4"/>
    <w:rsid w:val="00870E7E"/>
    <w:rsid w:val="00871B29"/>
    <w:rsid w:val="00871EC5"/>
    <w:rsid w:val="00872EF7"/>
    <w:rsid w:val="00874ABC"/>
    <w:rsid w:val="00875EBA"/>
    <w:rsid w:val="00876184"/>
    <w:rsid w:val="0087640C"/>
    <w:rsid w:val="00876BB4"/>
    <w:rsid w:val="00880074"/>
    <w:rsid w:val="0088373F"/>
    <w:rsid w:val="00883A91"/>
    <w:rsid w:val="00883F69"/>
    <w:rsid w:val="0089682B"/>
    <w:rsid w:val="008A0E64"/>
    <w:rsid w:val="008A1921"/>
    <w:rsid w:val="008A435B"/>
    <w:rsid w:val="008A491A"/>
    <w:rsid w:val="008A59C9"/>
    <w:rsid w:val="008A5A2F"/>
    <w:rsid w:val="008A6055"/>
    <w:rsid w:val="008B2E36"/>
    <w:rsid w:val="008C0FC9"/>
    <w:rsid w:val="008C35F7"/>
    <w:rsid w:val="008C38A3"/>
    <w:rsid w:val="008C3EE5"/>
    <w:rsid w:val="008C6DF3"/>
    <w:rsid w:val="008D0A76"/>
    <w:rsid w:val="008D109A"/>
    <w:rsid w:val="008D17B1"/>
    <w:rsid w:val="008D2B9C"/>
    <w:rsid w:val="008D3842"/>
    <w:rsid w:val="008D4763"/>
    <w:rsid w:val="008D4DDD"/>
    <w:rsid w:val="008D5B76"/>
    <w:rsid w:val="008D675D"/>
    <w:rsid w:val="008E01D3"/>
    <w:rsid w:val="008E03ED"/>
    <w:rsid w:val="008E099D"/>
    <w:rsid w:val="008E1092"/>
    <w:rsid w:val="008E2818"/>
    <w:rsid w:val="008E3E1B"/>
    <w:rsid w:val="008E4E00"/>
    <w:rsid w:val="008E6D91"/>
    <w:rsid w:val="008E7945"/>
    <w:rsid w:val="008F0177"/>
    <w:rsid w:val="008F19BB"/>
    <w:rsid w:val="008F3B4F"/>
    <w:rsid w:val="008F4196"/>
    <w:rsid w:val="008F7127"/>
    <w:rsid w:val="008F72AB"/>
    <w:rsid w:val="009008FA"/>
    <w:rsid w:val="009028CF"/>
    <w:rsid w:val="009040A8"/>
    <w:rsid w:val="00905107"/>
    <w:rsid w:val="00906ACF"/>
    <w:rsid w:val="00910ADA"/>
    <w:rsid w:val="0091137D"/>
    <w:rsid w:val="00911D9D"/>
    <w:rsid w:val="0091344A"/>
    <w:rsid w:val="00913FBE"/>
    <w:rsid w:val="00914984"/>
    <w:rsid w:val="009175D1"/>
    <w:rsid w:val="00920EAE"/>
    <w:rsid w:val="00922011"/>
    <w:rsid w:val="00923188"/>
    <w:rsid w:val="0092385C"/>
    <w:rsid w:val="009244D8"/>
    <w:rsid w:val="00924DB8"/>
    <w:rsid w:val="0092508D"/>
    <w:rsid w:val="009264BB"/>
    <w:rsid w:val="009264DF"/>
    <w:rsid w:val="009272A2"/>
    <w:rsid w:val="009321AF"/>
    <w:rsid w:val="009321E2"/>
    <w:rsid w:val="00934565"/>
    <w:rsid w:val="009346AE"/>
    <w:rsid w:val="009348F0"/>
    <w:rsid w:val="00936349"/>
    <w:rsid w:val="0093743C"/>
    <w:rsid w:val="00940BA6"/>
    <w:rsid w:val="00941090"/>
    <w:rsid w:val="00941E57"/>
    <w:rsid w:val="00943285"/>
    <w:rsid w:val="00943CAF"/>
    <w:rsid w:val="00946313"/>
    <w:rsid w:val="0094701A"/>
    <w:rsid w:val="00947C8D"/>
    <w:rsid w:val="00947EB1"/>
    <w:rsid w:val="00947ED3"/>
    <w:rsid w:val="00947FBF"/>
    <w:rsid w:val="009503C6"/>
    <w:rsid w:val="00950655"/>
    <w:rsid w:val="009510E6"/>
    <w:rsid w:val="00951FAD"/>
    <w:rsid w:val="00953557"/>
    <w:rsid w:val="00953901"/>
    <w:rsid w:val="0095667C"/>
    <w:rsid w:val="00956E3B"/>
    <w:rsid w:val="009572B3"/>
    <w:rsid w:val="00961B99"/>
    <w:rsid w:val="009638E1"/>
    <w:rsid w:val="00963D6D"/>
    <w:rsid w:val="00964304"/>
    <w:rsid w:val="00964911"/>
    <w:rsid w:val="009651D5"/>
    <w:rsid w:val="009653E5"/>
    <w:rsid w:val="009655E4"/>
    <w:rsid w:val="00966A13"/>
    <w:rsid w:val="0096701B"/>
    <w:rsid w:val="009710A2"/>
    <w:rsid w:val="00972DF7"/>
    <w:rsid w:val="00973465"/>
    <w:rsid w:val="00973EB7"/>
    <w:rsid w:val="00975CBF"/>
    <w:rsid w:val="00976B2F"/>
    <w:rsid w:val="00982C73"/>
    <w:rsid w:val="00982E6E"/>
    <w:rsid w:val="009830FB"/>
    <w:rsid w:val="009849EB"/>
    <w:rsid w:val="00985309"/>
    <w:rsid w:val="00985477"/>
    <w:rsid w:val="00985DD1"/>
    <w:rsid w:val="00987D3B"/>
    <w:rsid w:val="00991AC7"/>
    <w:rsid w:val="0099239D"/>
    <w:rsid w:val="009A1E93"/>
    <w:rsid w:val="009A20E7"/>
    <w:rsid w:val="009A2F29"/>
    <w:rsid w:val="009A3CF6"/>
    <w:rsid w:val="009A4499"/>
    <w:rsid w:val="009A46EC"/>
    <w:rsid w:val="009A4CD8"/>
    <w:rsid w:val="009A516B"/>
    <w:rsid w:val="009A5281"/>
    <w:rsid w:val="009A6095"/>
    <w:rsid w:val="009A6F65"/>
    <w:rsid w:val="009A7C92"/>
    <w:rsid w:val="009B6176"/>
    <w:rsid w:val="009B6315"/>
    <w:rsid w:val="009B7363"/>
    <w:rsid w:val="009B75BB"/>
    <w:rsid w:val="009B77B1"/>
    <w:rsid w:val="009C1458"/>
    <w:rsid w:val="009C4047"/>
    <w:rsid w:val="009C449E"/>
    <w:rsid w:val="009C5736"/>
    <w:rsid w:val="009C5A5A"/>
    <w:rsid w:val="009C7645"/>
    <w:rsid w:val="009D037F"/>
    <w:rsid w:val="009D1332"/>
    <w:rsid w:val="009D5834"/>
    <w:rsid w:val="009D5E29"/>
    <w:rsid w:val="009D5E96"/>
    <w:rsid w:val="009D62BA"/>
    <w:rsid w:val="009E2E24"/>
    <w:rsid w:val="009E3384"/>
    <w:rsid w:val="009E4AD8"/>
    <w:rsid w:val="009F14B1"/>
    <w:rsid w:val="009F1A0F"/>
    <w:rsid w:val="009F2A8A"/>
    <w:rsid w:val="009F2B1F"/>
    <w:rsid w:val="009F4F0E"/>
    <w:rsid w:val="009F50F1"/>
    <w:rsid w:val="00A003A5"/>
    <w:rsid w:val="00A004E3"/>
    <w:rsid w:val="00A01056"/>
    <w:rsid w:val="00A028E7"/>
    <w:rsid w:val="00A029A9"/>
    <w:rsid w:val="00A05328"/>
    <w:rsid w:val="00A06B4D"/>
    <w:rsid w:val="00A07D48"/>
    <w:rsid w:val="00A11046"/>
    <w:rsid w:val="00A13CB1"/>
    <w:rsid w:val="00A14201"/>
    <w:rsid w:val="00A154CD"/>
    <w:rsid w:val="00A15643"/>
    <w:rsid w:val="00A16769"/>
    <w:rsid w:val="00A17A3C"/>
    <w:rsid w:val="00A20247"/>
    <w:rsid w:val="00A2300A"/>
    <w:rsid w:val="00A23F5B"/>
    <w:rsid w:val="00A25C9A"/>
    <w:rsid w:val="00A268D4"/>
    <w:rsid w:val="00A2699E"/>
    <w:rsid w:val="00A272A1"/>
    <w:rsid w:val="00A27361"/>
    <w:rsid w:val="00A30B1B"/>
    <w:rsid w:val="00A326BF"/>
    <w:rsid w:val="00A327C9"/>
    <w:rsid w:val="00A32A6F"/>
    <w:rsid w:val="00A32ED8"/>
    <w:rsid w:val="00A34D6F"/>
    <w:rsid w:val="00A3601D"/>
    <w:rsid w:val="00A375CE"/>
    <w:rsid w:val="00A405B7"/>
    <w:rsid w:val="00A41301"/>
    <w:rsid w:val="00A43772"/>
    <w:rsid w:val="00A447F0"/>
    <w:rsid w:val="00A537AA"/>
    <w:rsid w:val="00A54740"/>
    <w:rsid w:val="00A54C81"/>
    <w:rsid w:val="00A54E0E"/>
    <w:rsid w:val="00A55EDB"/>
    <w:rsid w:val="00A55F10"/>
    <w:rsid w:val="00A6101D"/>
    <w:rsid w:val="00A6132E"/>
    <w:rsid w:val="00A652D0"/>
    <w:rsid w:val="00A655FB"/>
    <w:rsid w:val="00A658C8"/>
    <w:rsid w:val="00A6614B"/>
    <w:rsid w:val="00A66B52"/>
    <w:rsid w:val="00A70680"/>
    <w:rsid w:val="00A720B5"/>
    <w:rsid w:val="00A747B4"/>
    <w:rsid w:val="00A74F3F"/>
    <w:rsid w:val="00A7573B"/>
    <w:rsid w:val="00A7735D"/>
    <w:rsid w:val="00A77FFD"/>
    <w:rsid w:val="00A818C2"/>
    <w:rsid w:val="00A83437"/>
    <w:rsid w:val="00A84194"/>
    <w:rsid w:val="00A85D7D"/>
    <w:rsid w:val="00A92171"/>
    <w:rsid w:val="00A923C4"/>
    <w:rsid w:val="00A9480F"/>
    <w:rsid w:val="00A9493E"/>
    <w:rsid w:val="00A94BC0"/>
    <w:rsid w:val="00AA2079"/>
    <w:rsid w:val="00AA33F6"/>
    <w:rsid w:val="00AA3E41"/>
    <w:rsid w:val="00AA3F27"/>
    <w:rsid w:val="00AA4017"/>
    <w:rsid w:val="00AA4508"/>
    <w:rsid w:val="00AA67D2"/>
    <w:rsid w:val="00AB0C85"/>
    <w:rsid w:val="00AB2F7B"/>
    <w:rsid w:val="00AB3B05"/>
    <w:rsid w:val="00AB48D4"/>
    <w:rsid w:val="00AB4BBA"/>
    <w:rsid w:val="00AB4F95"/>
    <w:rsid w:val="00AB6F8A"/>
    <w:rsid w:val="00AC0BF4"/>
    <w:rsid w:val="00AC2274"/>
    <w:rsid w:val="00AC33BD"/>
    <w:rsid w:val="00AC4A8D"/>
    <w:rsid w:val="00AC7D3B"/>
    <w:rsid w:val="00AD046B"/>
    <w:rsid w:val="00AD4364"/>
    <w:rsid w:val="00AE01FA"/>
    <w:rsid w:val="00AE1487"/>
    <w:rsid w:val="00AE1D72"/>
    <w:rsid w:val="00AE1EDD"/>
    <w:rsid w:val="00AE4CE1"/>
    <w:rsid w:val="00AE672D"/>
    <w:rsid w:val="00AE6A59"/>
    <w:rsid w:val="00AE77BE"/>
    <w:rsid w:val="00AE781E"/>
    <w:rsid w:val="00AE78C2"/>
    <w:rsid w:val="00AF074E"/>
    <w:rsid w:val="00AF1853"/>
    <w:rsid w:val="00AF1F81"/>
    <w:rsid w:val="00AF281F"/>
    <w:rsid w:val="00AF529A"/>
    <w:rsid w:val="00AF6913"/>
    <w:rsid w:val="00AF6C13"/>
    <w:rsid w:val="00B02D95"/>
    <w:rsid w:val="00B02E8D"/>
    <w:rsid w:val="00B038CF"/>
    <w:rsid w:val="00B0420E"/>
    <w:rsid w:val="00B0486A"/>
    <w:rsid w:val="00B05C0A"/>
    <w:rsid w:val="00B05EBD"/>
    <w:rsid w:val="00B07C8C"/>
    <w:rsid w:val="00B101E4"/>
    <w:rsid w:val="00B10F02"/>
    <w:rsid w:val="00B129BA"/>
    <w:rsid w:val="00B17CAB"/>
    <w:rsid w:val="00B21C1E"/>
    <w:rsid w:val="00B22417"/>
    <w:rsid w:val="00B2261D"/>
    <w:rsid w:val="00B2411B"/>
    <w:rsid w:val="00B25D2B"/>
    <w:rsid w:val="00B316F2"/>
    <w:rsid w:val="00B324F8"/>
    <w:rsid w:val="00B33D7E"/>
    <w:rsid w:val="00B34D50"/>
    <w:rsid w:val="00B3580A"/>
    <w:rsid w:val="00B35D4C"/>
    <w:rsid w:val="00B4074D"/>
    <w:rsid w:val="00B40A67"/>
    <w:rsid w:val="00B4591E"/>
    <w:rsid w:val="00B46C45"/>
    <w:rsid w:val="00B50873"/>
    <w:rsid w:val="00B546A6"/>
    <w:rsid w:val="00B551EF"/>
    <w:rsid w:val="00B55AAA"/>
    <w:rsid w:val="00B56A00"/>
    <w:rsid w:val="00B56B05"/>
    <w:rsid w:val="00B60463"/>
    <w:rsid w:val="00B6163C"/>
    <w:rsid w:val="00B62346"/>
    <w:rsid w:val="00B624E6"/>
    <w:rsid w:val="00B70442"/>
    <w:rsid w:val="00B70B97"/>
    <w:rsid w:val="00B71021"/>
    <w:rsid w:val="00B71B2D"/>
    <w:rsid w:val="00B72CEA"/>
    <w:rsid w:val="00B738F6"/>
    <w:rsid w:val="00B742F5"/>
    <w:rsid w:val="00B81461"/>
    <w:rsid w:val="00B815B2"/>
    <w:rsid w:val="00B837FA"/>
    <w:rsid w:val="00B84663"/>
    <w:rsid w:val="00B84A58"/>
    <w:rsid w:val="00B87C09"/>
    <w:rsid w:val="00B925C4"/>
    <w:rsid w:val="00B926DC"/>
    <w:rsid w:val="00B93339"/>
    <w:rsid w:val="00B94DD4"/>
    <w:rsid w:val="00B94F3E"/>
    <w:rsid w:val="00B95E19"/>
    <w:rsid w:val="00B977C3"/>
    <w:rsid w:val="00B97E10"/>
    <w:rsid w:val="00BA09D3"/>
    <w:rsid w:val="00BA14D9"/>
    <w:rsid w:val="00BA5270"/>
    <w:rsid w:val="00BA567F"/>
    <w:rsid w:val="00BA5CD8"/>
    <w:rsid w:val="00BA5DBD"/>
    <w:rsid w:val="00BB17B7"/>
    <w:rsid w:val="00BB4E63"/>
    <w:rsid w:val="00BB599C"/>
    <w:rsid w:val="00BB6555"/>
    <w:rsid w:val="00BC02AD"/>
    <w:rsid w:val="00BC196E"/>
    <w:rsid w:val="00BC2371"/>
    <w:rsid w:val="00BC295E"/>
    <w:rsid w:val="00BC42DD"/>
    <w:rsid w:val="00BC45A4"/>
    <w:rsid w:val="00BC4927"/>
    <w:rsid w:val="00BC4F9C"/>
    <w:rsid w:val="00BC520E"/>
    <w:rsid w:val="00BC657E"/>
    <w:rsid w:val="00BC798F"/>
    <w:rsid w:val="00BD0209"/>
    <w:rsid w:val="00BD1033"/>
    <w:rsid w:val="00BD2124"/>
    <w:rsid w:val="00BD2743"/>
    <w:rsid w:val="00BD3875"/>
    <w:rsid w:val="00BD7DAD"/>
    <w:rsid w:val="00BE019E"/>
    <w:rsid w:val="00BE0A71"/>
    <w:rsid w:val="00BE2465"/>
    <w:rsid w:val="00BE3042"/>
    <w:rsid w:val="00BE41D3"/>
    <w:rsid w:val="00BE4F96"/>
    <w:rsid w:val="00BE68B2"/>
    <w:rsid w:val="00BE74B4"/>
    <w:rsid w:val="00BE78F0"/>
    <w:rsid w:val="00BF0559"/>
    <w:rsid w:val="00BF0674"/>
    <w:rsid w:val="00BF21DC"/>
    <w:rsid w:val="00BF4183"/>
    <w:rsid w:val="00BF4821"/>
    <w:rsid w:val="00BF528A"/>
    <w:rsid w:val="00BF5370"/>
    <w:rsid w:val="00BF61AE"/>
    <w:rsid w:val="00BF63D0"/>
    <w:rsid w:val="00BF663D"/>
    <w:rsid w:val="00BF6646"/>
    <w:rsid w:val="00C02CAB"/>
    <w:rsid w:val="00C039B3"/>
    <w:rsid w:val="00C1182B"/>
    <w:rsid w:val="00C12CDF"/>
    <w:rsid w:val="00C12EF8"/>
    <w:rsid w:val="00C13E52"/>
    <w:rsid w:val="00C14873"/>
    <w:rsid w:val="00C157FF"/>
    <w:rsid w:val="00C1740E"/>
    <w:rsid w:val="00C178F3"/>
    <w:rsid w:val="00C17E76"/>
    <w:rsid w:val="00C17F64"/>
    <w:rsid w:val="00C20CB0"/>
    <w:rsid w:val="00C21FF4"/>
    <w:rsid w:val="00C22CA3"/>
    <w:rsid w:val="00C2408E"/>
    <w:rsid w:val="00C301BC"/>
    <w:rsid w:val="00C310A9"/>
    <w:rsid w:val="00C327DF"/>
    <w:rsid w:val="00C3354E"/>
    <w:rsid w:val="00C3520B"/>
    <w:rsid w:val="00C37B3A"/>
    <w:rsid w:val="00C40337"/>
    <w:rsid w:val="00C41E83"/>
    <w:rsid w:val="00C4236B"/>
    <w:rsid w:val="00C43C80"/>
    <w:rsid w:val="00C47754"/>
    <w:rsid w:val="00C47B2F"/>
    <w:rsid w:val="00C47E30"/>
    <w:rsid w:val="00C518D3"/>
    <w:rsid w:val="00C51E40"/>
    <w:rsid w:val="00C523CC"/>
    <w:rsid w:val="00C54723"/>
    <w:rsid w:val="00C569CB"/>
    <w:rsid w:val="00C61F09"/>
    <w:rsid w:val="00C6241C"/>
    <w:rsid w:val="00C64072"/>
    <w:rsid w:val="00C65328"/>
    <w:rsid w:val="00C65933"/>
    <w:rsid w:val="00C66CBA"/>
    <w:rsid w:val="00C71E85"/>
    <w:rsid w:val="00C72CA1"/>
    <w:rsid w:val="00C74A88"/>
    <w:rsid w:val="00C75189"/>
    <w:rsid w:val="00C76145"/>
    <w:rsid w:val="00C766DF"/>
    <w:rsid w:val="00C81D7C"/>
    <w:rsid w:val="00C825BD"/>
    <w:rsid w:val="00C86883"/>
    <w:rsid w:val="00C86FA3"/>
    <w:rsid w:val="00C87A97"/>
    <w:rsid w:val="00C907B8"/>
    <w:rsid w:val="00C92728"/>
    <w:rsid w:val="00C92892"/>
    <w:rsid w:val="00C93469"/>
    <w:rsid w:val="00C96EE0"/>
    <w:rsid w:val="00C975B9"/>
    <w:rsid w:val="00C97C28"/>
    <w:rsid w:val="00CA089F"/>
    <w:rsid w:val="00CA12FB"/>
    <w:rsid w:val="00CA3197"/>
    <w:rsid w:val="00CA3C23"/>
    <w:rsid w:val="00CA439A"/>
    <w:rsid w:val="00CA55C2"/>
    <w:rsid w:val="00CA6316"/>
    <w:rsid w:val="00CA6964"/>
    <w:rsid w:val="00CA72A0"/>
    <w:rsid w:val="00CB0489"/>
    <w:rsid w:val="00CB0EDA"/>
    <w:rsid w:val="00CB1BC5"/>
    <w:rsid w:val="00CB3AAF"/>
    <w:rsid w:val="00CB4D1F"/>
    <w:rsid w:val="00CB5C46"/>
    <w:rsid w:val="00CB66EB"/>
    <w:rsid w:val="00CB7989"/>
    <w:rsid w:val="00CC1E2A"/>
    <w:rsid w:val="00CC2634"/>
    <w:rsid w:val="00CC3C0E"/>
    <w:rsid w:val="00CC4C33"/>
    <w:rsid w:val="00CC4E40"/>
    <w:rsid w:val="00CC6A51"/>
    <w:rsid w:val="00CC7EC7"/>
    <w:rsid w:val="00CD1248"/>
    <w:rsid w:val="00CD4244"/>
    <w:rsid w:val="00CD525C"/>
    <w:rsid w:val="00CE10DA"/>
    <w:rsid w:val="00CE1719"/>
    <w:rsid w:val="00CE3A55"/>
    <w:rsid w:val="00CE42EC"/>
    <w:rsid w:val="00CE474C"/>
    <w:rsid w:val="00CE4AA5"/>
    <w:rsid w:val="00CE4FF5"/>
    <w:rsid w:val="00CE5088"/>
    <w:rsid w:val="00CF19BC"/>
    <w:rsid w:val="00CF33B9"/>
    <w:rsid w:val="00CF4733"/>
    <w:rsid w:val="00CF6A3F"/>
    <w:rsid w:val="00CF7681"/>
    <w:rsid w:val="00D01785"/>
    <w:rsid w:val="00D022E2"/>
    <w:rsid w:val="00D051A7"/>
    <w:rsid w:val="00D0704D"/>
    <w:rsid w:val="00D07EA7"/>
    <w:rsid w:val="00D10A7D"/>
    <w:rsid w:val="00D127D5"/>
    <w:rsid w:val="00D12E49"/>
    <w:rsid w:val="00D13ECC"/>
    <w:rsid w:val="00D1505E"/>
    <w:rsid w:val="00D200C4"/>
    <w:rsid w:val="00D204DC"/>
    <w:rsid w:val="00D214AD"/>
    <w:rsid w:val="00D216EB"/>
    <w:rsid w:val="00D23131"/>
    <w:rsid w:val="00D23191"/>
    <w:rsid w:val="00D23246"/>
    <w:rsid w:val="00D24141"/>
    <w:rsid w:val="00D27E01"/>
    <w:rsid w:val="00D3146D"/>
    <w:rsid w:val="00D33C54"/>
    <w:rsid w:val="00D349A2"/>
    <w:rsid w:val="00D4168F"/>
    <w:rsid w:val="00D47F04"/>
    <w:rsid w:val="00D50805"/>
    <w:rsid w:val="00D51A0B"/>
    <w:rsid w:val="00D5225F"/>
    <w:rsid w:val="00D52A45"/>
    <w:rsid w:val="00D54B95"/>
    <w:rsid w:val="00D5558C"/>
    <w:rsid w:val="00D6038E"/>
    <w:rsid w:val="00D615E1"/>
    <w:rsid w:val="00D6290A"/>
    <w:rsid w:val="00D62C3A"/>
    <w:rsid w:val="00D640CA"/>
    <w:rsid w:val="00D67921"/>
    <w:rsid w:val="00D67B30"/>
    <w:rsid w:val="00D71117"/>
    <w:rsid w:val="00D71780"/>
    <w:rsid w:val="00D73302"/>
    <w:rsid w:val="00D7366F"/>
    <w:rsid w:val="00D75B6A"/>
    <w:rsid w:val="00D806B7"/>
    <w:rsid w:val="00D824CF"/>
    <w:rsid w:val="00D82AF1"/>
    <w:rsid w:val="00D84BB6"/>
    <w:rsid w:val="00D87F78"/>
    <w:rsid w:val="00D91992"/>
    <w:rsid w:val="00D91F6E"/>
    <w:rsid w:val="00D91FBE"/>
    <w:rsid w:val="00D926F8"/>
    <w:rsid w:val="00D92F16"/>
    <w:rsid w:val="00D937EE"/>
    <w:rsid w:val="00DA11FA"/>
    <w:rsid w:val="00DA39DB"/>
    <w:rsid w:val="00DA52A8"/>
    <w:rsid w:val="00DB0D16"/>
    <w:rsid w:val="00DB2A6E"/>
    <w:rsid w:val="00DB3809"/>
    <w:rsid w:val="00DB4D83"/>
    <w:rsid w:val="00DB73A0"/>
    <w:rsid w:val="00DB7F80"/>
    <w:rsid w:val="00DC5B45"/>
    <w:rsid w:val="00DD1755"/>
    <w:rsid w:val="00DE27DA"/>
    <w:rsid w:val="00DE3204"/>
    <w:rsid w:val="00DE4677"/>
    <w:rsid w:val="00DE504B"/>
    <w:rsid w:val="00DE7378"/>
    <w:rsid w:val="00DE7D5B"/>
    <w:rsid w:val="00DF0457"/>
    <w:rsid w:val="00DF1627"/>
    <w:rsid w:val="00DF6164"/>
    <w:rsid w:val="00E0010A"/>
    <w:rsid w:val="00E04315"/>
    <w:rsid w:val="00E05D7A"/>
    <w:rsid w:val="00E10F62"/>
    <w:rsid w:val="00E11364"/>
    <w:rsid w:val="00E1164D"/>
    <w:rsid w:val="00E12B8D"/>
    <w:rsid w:val="00E13BEE"/>
    <w:rsid w:val="00E14459"/>
    <w:rsid w:val="00E15526"/>
    <w:rsid w:val="00E15F02"/>
    <w:rsid w:val="00E16718"/>
    <w:rsid w:val="00E16A06"/>
    <w:rsid w:val="00E16F3C"/>
    <w:rsid w:val="00E17D11"/>
    <w:rsid w:val="00E20BC1"/>
    <w:rsid w:val="00E21E0A"/>
    <w:rsid w:val="00E21F5E"/>
    <w:rsid w:val="00E22A5F"/>
    <w:rsid w:val="00E259A1"/>
    <w:rsid w:val="00E25AC9"/>
    <w:rsid w:val="00E25B94"/>
    <w:rsid w:val="00E325E8"/>
    <w:rsid w:val="00E33296"/>
    <w:rsid w:val="00E33703"/>
    <w:rsid w:val="00E34B33"/>
    <w:rsid w:val="00E3762D"/>
    <w:rsid w:val="00E37D99"/>
    <w:rsid w:val="00E401BB"/>
    <w:rsid w:val="00E40FD9"/>
    <w:rsid w:val="00E41796"/>
    <w:rsid w:val="00E43446"/>
    <w:rsid w:val="00E4650F"/>
    <w:rsid w:val="00E47093"/>
    <w:rsid w:val="00E47546"/>
    <w:rsid w:val="00E52DB4"/>
    <w:rsid w:val="00E55398"/>
    <w:rsid w:val="00E55907"/>
    <w:rsid w:val="00E60068"/>
    <w:rsid w:val="00E64215"/>
    <w:rsid w:val="00E64F8A"/>
    <w:rsid w:val="00E66341"/>
    <w:rsid w:val="00E663DB"/>
    <w:rsid w:val="00E66464"/>
    <w:rsid w:val="00E67C5E"/>
    <w:rsid w:val="00E71253"/>
    <w:rsid w:val="00E717B6"/>
    <w:rsid w:val="00E7274E"/>
    <w:rsid w:val="00E734D4"/>
    <w:rsid w:val="00E73D3E"/>
    <w:rsid w:val="00E74F8A"/>
    <w:rsid w:val="00E75135"/>
    <w:rsid w:val="00E7738E"/>
    <w:rsid w:val="00E77D03"/>
    <w:rsid w:val="00E82392"/>
    <w:rsid w:val="00E82A37"/>
    <w:rsid w:val="00E832E9"/>
    <w:rsid w:val="00E861FF"/>
    <w:rsid w:val="00E91594"/>
    <w:rsid w:val="00E939EE"/>
    <w:rsid w:val="00E93A03"/>
    <w:rsid w:val="00EA13A3"/>
    <w:rsid w:val="00EA2E95"/>
    <w:rsid w:val="00EA4765"/>
    <w:rsid w:val="00EA48C1"/>
    <w:rsid w:val="00EA5A75"/>
    <w:rsid w:val="00EB27DC"/>
    <w:rsid w:val="00EB36D3"/>
    <w:rsid w:val="00EB68E2"/>
    <w:rsid w:val="00EC0068"/>
    <w:rsid w:val="00EC00EB"/>
    <w:rsid w:val="00EC2946"/>
    <w:rsid w:val="00EC7604"/>
    <w:rsid w:val="00ED012A"/>
    <w:rsid w:val="00ED0B2E"/>
    <w:rsid w:val="00ED0B91"/>
    <w:rsid w:val="00ED1515"/>
    <w:rsid w:val="00ED21EE"/>
    <w:rsid w:val="00ED6ADF"/>
    <w:rsid w:val="00ED7276"/>
    <w:rsid w:val="00ED7C9D"/>
    <w:rsid w:val="00EE1521"/>
    <w:rsid w:val="00EE17A4"/>
    <w:rsid w:val="00EE280A"/>
    <w:rsid w:val="00EE3EDC"/>
    <w:rsid w:val="00EE596F"/>
    <w:rsid w:val="00EE5E29"/>
    <w:rsid w:val="00EF0CFF"/>
    <w:rsid w:val="00EF1320"/>
    <w:rsid w:val="00EF1C8C"/>
    <w:rsid w:val="00EF2783"/>
    <w:rsid w:val="00EF2C38"/>
    <w:rsid w:val="00EF2DDB"/>
    <w:rsid w:val="00EF5DA7"/>
    <w:rsid w:val="00EF64F3"/>
    <w:rsid w:val="00EF7D18"/>
    <w:rsid w:val="00F006E3"/>
    <w:rsid w:val="00F00F86"/>
    <w:rsid w:val="00F020E5"/>
    <w:rsid w:val="00F02842"/>
    <w:rsid w:val="00F03180"/>
    <w:rsid w:val="00F038EA"/>
    <w:rsid w:val="00F05782"/>
    <w:rsid w:val="00F07377"/>
    <w:rsid w:val="00F073D7"/>
    <w:rsid w:val="00F07FA4"/>
    <w:rsid w:val="00F10123"/>
    <w:rsid w:val="00F10F09"/>
    <w:rsid w:val="00F114EF"/>
    <w:rsid w:val="00F11527"/>
    <w:rsid w:val="00F13432"/>
    <w:rsid w:val="00F14233"/>
    <w:rsid w:val="00F15D5C"/>
    <w:rsid w:val="00F15D65"/>
    <w:rsid w:val="00F16697"/>
    <w:rsid w:val="00F16953"/>
    <w:rsid w:val="00F171F9"/>
    <w:rsid w:val="00F17E3C"/>
    <w:rsid w:val="00F23583"/>
    <w:rsid w:val="00F241D9"/>
    <w:rsid w:val="00F250BF"/>
    <w:rsid w:val="00F25C53"/>
    <w:rsid w:val="00F2707A"/>
    <w:rsid w:val="00F27199"/>
    <w:rsid w:val="00F33527"/>
    <w:rsid w:val="00F343E9"/>
    <w:rsid w:val="00F374E2"/>
    <w:rsid w:val="00F37B97"/>
    <w:rsid w:val="00F415F0"/>
    <w:rsid w:val="00F439B1"/>
    <w:rsid w:val="00F46309"/>
    <w:rsid w:val="00F4676D"/>
    <w:rsid w:val="00F4683D"/>
    <w:rsid w:val="00F509CE"/>
    <w:rsid w:val="00F51D8E"/>
    <w:rsid w:val="00F51DA8"/>
    <w:rsid w:val="00F536DC"/>
    <w:rsid w:val="00F54D45"/>
    <w:rsid w:val="00F54E91"/>
    <w:rsid w:val="00F5634A"/>
    <w:rsid w:val="00F563AF"/>
    <w:rsid w:val="00F56530"/>
    <w:rsid w:val="00F56B05"/>
    <w:rsid w:val="00F575E7"/>
    <w:rsid w:val="00F60584"/>
    <w:rsid w:val="00F61C0F"/>
    <w:rsid w:val="00F6427C"/>
    <w:rsid w:val="00F645B5"/>
    <w:rsid w:val="00F65127"/>
    <w:rsid w:val="00F65E83"/>
    <w:rsid w:val="00F6632A"/>
    <w:rsid w:val="00F67D68"/>
    <w:rsid w:val="00F7013E"/>
    <w:rsid w:val="00F7403A"/>
    <w:rsid w:val="00F75662"/>
    <w:rsid w:val="00F80F05"/>
    <w:rsid w:val="00F81D28"/>
    <w:rsid w:val="00F84B7F"/>
    <w:rsid w:val="00F859BF"/>
    <w:rsid w:val="00F8655B"/>
    <w:rsid w:val="00F86BED"/>
    <w:rsid w:val="00F877C1"/>
    <w:rsid w:val="00F8795F"/>
    <w:rsid w:val="00F9103D"/>
    <w:rsid w:val="00F9241E"/>
    <w:rsid w:val="00F92ECA"/>
    <w:rsid w:val="00F96A52"/>
    <w:rsid w:val="00F96BCD"/>
    <w:rsid w:val="00FA32E7"/>
    <w:rsid w:val="00FA3394"/>
    <w:rsid w:val="00FA36E1"/>
    <w:rsid w:val="00FA4DBF"/>
    <w:rsid w:val="00FA7036"/>
    <w:rsid w:val="00FB01B9"/>
    <w:rsid w:val="00FB05C6"/>
    <w:rsid w:val="00FB143C"/>
    <w:rsid w:val="00FB1DF5"/>
    <w:rsid w:val="00FB5ECB"/>
    <w:rsid w:val="00FB65FF"/>
    <w:rsid w:val="00FB6A54"/>
    <w:rsid w:val="00FB6E11"/>
    <w:rsid w:val="00FC21AC"/>
    <w:rsid w:val="00FC7F54"/>
    <w:rsid w:val="00FD2426"/>
    <w:rsid w:val="00FD26A6"/>
    <w:rsid w:val="00FD3791"/>
    <w:rsid w:val="00FD3FCE"/>
    <w:rsid w:val="00FD5D28"/>
    <w:rsid w:val="00FE3611"/>
    <w:rsid w:val="00FE6269"/>
    <w:rsid w:val="00FE7135"/>
    <w:rsid w:val="00FF1C5F"/>
    <w:rsid w:val="00FF4912"/>
    <w:rsid w:val="00FF493B"/>
    <w:rsid w:val="00FF5C02"/>
    <w:rsid w:val="00FF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0B64E3-0115-46E0-8A08-BE1BA437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47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E3A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46C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46C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7A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7A3C"/>
    <w:rPr>
      <w:b/>
      <w:bCs/>
    </w:rPr>
  </w:style>
  <w:style w:type="character" w:customStyle="1" w:styleId="ls26">
    <w:name w:val="ls26"/>
    <w:basedOn w:val="DefaultParagraphFont"/>
    <w:rsid w:val="0068513E"/>
  </w:style>
  <w:style w:type="table" w:styleId="TableGrid">
    <w:name w:val="Table Grid"/>
    <w:basedOn w:val="TableNormal"/>
    <w:uiPriority w:val="39"/>
    <w:rsid w:val="00BF6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F05"/>
    <w:pPr>
      <w:ind w:left="720"/>
      <w:contextualSpacing/>
    </w:pPr>
  </w:style>
  <w:style w:type="paragraph" w:styleId="BalloonText">
    <w:name w:val="Balloon Text"/>
    <w:basedOn w:val="Normal"/>
    <w:link w:val="BalloonTextChar"/>
    <w:uiPriority w:val="99"/>
    <w:semiHidden/>
    <w:unhideWhenUsed/>
    <w:rsid w:val="00232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E4A"/>
    <w:rPr>
      <w:rFonts w:ascii="Segoe UI" w:hAnsi="Segoe UI" w:cs="Segoe UI"/>
      <w:sz w:val="18"/>
      <w:szCs w:val="18"/>
    </w:rPr>
  </w:style>
  <w:style w:type="character" w:customStyle="1" w:styleId="inline">
    <w:name w:val="inline"/>
    <w:basedOn w:val="DefaultParagraphFont"/>
    <w:rsid w:val="00FD3FCE"/>
  </w:style>
  <w:style w:type="character" w:styleId="Hyperlink">
    <w:name w:val="Hyperlink"/>
    <w:basedOn w:val="DefaultParagraphFont"/>
    <w:uiPriority w:val="99"/>
    <w:unhideWhenUsed/>
    <w:rsid w:val="00234736"/>
    <w:rPr>
      <w:color w:val="0563C1" w:themeColor="hyperlink"/>
      <w:u w:val="single"/>
    </w:rPr>
  </w:style>
  <w:style w:type="character" w:customStyle="1" w:styleId="-id-lh--2rkgn">
    <w:name w:val="-id-__lh--2rkgn"/>
    <w:basedOn w:val="DefaultParagraphFont"/>
    <w:rsid w:val="00234736"/>
  </w:style>
  <w:style w:type="character" w:customStyle="1" w:styleId="Heading1Char">
    <w:name w:val="Heading 1 Char"/>
    <w:basedOn w:val="DefaultParagraphFont"/>
    <w:link w:val="Heading1"/>
    <w:uiPriority w:val="9"/>
    <w:rsid w:val="000F47E3"/>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B7A6F"/>
    <w:rPr>
      <w:i/>
      <w:iCs/>
    </w:rPr>
  </w:style>
  <w:style w:type="character" w:customStyle="1" w:styleId="Heading2Char">
    <w:name w:val="Heading 2 Char"/>
    <w:basedOn w:val="DefaultParagraphFont"/>
    <w:link w:val="Heading2"/>
    <w:uiPriority w:val="9"/>
    <w:rsid w:val="004E3A5F"/>
    <w:rPr>
      <w:rFonts w:asciiTheme="majorHAnsi" w:eastAsiaTheme="majorEastAsia" w:hAnsiTheme="majorHAnsi" w:cstheme="majorBidi"/>
      <w:color w:val="2E74B5" w:themeColor="accent1" w:themeShade="BF"/>
      <w:sz w:val="26"/>
      <w:szCs w:val="26"/>
    </w:rPr>
  </w:style>
  <w:style w:type="character" w:customStyle="1" w:styleId="epub-state">
    <w:name w:val="epub-state"/>
    <w:basedOn w:val="DefaultParagraphFont"/>
    <w:rsid w:val="004E3A5F"/>
  </w:style>
  <w:style w:type="character" w:customStyle="1" w:styleId="epub-date">
    <w:name w:val="epub-date"/>
    <w:basedOn w:val="DefaultParagraphFont"/>
    <w:rsid w:val="004E3A5F"/>
  </w:style>
  <w:style w:type="character" w:customStyle="1" w:styleId="title-text">
    <w:name w:val="title-text"/>
    <w:basedOn w:val="DefaultParagraphFont"/>
    <w:rsid w:val="004C0FC7"/>
  </w:style>
  <w:style w:type="paragraph" w:styleId="Header">
    <w:name w:val="header"/>
    <w:basedOn w:val="Normal"/>
    <w:link w:val="HeaderChar"/>
    <w:uiPriority w:val="99"/>
    <w:unhideWhenUsed/>
    <w:rsid w:val="0091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D9D"/>
  </w:style>
  <w:style w:type="paragraph" w:styleId="Footer">
    <w:name w:val="footer"/>
    <w:basedOn w:val="Normal"/>
    <w:link w:val="FooterChar"/>
    <w:uiPriority w:val="99"/>
    <w:unhideWhenUsed/>
    <w:rsid w:val="0091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D9D"/>
  </w:style>
  <w:style w:type="character" w:customStyle="1" w:styleId="nova-c-buttonlabel">
    <w:name w:val="nova-c-button__label"/>
    <w:basedOn w:val="DefaultParagraphFont"/>
    <w:rsid w:val="00ED7276"/>
  </w:style>
  <w:style w:type="character" w:customStyle="1" w:styleId="ff3">
    <w:name w:val="ff3"/>
    <w:basedOn w:val="DefaultParagraphFont"/>
    <w:rsid w:val="00ED7276"/>
  </w:style>
  <w:style w:type="character" w:styleId="HTMLCite">
    <w:name w:val="HTML Cite"/>
    <w:basedOn w:val="DefaultParagraphFont"/>
    <w:uiPriority w:val="99"/>
    <w:semiHidden/>
    <w:unhideWhenUsed/>
    <w:rsid w:val="00AB4F95"/>
    <w:rPr>
      <w:i/>
      <w:iCs/>
    </w:rPr>
  </w:style>
  <w:style w:type="character" w:styleId="FollowedHyperlink">
    <w:name w:val="FollowedHyperlink"/>
    <w:basedOn w:val="DefaultParagraphFont"/>
    <w:uiPriority w:val="99"/>
    <w:semiHidden/>
    <w:unhideWhenUsed/>
    <w:rsid w:val="00C301BC"/>
    <w:rPr>
      <w:color w:val="954F72" w:themeColor="followedHyperlink"/>
      <w:u w:val="single"/>
    </w:rPr>
  </w:style>
  <w:style w:type="character" w:customStyle="1" w:styleId="hlfld-title">
    <w:name w:val="hlfld-title"/>
    <w:basedOn w:val="DefaultParagraphFont"/>
    <w:rsid w:val="008A491A"/>
  </w:style>
  <w:style w:type="character" w:customStyle="1" w:styleId="ws5">
    <w:name w:val="ws5"/>
    <w:basedOn w:val="DefaultParagraphFont"/>
    <w:rsid w:val="008A491A"/>
  </w:style>
  <w:style w:type="character" w:customStyle="1" w:styleId="fn">
    <w:name w:val="fn"/>
    <w:basedOn w:val="DefaultParagraphFont"/>
    <w:rsid w:val="008E2818"/>
  </w:style>
  <w:style w:type="character" w:customStyle="1" w:styleId="Subtitle1">
    <w:name w:val="Subtitle1"/>
    <w:basedOn w:val="DefaultParagraphFont"/>
    <w:rsid w:val="008E2818"/>
  </w:style>
  <w:style w:type="character" w:customStyle="1" w:styleId="Heading3Char">
    <w:name w:val="Heading 3 Char"/>
    <w:basedOn w:val="DefaultParagraphFont"/>
    <w:link w:val="Heading3"/>
    <w:uiPriority w:val="9"/>
    <w:semiHidden/>
    <w:rsid w:val="00B46C4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46C45"/>
    <w:rPr>
      <w:rFonts w:asciiTheme="majorHAnsi" w:eastAsiaTheme="majorEastAsia" w:hAnsiTheme="majorHAnsi" w:cstheme="majorBidi"/>
      <w:i/>
      <w:iCs/>
      <w:color w:val="2E74B5" w:themeColor="accent1" w:themeShade="BF"/>
    </w:rPr>
  </w:style>
  <w:style w:type="character" w:customStyle="1" w:styleId="intentdoilinktext">
    <w:name w:val="intent_doi_link_text"/>
    <w:basedOn w:val="DefaultParagraphFont"/>
    <w:rsid w:val="00B46C45"/>
  </w:style>
  <w:style w:type="paragraph" w:customStyle="1" w:styleId="Title1">
    <w:name w:val="Title1"/>
    <w:basedOn w:val="Normal"/>
    <w:rsid w:val="009F1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9F1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9F1A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9F1A0F"/>
  </w:style>
  <w:style w:type="paragraph" w:customStyle="1" w:styleId="Default">
    <w:name w:val="Default"/>
    <w:rsid w:val="00046F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s2b">
    <w:name w:val="ls2b"/>
    <w:basedOn w:val="DefaultParagraphFont"/>
    <w:rsid w:val="00E1164D"/>
  </w:style>
  <w:style w:type="character" w:styleId="PlaceholderText">
    <w:name w:val="Placeholder Text"/>
    <w:basedOn w:val="DefaultParagraphFont"/>
    <w:uiPriority w:val="99"/>
    <w:semiHidden/>
    <w:rsid w:val="008F72AB"/>
    <w:rPr>
      <w:color w:val="808080"/>
    </w:rPr>
  </w:style>
  <w:style w:type="character" w:customStyle="1" w:styleId="ff1">
    <w:name w:val="ff1"/>
    <w:basedOn w:val="DefaultParagraphFont"/>
    <w:rsid w:val="00E0010A"/>
  </w:style>
  <w:style w:type="character" w:customStyle="1" w:styleId="personname">
    <w:name w:val="person_name"/>
    <w:basedOn w:val="DefaultParagraphFont"/>
    <w:rsid w:val="00C92892"/>
  </w:style>
  <w:style w:type="character" w:customStyle="1" w:styleId="ls4">
    <w:name w:val="ls4"/>
    <w:basedOn w:val="DefaultParagraphFont"/>
    <w:rsid w:val="00F7403A"/>
  </w:style>
  <w:style w:type="paragraph" w:styleId="Bibliography">
    <w:name w:val="Bibliography"/>
    <w:basedOn w:val="Normal"/>
    <w:next w:val="Normal"/>
    <w:uiPriority w:val="37"/>
    <w:unhideWhenUsed/>
    <w:rsid w:val="00772987"/>
  </w:style>
  <w:style w:type="character" w:customStyle="1" w:styleId="chapterdoi">
    <w:name w:val="chapterdoi"/>
    <w:basedOn w:val="DefaultParagraphFont"/>
    <w:rsid w:val="003B60BF"/>
  </w:style>
  <w:style w:type="character" w:customStyle="1" w:styleId="publicationcontentepubdate">
    <w:name w:val="publicationcontentepubdate"/>
    <w:basedOn w:val="DefaultParagraphFont"/>
    <w:rsid w:val="00AA3F27"/>
  </w:style>
  <w:style w:type="character" w:customStyle="1" w:styleId="articletype">
    <w:name w:val="articletype"/>
    <w:basedOn w:val="DefaultParagraphFont"/>
    <w:rsid w:val="00AA3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1834">
      <w:bodyDiv w:val="1"/>
      <w:marLeft w:val="0"/>
      <w:marRight w:val="0"/>
      <w:marTop w:val="0"/>
      <w:marBottom w:val="0"/>
      <w:divBdr>
        <w:top w:val="none" w:sz="0" w:space="0" w:color="auto"/>
        <w:left w:val="none" w:sz="0" w:space="0" w:color="auto"/>
        <w:bottom w:val="none" w:sz="0" w:space="0" w:color="auto"/>
        <w:right w:val="none" w:sz="0" w:space="0" w:color="auto"/>
      </w:divBdr>
    </w:div>
    <w:div w:id="107938157">
      <w:bodyDiv w:val="1"/>
      <w:marLeft w:val="0"/>
      <w:marRight w:val="0"/>
      <w:marTop w:val="0"/>
      <w:marBottom w:val="0"/>
      <w:divBdr>
        <w:top w:val="none" w:sz="0" w:space="0" w:color="auto"/>
        <w:left w:val="none" w:sz="0" w:space="0" w:color="auto"/>
        <w:bottom w:val="none" w:sz="0" w:space="0" w:color="auto"/>
        <w:right w:val="none" w:sz="0" w:space="0" w:color="auto"/>
      </w:divBdr>
      <w:divsChild>
        <w:div w:id="1653412615">
          <w:marLeft w:val="0"/>
          <w:marRight w:val="0"/>
          <w:marTop w:val="0"/>
          <w:marBottom w:val="0"/>
          <w:divBdr>
            <w:top w:val="none" w:sz="0" w:space="0" w:color="auto"/>
            <w:left w:val="none" w:sz="0" w:space="0" w:color="auto"/>
            <w:bottom w:val="none" w:sz="0" w:space="0" w:color="auto"/>
            <w:right w:val="none" w:sz="0" w:space="0" w:color="auto"/>
          </w:divBdr>
          <w:divsChild>
            <w:div w:id="1164781797">
              <w:marLeft w:val="0"/>
              <w:marRight w:val="0"/>
              <w:marTop w:val="0"/>
              <w:marBottom w:val="0"/>
              <w:divBdr>
                <w:top w:val="none" w:sz="0" w:space="0" w:color="auto"/>
                <w:left w:val="none" w:sz="0" w:space="0" w:color="auto"/>
                <w:bottom w:val="none" w:sz="0" w:space="0" w:color="auto"/>
                <w:right w:val="none" w:sz="0" w:space="0" w:color="auto"/>
              </w:divBdr>
              <w:divsChild>
                <w:div w:id="18970267">
                  <w:marLeft w:val="0"/>
                  <w:marRight w:val="0"/>
                  <w:marTop w:val="0"/>
                  <w:marBottom w:val="0"/>
                  <w:divBdr>
                    <w:top w:val="none" w:sz="0" w:space="0" w:color="auto"/>
                    <w:left w:val="none" w:sz="0" w:space="0" w:color="auto"/>
                    <w:bottom w:val="none" w:sz="0" w:space="0" w:color="auto"/>
                    <w:right w:val="none" w:sz="0" w:space="0" w:color="auto"/>
                  </w:divBdr>
                  <w:divsChild>
                    <w:div w:id="6043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3284">
      <w:bodyDiv w:val="1"/>
      <w:marLeft w:val="0"/>
      <w:marRight w:val="0"/>
      <w:marTop w:val="0"/>
      <w:marBottom w:val="0"/>
      <w:divBdr>
        <w:top w:val="none" w:sz="0" w:space="0" w:color="auto"/>
        <w:left w:val="none" w:sz="0" w:space="0" w:color="auto"/>
        <w:bottom w:val="none" w:sz="0" w:space="0" w:color="auto"/>
        <w:right w:val="none" w:sz="0" w:space="0" w:color="auto"/>
      </w:divBdr>
    </w:div>
    <w:div w:id="113141457">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31411178">
      <w:bodyDiv w:val="1"/>
      <w:marLeft w:val="0"/>
      <w:marRight w:val="0"/>
      <w:marTop w:val="0"/>
      <w:marBottom w:val="0"/>
      <w:divBdr>
        <w:top w:val="none" w:sz="0" w:space="0" w:color="auto"/>
        <w:left w:val="none" w:sz="0" w:space="0" w:color="auto"/>
        <w:bottom w:val="none" w:sz="0" w:space="0" w:color="auto"/>
        <w:right w:val="none" w:sz="0" w:space="0" w:color="auto"/>
      </w:divBdr>
      <w:divsChild>
        <w:div w:id="1377705016">
          <w:marLeft w:val="0"/>
          <w:marRight w:val="300"/>
          <w:marTop w:val="0"/>
          <w:marBottom w:val="0"/>
          <w:divBdr>
            <w:top w:val="none" w:sz="0" w:space="0" w:color="auto"/>
            <w:left w:val="none" w:sz="0" w:space="0" w:color="auto"/>
            <w:bottom w:val="none" w:sz="0" w:space="0" w:color="auto"/>
            <w:right w:val="none" w:sz="0" w:space="0" w:color="auto"/>
          </w:divBdr>
          <w:divsChild>
            <w:div w:id="1873807866">
              <w:marLeft w:val="0"/>
              <w:marRight w:val="0"/>
              <w:marTop w:val="0"/>
              <w:marBottom w:val="0"/>
              <w:divBdr>
                <w:top w:val="none" w:sz="0" w:space="0" w:color="auto"/>
                <w:left w:val="none" w:sz="0" w:space="0" w:color="auto"/>
                <w:bottom w:val="none" w:sz="0" w:space="0" w:color="auto"/>
                <w:right w:val="none" w:sz="0" w:space="0" w:color="auto"/>
              </w:divBdr>
              <w:divsChild>
                <w:div w:id="1744134921">
                  <w:marLeft w:val="0"/>
                  <w:marRight w:val="0"/>
                  <w:marTop w:val="0"/>
                  <w:marBottom w:val="0"/>
                  <w:divBdr>
                    <w:top w:val="none" w:sz="0" w:space="0" w:color="auto"/>
                    <w:left w:val="none" w:sz="0" w:space="0" w:color="auto"/>
                    <w:bottom w:val="none" w:sz="0" w:space="0" w:color="auto"/>
                    <w:right w:val="none" w:sz="0" w:space="0" w:color="auto"/>
                  </w:divBdr>
                  <w:divsChild>
                    <w:div w:id="195853400">
                      <w:marLeft w:val="0"/>
                      <w:marRight w:val="0"/>
                      <w:marTop w:val="0"/>
                      <w:marBottom w:val="0"/>
                      <w:divBdr>
                        <w:top w:val="none" w:sz="0" w:space="0" w:color="auto"/>
                        <w:left w:val="none" w:sz="0" w:space="0" w:color="auto"/>
                        <w:bottom w:val="none" w:sz="0" w:space="0" w:color="auto"/>
                        <w:right w:val="none" w:sz="0" w:space="0" w:color="auto"/>
                      </w:divBdr>
                      <w:divsChild>
                        <w:div w:id="656955598">
                          <w:marLeft w:val="0"/>
                          <w:marRight w:val="0"/>
                          <w:marTop w:val="0"/>
                          <w:marBottom w:val="0"/>
                          <w:divBdr>
                            <w:top w:val="none" w:sz="0" w:space="0" w:color="auto"/>
                            <w:left w:val="none" w:sz="0" w:space="0" w:color="auto"/>
                            <w:bottom w:val="none" w:sz="0" w:space="0" w:color="auto"/>
                            <w:right w:val="none" w:sz="0" w:space="0" w:color="auto"/>
                          </w:divBdr>
                          <w:divsChild>
                            <w:div w:id="658339549">
                              <w:marLeft w:val="0"/>
                              <w:marRight w:val="0"/>
                              <w:marTop w:val="0"/>
                              <w:marBottom w:val="0"/>
                              <w:divBdr>
                                <w:top w:val="none" w:sz="0" w:space="0" w:color="auto"/>
                                <w:left w:val="none" w:sz="0" w:space="0" w:color="auto"/>
                                <w:bottom w:val="none" w:sz="0" w:space="0" w:color="auto"/>
                                <w:right w:val="none" w:sz="0" w:space="0" w:color="auto"/>
                              </w:divBdr>
                              <w:divsChild>
                                <w:div w:id="1332758577">
                                  <w:marLeft w:val="0"/>
                                  <w:marRight w:val="0"/>
                                  <w:marTop w:val="0"/>
                                  <w:marBottom w:val="0"/>
                                  <w:divBdr>
                                    <w:top w:val="none" w:sz="0" w:space="0" w:color="auto"/>
                                    <w:left w:val="none" w:sz="0" w:space="0" w:color="auto"/>
                                    <w:bottom w:val="none" w:sz="0" w:space="0" w:color="auto"/>
                                    <w:right w:val="none" w:sz="0" w:space="0" w:color="auto"/>
                                  </w:divBdr>
                                  <w:divsChild>
                                    <w:div w:id="432288163">
                                      <w:marLeft w:val="0"/>
                                      <w:marRight w:val="0"/>
                                      <w:marTop w:val="0"/>
                                      <w:marBottom w:val="0"/>
                                      <w:divBdr>
                                        <w:top w:val="none" w:sz="0" w:space="0" w:color="auto"/>
                                        <w:left w:val="none" w:sz="0" w:space="0" w:color="auto"/>
                                        <w:bottom w:val="none" w:sz="0" w:space="0" w:color="auto"/>
                                        <w:right w:val="none" w:sz="0" w:space="0" w:color="auto"/>
                                      </w:divBdr>
                                      <w:divsChild>
                                        <w:div w:id="105855684">
                                          <w:marLeft w:val="0"/>
                                          <w:marRight w:val="0"/>
                                          <w:marTop w:val="0"/>
                                          <w:marBottom w:val="0"/>
                                          <w:divBdr>
                                            <w:top w:val="none" w:sz="0" w:space="0" w:color="auto"/>
                                            <w:left w:val="none" w:sz="0" w:space="0" w:color="auto"/>
                                            <w:bottom w:val="none" w:sz="0" w:space="0" w:color="auto"/>
                                            <w:right w:val="none" w:sz="0" w:space="0" w:color="auto"/>
                                          </w:divBdr>
                                          <w:divsChild>
                                            <w:div w:id="301540725">
                                              <w:marLeft w:val="0"/>
                                              <w:marRight w:val="0"/>
                                              <w:marTop w:val="0"/>
                                              <w:marBottom w:val="0"/>
                                              <w:divBdr>
                                                <w:top w:val="none" w:sz="0" w:space="0" w:color="auto"/>
                                                <w:left w:val="none" w:sz="0" w:space="0" w:color="auto"/>
                                                <w:bottom w:val="none" w:sz="0" w:space="0" w:color="auto"/>
                                                <w:right w:val="none" w:sz="0" w:space="0" w:color="auto"/>
                                              </w:divBdr>
                                              <w:divsChild>
                                                <w:div w:id="831142009">
                                                  <w:marLeft w:val="0"/>
                                                  <w:marRight w:val="0"/>
                                                  <w:marTop w:val="0"/>
                                                  <w:marBottom w:val="0"/>
                                                  <w:divBdr>
                                                    <w:top w:val="none" w:sz="0" w:space="0" w:color="auto"/>
                                                    <w:left w:val="none" w:sz="0" w:space="0" w:color="auto"/>
                                                    <w:bottom w:val="none" w:sz="0" w:space="0" w:color="auto"/>
                                                    <w:right w:val="none" w:sz="0" w:space="0" w:color="auto"/>
                                                  </w:divBdr>
                                                  <w:divsChild>
                                                    <w:div w:id="204297713">
                                                      <w:marLeft w:val="0"/>
                                                      <w:marRight w:val="0"/>
                                                      <w:marTop w:val="0"/>
                                                      <w:marBottom w:val="0"/>
                                                      <w:divBdr>
                                                        <w:top w:val="none" w:sz="0" w:space="0" w:color="auto"/>
                                                        <w:left w:val="none" w:sz="0" w:space="0" w:color="auto"/>
                                                        <w:bottom w:val="none" w:sz="0" w:space="0" w:color="auto"/>
                                                        <w:right w:val="none" w:sz="0" w:space="0" w:color="auto"/>
                                                      </w:divBdr>
                                                      <w:divsChild>
                                                        <w:div w:id="807550473">
                                                          <w:marLeft w:val="0"/>
                                                          <w:marRight w:val="0"/>
                                                          <w:marTop w:val="0"/>
                                                          <w:marBottom w:val="0"/>
                                                          <w:divBdr>
                                                            <w:top w:val="none" w:sz="0" w:space="0" w:color="auto"/>
                                                            <w:left w:val="none" w:sz="0" w:space="0" w:color="auto"/>
                                                            <w:bottom w:val="none" w:sz="0" w:space="0" w:color="auto"/>
                                                            <w:right w:val="none" w:sz="0" w:space="0" w:color="auto"/>
                                                          </w:divBdr>
                                                          <w:divsChild>
                                                            <w:div w:id="311759671">
                                                              <w:marLeft w:val="0"/>
                                                              <w:marRight w:val="0"/>
                                                              <w:marTop w:val="0"/>
                                                              <w:marBottom w:val="0"/>
                                                              <w:divBdr>
                                                                <w:top w:val="none" w:sz="0" w:space="0" w:color="auto"/>
                                                                <w:left w:val="none" w:sz="0" w:space="0" w:color="auto"/>
                                                                <w:bottom w:val="none" w:sz="0" w:space="0" w:color="auto"/>
                                                                <w:right w:val="none" w:sz="0" w:space="0" w:color="auto"/>
                                                              </w:divBdr>
                                                              <w:divsChild>
                                                                <w:div w:id="1279411696">
                                                                  <w:marLeft w:val="0"/>
                                                                  <w:marRight w:val="0"/>
                                                                  <w:marTop w:val="0"/>
                                                                  <w:marBottom w:val="150"/>
                                                                  <w:divBdr>
                                                                    <w:top w:val="none" w:sz="0" w:space="0" w:color="auto"/>
                                                                    <w:left w:val="single" w:sz="6" w:space="0" w:color="CCCCCC"/>
                                                                    <w:bottom w:val="single" w:sz="6" w:space="0" w:color="CCCCCC"/>
                                                                    <w:right w:val="single" w:sz="6" w:space="0" w:color="CCCCCC"/>
                                                                  </w:divBdr>
                                                                  <w:divsChild>
                                                                    <w:div w:id="102656700">
                                                                      <w:marLeft w:val="0"/>
                                                                      <w:marRight w:val="0"/>
                                                                      <w:marTop w:val="0"/>
                                                                      <w:marBottom w:val="0"/>
                                                                      <w:divBdr>
                                                                        <w:top w:val="none" w:sz="0" w:space="0" w:color="auto"/>
                                                                        <w:left w:val="none" w:sz="0" w:space="0" w:color="auto"/>
                                                                        <w:bottom w:val="none" w:sz="0" w:space="0" w:color="auto"/>
                                                                        <w:right w:val="none" w:sz="0" w:space="0" w:color="auto"/>
                                                                      </w:divBdr>
                                                                      <w:divsChild>
                                                                        <w:div w:id="1966302385">
                                                                          <w:marLeft w:val="0"/>
                                                                          <w:marRight w:val="0"/>
                                                                          <w:marTop w:val="0"/>
                                                                          <w:marBottom w:val="0"/>
                                                                          <w:divBdr>
                                                                            <w:top w:val="none" w:sz="0" w:space="0" w:color="auto"/>
                                                                            <w:left w:val="none" w:sz="0" w:space="0" w:color="auto"/>
                                                                            <w:bottom w:val="none" w:sz="0" w:space="0" w:color="auto"/>
                                                                            <w:right w:val="none" w:sz="0" w:space="0" w:color="auto"/>
                                                                          </w:divBdr>
                                                                          <w:divsChild>
                                                                            <w:div w:id="2009941023">
                                                                              <w:marLeft w:val="0"/>
                                                                              <w:marRight w:val="0"/>
                                                                              <w:marTop w:val="0"/>
                                                                              <w:marBottom w:val="0"/>
                                                                              <w:divBdr>
                                                                                <w:top w:val="none" w:sz="0" w:space="0" w:color="auto"/>
                                                                                <w:left w:val="none" w:sz="0" w:space="0" w:color="auto"/>
                                                                                <w:bottom w:val="none" w:sz="0" w:space="0" w:color="auto"/>
                                                                                <w:right w:val="none" w:sz="0" w:space="0" w:color="auto"/>
                                                                              </w:divBdr>
                                                                              <w:divsChild>
                                                                                <w:div w:id="1347974919">
                                                                                  <w:marLeft w:val="0"/>
                                                                                  <w:marRight w:val="0"/>
                                                                                  <w:marTop w:val="0"/>
                                                                                  <w:marBottom w:val="0"/>
                                                                                  <w:divBdr>
                                                                                    <w:top w:val="none" w:sz="0" w:space="0" w:color="auto"/>
                                                                                    <w:left w:val="none" w:sz="0" w:space="0" w:color="auto"/>
                                                                                    <w:bottom w:val="none" w:sz="0" w:space="0" w:color="auto"/>
                                                                                    <w:right w:val="none" w:sz="0" w:space="0" w:color="auto"/>
                                                                                  </w:divBdr>
                                                                                  <w:divsChild>
                                                                                    <w:div w:id="1922635780">
                                                                                      <w:marLeft w:val="0"/>
                                                                                      <w:marRight w:val="0"/>
                                                                                      <w:marTop w:val="0"/>
                                                                                      <w:marBottom w:val="0"/>
                                                                                      <w:divBdr>
                                                                                        <w:top w:val="none" w:sz="0" w:space="0" w:color="auto"/>
                                                                                        <w:left w:val="none" w:sz="0" w:space="0" w:color="auto"/>
                                                                                        <w:bottom w:val="none" w:sz="0" w:space="0" w:color="auto"/>
                                                                                        <w:right w:val="none" w:sz="0" w:space="0" w:color="auto"/>
                                                                                      </w:divBdr>
                                                                                      <w:divsChild>
                                                                                        <w:div w:id="61682214">
                                                                                          <w:marLeft w:val="0"/>
                                                                                          <w:marRight w:val="0"/>
                                                                                          <w:marTop w:val="0"/>
                                                                                          <w:marBottom w:val="0"/>
                                                                                          <w:divBdr>
                                                                                            <w:top w:val="none" w:sz="0" w:space="0" w:color="auto"/>
                                                                                            <w:left w:val="none" w:sz="0" w:space="0" w:color="auto"/>
                                                                                            <w:bottom w:val="none" w:sz="0" w:space="0" w:color="auto"/>
                                                                                            <w:right w:val="none" w:sz="0" w:space="0" w:color="auto"/>
                                                                                          </w:divBdr>
                                                                                          <w:divsChild>
                                                                                            <w:div w:id="2079476504">
                                                                                              <w:marLeft w:val="0"/>
                                                                                              <w:marRight w:val="0"/>
                                                                                              <w:marTop w:val="0"/>
                                                                                              <w:marBottom w:val="0"/>
                                                                                              <w:divBdr>
                                                                                                <w:top w:val="none" w:sz="0" w:space="0" w:color="auto"/>
                                                                                                <w:left w:val="none" w:sz="0" w:space="0" w:color="auto"/>
                                                                                                <w:bottom w:val="none" w:sz="0" w:space="0" w:color="auto"/>
                                                                                                <w:right w:val="none" w:sz="0" w:space="0" w:color="auto"/>
                                                                                              </w:divBdr>
                                                                                              <w:divsChild>
                                                                                                <w:div w:id="2013294636">
                                                                                                  <w:marLeft w:val="0"/>
                                                                                                  <w:marRight w:val="0"/>
                                                                                                  <w:marTop w:val="0"/>
                                                                                                  <w:marBottom w:val="0"/>
                                                                                                  <w:divBdr>
                                                                                                    <w:top w:val="none" w:sz="0" w:space="0" w:color="auto"/>
                                                                                                    <w:left w:val="none" w:sz="0" w:space="0" w:color="auto"/>
                                                                                                    <w:bottom w:val="none" w:sz="0" w:space="0" w:color="auto"/>
                                                                                                    <w:right w:val="none" w:sz="0" w:space="0" w:color="auto"/>
                                                                                                  </w:divBdr>
                                                                                                  <w:divsChild>
                                                                                                    <w:div w:id="842940437">
                                                                                                      <w:marLeft w:val="0"/>
                                                                                                      <w:marRight w:val="0"/>
                                                                                                      <w:marTop w:val="0"/>
                                                                                                      <w:marBottom w:val="0"/>
                                                                                                      <w:divBdr>
                                                                                                        <w:top w:val="none" w:sz="0" w:space="0" w:color="auto"/>
                                                                                                        <w:left w:val="none" w:sz="0" w:space="0" w:color="auto"/>
                                                                                                        <w:bottom w:val="none" w:sz="0" w:space="0" w:color="auto"/>
                                                                                                        <w:right w:val="none" w:sz="0" w:space="0" w:color="auto"/>
                                                                                                      </w:divBdr>
                                                                                                      <w:divsChild>
                                                                                                        <w:div w:id="1765761242">
                                                                                                          <w:marLeft w:val="0"/>
                                                                                                          <w:marRight w:val="0"/>
                                                                                                          <w:marTop w:val="0"/>
                                                                                                          <w:marBottom w:val="0"/>
                                                                                                          <w:divBdr>
                                                                                                            <w:top w:val="none" w:sz="0" w:space="0" w:color="auto"/>
                                                                                                            <w:left w:val="none" w:sz="0" w:space="0" w:color="auto"/>
                                                                                                            <w:bottom w:val="none" w:sz="0" w:space="0" w:color="auto"/>
                                                                                                            <w:right w:val="none" w:sz="0" w:space="0" w:color="auto"/>
                                                                                                          </w:divBdr>
                                                                                                          <w:divsChild>
                                                                                                            <w:div w:id="1337538403">
                                                                                                              <w:marLeft w:val="0"/>
                                                                                                              <w:marRight w:val="0"/>
                                                                                                              <w:marTop w:val="0"/>
                                                                                                              <w:marBottom w:val="0"/>
                                                                                                              <w:divBdr>
                                                                                                                <w:top w:val="none" w:sz="0" w:space="0" w:color="auto"/>
                                                                                                                <w:left w:val="none" w:sz="0" w:space="0" w:color="auto"/>
                                                                                                                <w:bottom w:val="none" w:sz="0" w:space="0" w:color="auto"/>
                                                                                                                <w:right w:val="none" w:sz="0" w:space="0" w:color="auto"/>
                                                                                                              </w:divBdr>
                                                                                                              <w:divsChild>
                                                                                                                <w:div w:id="265386235">
                                                                                                                  <w:marLeft w:val="0"/>
                                                                                                                  <w:marRight w:val="0"/>
                                                                                                                  <w:marTop w:val="0"/>
                                                                                                                  <w:marBottom w:val="0"/>
                                                                                                                  <w:divBdr>
                                                                                                                    <w:top w:val="none" w:sz="0" w:space="0" w:color="auto"/>
                                                                                                                    <w:left w:val="none" w:sz="0" w:space="0" w:color="auto"/>
                                                                                                                    <w:bottom w:val="none" w:sz="0" w:space="0" w:color="auto"/>
                                                                                                                    <w:right w:val="none" w:sz="0" w:space="0" w:color="auto"/>
                                                                                                                  </w:divBdr>
                                                                                                                  <w:divsChild>
                                                                                                                    <w:div w:id="1511064256">
                                                                                                                      <w:marLeft w:val="0"/>
                                                                                                                      <w:marRight w:val="0"/>
                                                                                                                      <w:marTop w:val="0"/>
                                                                                                                      <w:marBottom w:val="0"/>
                                                                                                                      <w:divBdr>
                                                                                                                        <w:top w:val="none" w:sz="0" w:space="0" w:color="auto"/>
                                                                                                                        <w:left w:val="none" w:sz="0" w:space="0" w:color="auto"/>
                                                                                                                        <w:bottom w:val="none" w:sz="0" w:space="0" w:color="auto"/>
                                                                                                                        <w:right w:val="none" w:sz="0" w:space="0" w:color="auto"/>
                                                                                                                      </w:divBdr>
                                                                                                                      <w:divsChild>
                                                                                                                        <w:div w:id="1389184040">
                                                                                                                          <w:marLeft w:val="0"/>
                                                                                                                          <w:marRight w:val="0"/>
                                                                                                                          <w:marTop w:val="0"/>
                                                                                                                          <w:marBottom w:val="0"/>
                                                                                                                          <w:divBdr>
                                                                                                                            <w:top w:val="none" w:sz="0" w:space="0" w:color="auto"/>
                                                                                                                            <w:left w:val="none" w:sz="0" w:space="0" w:color="auto"/>
                                                                                                                            <w:bottom w:val="none" w:sz="0" w:space="0" w:color="auto"/>
                                                                                                                            <w:right w:val="none" w:sz="0" w:space="0" w:color="auto"/>
                                                                                                                          </w:divBdr>
                                                                                                                          <w:divsChild>
                                                                                                                            <w:div w:id="405886243">
                                                                                                                              <w:marLeft w:val="0"/>
                                                                                                                              <w:marRight w:val="0"/>
                                                                                                                              <w:marTop w:val="0"/>
                                                                                                                              <w:marBottom w:val="0"/>
                                                                                                                              <w:divBdr>
                                                                                                                                <w:top w:val="none" w:sz="0" w:space="0" w:color="auto"/>
                                                                                                                                <w:left w:val="none" w:sz="0" w:space="0" w:color="auto"/>
                                                                                                                                <w:bottom w:val="none" w:sz="0" w:space="0" w:color="auto"/>
                                                                                                                                <w:right w:val="none" w:sz="0" w:space="0" w:color="auto"/>
                                                                                                                              </w:divBdr>
                                                                                                                              <w:divsChild>
                                                                                                                                <w:div w:id="1981496094">
                                                                                                                                  <w:marLeft w:val="0"/>
                                                                                                                                  <w:marRight w:val="0"/>
                                                                                                                                  <w:marTop w:val="0"/>
                                                                                                                                  <w:marBottom w:val="0"/>
                                                                                                                                  <w:divBdr>
                                                                                                                                    <w:top w:val="none" w:sz="0" w:space="0" w:color="auto"/>
                                                                                                                                    <w:left w:val="none" w:sz="0" w:space="0" w:color="auto"/>
                                                                                                                                    <w:bottom w:val="none" w:sz="0" w:space="0" w:color="auto"/>
                                                                                                                                    <w:right w:val="none" w:sz="0" w:space="0" w:color="auto"/>
                                                                                                                                  </w:divBdr>
                                                                                                                                  <w:divsChild>
                                                                                                                                    <w:div w:id="816454694">
                                                                                                                                      <w:marLeft w:val="0"/>
                                                                                                                                      <w:marRight w:val="0"/>
                                                                                                                                      <w:marTop w:val="0"/>
                                                                                                                                      <w:marBottom w:val="0"/>
                                                                                                                                      <w:divBdr>
                                                                                                                                        <w:top w:val="none" w:sz="0" w:space="0" w:color="auto"/>
                                                                                                                                        <w:left w:val="none" w:sz="0" w:space="0" w:color="auto"/>
                                                                                                                                        <w:bottom w:val="none" w:sz="0" w:space="0" w:color="auto"/>
                                                                                                                                        <w:right w:val="none" w:sz="0" w:space="0" w:color="auto"/>
                                                                                                                                      </w:divBdr>
                                                                                                                                      <w:divsChild>
                                                                                                                                        <w:div w:id="121580558">
                                                                                                                                          <w:marLeft w:val="0"/>
                                                                                                                                          <w:marRight w:val="0"/>
                                                                                                                                          <w:marTop w:val="0"/>
                                                                                                                                          <w:marBottom w:val="0"/>
                                                                                                                                          <w:divBdr>
                                                                                                                                            <w:top w:val="none" w:sz="0" w:space="0" w:color="auto"/>
                                                                                                                                            <w:left w:val="none" w:sz="0" w:space="0" w:color="auto"/>
                                                                                                                                            <w:bottom w:val="none" w:sz="0" w:space="0" w:color="auto"/>
                                                                                                                                            <w:right w:val="none" w:sz="0" w:space="0" w:color="auto"/>
                                                                                                                                          </w:divBdr>
                                                                                                                                          <w:divsChild>
                                                                                                                                            <w:div w:id="2052486709">
                                                                                                                                              <w:marLeft w:val="0"/>
                                                                                                                                              <w:marRight w:val="0"/>
                                                                                                                                              <w:marTop w:val="0"/>
                                                                                                                                              <w:marBottom w:val="0"/>
                                                                                                                                              <w:divBdr>
                                                                                                                                                <w:top w:val="none" w:sz="0" w:space="0" w:color="auto"/>
                                                                                                                                                <w:left w:val="none" w:sz="0" w:space="0" w:color="auto"/>
                                                                                                                                                <w:bottom w:val="none" w:sz="0" w:space="0" w:color="auto"/>
                                                                                                                                                <w:right w:val="none" w:sz="0" w:space="0" w:color="auto"/>
                                                                                                                                              </w:divBdr>
                                                                                                                                              <w:divsChild>
                                                                                                                                                <w:div w:id="1617104703">
                                                                                                                                                  <w:marLeft w:val="0"/>
                                                                                                                                                  <w:marRight w:val="0"/>
                                                                                                                                                  <w:marTop w:val="0"/>
                                                                                                                                                  <w:marBottom w:val="0"/>
                                                                                                                                                  <w:divBdr>
                                                                                                                                                    <w:top w:val="none" w:sz="0" w:space="0" w:color="auto"/>
                                                                                                                                                    <w:left w:val="none" w:sz="0" w:space="0" w:color="auto"/>
                                                                                                                                                    <w:bottom w:val="none" w:sz="0" w:space="0" w:color="auto"/>
                                                                                                                                                    <w:right w:val="none" w:sz="0" w:space="0" w:color="auto"/>
                                                                                                                                                  </w:divBdr>
                                                                                                                                                  <w:divsChild>
                                                                                                                                                    <w:div w:id="186061069">
                                                                                                                                                      <w:marLeft w:val="0"/>
                                                                                                                                                      <w:marRight w:val="0"/>
                                                                                                                                                      <w:marTop w:val="225"/>
                                                                                                                                                      <w:marBottom w:val="225"/>
                                                                                                                                                      <w:divBdr>
                                                                                                                                                        <w:top w:val="none" w:sz="0" w:space="0" w:color="auto"/>
                                                                                                                                                        <w:left w:val="none" w:sz="0" w:space="0" w:color="auto"/>
                                                                                                                                                        <w:bottom w:val="none" w:sz="0" w:space="0" w:color="auto"/>
                                                                                                                                                        <w:right w:val="none" w:sz="0" w:space="0" w:color="auto"/>
                                                                                                                                                      </w:divBdr>
                                                                                                                                                    </w:div>
                                                                                                                                                    <w:div w:id="1672567145">
                                                                                                                                                      <w:marLeft w:val="0"/>
                                                                                                                                                      <w:marRight w:val="0"/>
                                                                                                                                                      <w:marTop w:val="0"/>
                                                                                                                                                      <w:marBottom w:val="0"/>
                                                                                                                                                      <w:divBdr>
                                                                                                                                                        <w:top w:val="none" w:sz="0" w:space="0" w:color="auto"/>
                                                                                                                                                        <w:left w:val="none" w:sz="0" w:space="0" w:color="auto"/>
                                                                                                                                                        <w:bottom w:val="single" w:sz="6" w:space="0" w:color="EEEEEE"/>
                                                                                                                                                        <w:right w:val="none" w:sz="0" w:space="0" w:color="auto"/>
                                                                                                                                                      </w:divBdr>
                                                                                                                                                      <w:divsChild>
                                                                                                                                                        <w:div w:id="933631404">
                                                                                                                                                          <w:marLeft w:val="0"/>
                                                                                                                                                          <w:marRight w:val="0"/>
                                                                                                                                                          <w:marTop w:val="0"/>
                                                                                                                                                          <w:marBottom w:val="0"/>
                                                                                                                                                          <w:divBdr>
                                                                                                                                                            <w:top w:val="none" w:sz="0" w:space="0" w:color="auto"/>
                                                                                                                                                            <w:left w:val="none" w:sz="0" w:space="0" w:color="auto"/>
                                                                                                                                                            <w:bottom w:val="none" w:sz="0" w:space="0" w:color="auto"/>
                                                                                                                                                            <w:right w:val="none" w:sz="0" w:space="0" w:color="auto"/>
                                                                                                                                                          </w:divBdr>
                                                                                                                                                          <w:divsChild>
                                                                                                                                                            <w:div w:id="784731115">
                                                                                                                                                              <w:marLeft w:val="0"/>
                                                                                                                                                              <w:marRight w:val="0"/>
                                                                                                                                                              <w:marTop w:val="0"/>
                                                                                                                                                              <w:marBottom w:val="0"/>
                                                                                                                                                              <w:divBdr>
                                                                                                                                                                <w:top w:val="none" w:sz="0" w:space="0" w:color="auto"/>
                                                                                                                                                                <w:left w:val="none" w:sz="0" w:space="0" w:color="auto"/>
                                                                                                                                                                <w:bottom w:val="none" w:sz="0" w:space="0" w:color="auto"/>
                                                                                                                                                                <w:right w:val="none" w:sz="0" w:space="0" w:color="auto"/>
                                                                                                                                                              </w:divBdr>
                                                                                                                                                              <w:divsChild>
                                                                                                                                                                <w:div w:id="404381567">
                                                                                                                                                                  <w:marLeft w:val="0"/>
                                                                                                                                                                  <w:marRight w:val="0"/>
                                                                                                                                                                  <w:marTop w:val="0"/>
                                                                                                                                                                  <w:marBottom w:val="0"/>
                                                                                                                                                                  <w:divBdr>
                                                                                                                                                                    <w:top w:val="none" w:sz="0" w:space="0" w:color="auto"/>
                                                                                                                                                                    <w:left w:val="none" w:sz="0" w:space="0" w:color="auto"/>
                                                                                                                                                                    <w:bottom w:val="none" w:sz="0" w:space="0" w:color="auto"/>
                                                                                                                                                                    <w:right w:val="none" w:sz="0" w:space="0" w:color="auto"/>
                                                                                                                                                                  </w:divBdr>
                                                                                                                                                                  <w:divsChild>
                                                                                                                                                                    <w:div w:id="1652103030">
                                                                                                                                                                      <w:marLeft w:val="0"/>
                                                                                                                                                                      <w:marRight w:val="0"/>
                                                                                                                                                                      <w:marTop w:val="0"/>
                                                                                                                                                                      <w:marBottom w:val="0"/>
                                                                                                                                                                      <w:divBdr>
                                                                                                                                                                        <w:top w:val="none" w:sz="0" w:space="0" w:color="auto"/>
                                                                                                                                                                        <w:left w:val="none" w:sz="0" w:space="0" w:color="auto"/>
                                                                                                                                                                        <w:bottom w:val="none" w:sz="0" w:space="0" w:color="auto"/>
                                                                                                                                                                        <w:right w:val="none" w:sz="0" w:space="0" w:color="auto"/>
                                                                                                                                                                      </w:divBdr>
                                                                                                                                                                      <w:divsChild>
                                                                                                                                                                        <w:div w:id="1194809239">
                                                                                                                                                                          <w:marLeft w:val="0"/>
                                                                                                                                                                          <w:marRight w:val="0"/>
                                                                                                                                                                          <w:marTop w:val="0"/>
                                                                                                                                                                          <w:marBottom w:val="0"/>
                                                                                                                                                                          <w:divBdr>
                                                                                                                                                                            <w:top w:val="none" w:sz="0" w:space="0" w:color="auto"/>
                                                                                                                                                                            <w:left w:val="none" w:sz="0" w:space="0" w:color="auto"/>
                                                                                                                                                                            <w:bottom w:val="none" w:sz="0" w:space="0" w:color="auto"/>
                                                                                                                                                                            <w:right w:val="none" w:sz="0" w:space="0" w:color="auto"/>
                                                                                                                                                                          </w:divBdr>
                                                                                                                                                                          <w:divsChild>
                                                                                                                                                                            <w:div w:id="232357478">
                                                                                                                                                                              <w:marLeft w:val="0"/>
                                                                                                                                                                              <w:marRight w:val="0"/>
                                                                                                                                                                              <w:marTop w:val="0"/>
                                                                                                                                                                              <w:marBottom w:val="0"/>
                                                                                                                                                                              <w:divBdr>
                                                                                                                                                                                <w:top w:val="none" w:sz="0" w:space="0" w:color="auto"/>
                                                                                                                                                                                <w:left w:val="none" w:sz="0" w:space="0" w:color="auto"/>
                                                                                                                                                                                <w:bottom w:val="none" w:sz="0" w:space="0" w:color="auto"/>
                                                                                                                                                                                <w:right w:val="none" w:sz="0" w:space="0" w:color="auto"/>
                                                                                                                                                                              </w:divBdr>
                                                                                                                                                                              <w:divsChild>
                                                                                                                                                                                <w:div w:id="841045135">
                                                                                                                                                                                  <w:marLeft w:val="0"/>
                                                                                                                                                                                  <w:marRight w:val="0"/>
                                                                                                                                                                                  <w:marTop w:val="0"/>
                                                                                                                                                                                  <w:marBottom w:val="0"/>
                                                                                                                                                                                  <w:divBdr>
                                                                                                                                                                                    <w:top w:val="none" w:sz="0" w:space="0" w:color="auto"/>
                                                                                                                                                                                    <w:left w:val="none" w:sz="0" w:space="0" w:color="auto"/>
                                                                                                                                                                                    <w:bottom w:val="none" w:sz="0" w:space="0" w:color="auto"/>
                                                                                                                                                                                    <w:right w:val="none" w:sz="0" w:space="0" w:color="auto"/>
                                                                                                                                                                                  </w:divBdr>
                                                                                                                                                                                  <w:divsChild>
                                                                                                                                                                                    <w:div w:id="180824512">
                                                                                                                                                                                      <w:marLeft w:val="0"/>
                                                                                                                                                                                      <w:marRight w:val="0"/>
                                                                                                                                                                                      <w:marTop w:val="0"/>
                                                                                                                                                                                      <w:marBottom w:val="0"/>
                                                                                                                                                                                      <w:divBdr>
                                                                                                                                                                                        <w:top w:val="none" w:sz="0" w:space="0" w:color="auto"/>
                                                                                                                                                                                        <w:left w:val="none" w:sz="0" w:space="0" w:color="auto"/>
                                                                                                                                                                                        <w:bottom w:val="none" w:sz="0" w:space="0" w:color="auto"/>
                                                                                                                                                                                        <w:right w:val="none" w:sz="0" w:space="0" w:color="auto"/>
                                                                                                                                                                                      </w:divBdr>
                                                                                                                                                                                      <w:divsChild>
                                                                                                                                                                                        <w:div w:id="1440369673">
                                                                                                                                                                                          <w:marLeft w:val="0"/>
                                                                                                                                                                                          <w:marRight w:val="0"/>
                                                                                                                                                                                          <w:marTop w:val="0"/>
                                                                                                                                                                                          <w:marBottom w:val="0"/>
                                                                                                                                                                                          <w:divBdr>
                                                                                                                                                                                            <w:top w:val="none" w:sz="0" w:space="0" w:color="auto"/>
                                                                                                                                                                                            <w:left w:val="none" w:sz="0" w:space="0" w:color="auto"/>
                                                                                                                                                                                            <w:bottom w:val="none" w:sz="0" w:space="0" w:color="auto"/>
                                                                                                                                                                                            <w:right w:val="none" w:sz="0" w:space="0" w:color="auto"/>
                                                                                                                                                                                          </w:divBdr>
                                                                                                                                                                                          <w:divsChild>
                                                                                                                                                                                            <w:div w:id="171843456">
                                                                                                                                                                                              <w:marLeft w:val="0"/>
                                                                                                                                                                                              <w:marRight w:val="0"/>
                                                                                                                                                                                              <w:marTop w:val="0"/>
                                                                                                                                                                                              <w:marBottom w:val="0"/>
                                                                                                                                                                                              <w:divBdr>
                                                                                                                                                                                                <w:top w:val="none" w:sz="0" w:space="0" w:color="auto"/>
                                                                                                                                                                                                <w:left w:val="none" w:sz="0" w:space="0" w:color="auto"/>
                                                                                                                                                                                                <w:bottom w:val="none" w:sz="0" w:space="0" w:color="auto"/>
                                                                                                                                                                                                <w:right w:val="none" w:sz="0" w:space="0" w:color="auto"/>
                                                                                                                                                                                              </w:divBdr>
                                                                                                                                                                                            </w:div>
                                                                                                                                                                                            <w:div w:id="1336763718">
                                                                                                                                                                                              <w:marLeft w:val="0"/>
                                                                                                                                                                                              <w:marRight w:val="0"/>
                                                                                                                                                                                              <w:marTop w:val="0"/>
                                                                                                                                                                                              <w:marBottom w:val="0"/>
                                                                                                                                                                                              <w:divBdr>
                                                                                                                                                                                                <w:top w:val="none" w:sz="0" w:space="0" w:color="auto"/>
                                                                                                                                                                                                <w:left w:val="none" w:sz="0" w:space="0" w:color="auto"/>
                                                                                                                                                                                                <w:bottom w:val="none" w:sz="0" w:space="0" w:color="auto"/>
                                                                                                                                                                                                <w:right w:val="none" w:sz="0" w:space="0" w:color="auto"/>
                                                                                                                                                                                              </w:divBdr>
                                                                                                                                                                                            </w:div>
                                                                                                                                                                                            <w:div w:id="14968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779105">
          <w:marLeft w:val="0"/>
          <w:marRight w:val="0"/>
          <w:marTop w:val="0"/>
          <w:marBottom w:val="0"/>
          <w:divBdr>
            <w:top w:val="none" w:sz="0" w:space="0" w:color="auto"/>
            <w:left w:val="none" w:sz="0" w:space="0" w:color="auto"/>
            <w:bottom w:val="none" w:sz="0" w:space="0" w:color="auto"/>
            <w:right w:val="none" w:sz="0" w:space="0" w:color="auto"/>
          </w:divBdr>
          <w:divsChild>
            <w:div w:id="43607022">
              <w:marLeft w:val="0"/>
              <w:marRight w:val="0"/>
              <w:marTop w:val="0"/>
              <w:marBottom w:val="0"/>
              <w:divBdr>
                <w:top w:val="none" w:sz="0" w:space="0" w:color="auto"/>
                <w:left w:val="none" w:sz="0" w:space="0" w:color="auto"/>
                <w:bottom w:val="none" w:sz="0" w:space="0" w:color="auto"/>
                <w:right w:val="none" w:sz="0" w:space="0" w:color="auto"/>
              </w:divBdr>
              <w:divsChild>
                <w:div w:id="2079787162">
                  <w:marLeft w:val="0"/>
                  <w:marRight w:val="0"/>
                  <w:marTop w:val="0"/>
                  <w:marBottom w:val="0"/>
                  <w:divBdr>
                    <w:top w:val="none" w:sz="0" w:space="0" w:color="auto"/>
                    <w:left w:val="none" w:sz="0" w:space="0" w:color="auto"/>
                    <w:bottom w:val="none" w:sz="0" w:space="0" w:color="auto"/>
                    <w:right w:val="none" w:sz="0" w:space="0" w:color="auto"/>
                  </w:divBdr>
                  <w:divsChild>
                    <w:div w:id="80108870">
                      <w:marLeft w:val="0"/>
                      <w:marRight w:val="0"/>
                      <w:marTop w:val="0"/>
                      <w:marBottom w:val="0"/>
                      <w:divBdr>
                        <w:top w:val="none" w:sz="0" w:space="0" w:color="auto"/>
                        <w:left w:val="none" w:sz="0" w:space="0" w:color="auto"/>
                        <w:bottom w:val="none" w:sz="0" w:space="0" w:color="auto"/>
                        <w:right w:val="none" w:sz="0" w:space="0" w:color="auto"/>
                      </w:divBdr>
                      <w:divsChild>
                        <w:div w:id="1817985766">
                          <w:marLeft w:val="0"/>
                          <w:marRight w:val="0"/>
                          <w:marTop w:val="0"/>
                          <w:marBottom w:val="0"/>
                          <w:divBdr>
                            <w:top w:val="none" w:sz="0" w:space="0" w:color="auto"/>
                            <w:left w:val="none" w:sz="0" w:space="0" w:color="auto"/>
                            <w:bottom w:val="none" w:sz="0" w:space="0" w:color="auto"/>
                            <w:right w:val="none" w:sz="0" w:space="0" w:color="auto"/>
                          </w:divBdr>
                          <w:divsChild>
                            <w:div w:id="565723707">
                              <w:marLeft w:val="0"/>
                              <w:marRight w:val="0"/>
                              <w:marTop w:val="0"/>
                              <w:marBottom w:val="0"/>
                              <w:divBdr>
                                <w:top w:val="none" w:sz="0" w:space="0" w:color="auto"/>
                                <w:left w:val="none" w:sz="0" w:space="0" w:color="auto"/>
                                <w:bottom w:val="none" w:sz="0" w:space="0" w:color="auto"/>
                                <w:right w:val="none" w:sz="0" w:space="0" w:color="auto"/>
                              </w:divBdr>
                              <w:divsChild>
                                <w:div w:id="554778105">
                                  <w:marLeft w:val="0"/>
                                  <w:marRight w:val="0"/>
                                  <w:marTop w:val="0"/>
                                  <w:marBottom w:val="0"/>
                                  <w:divBdr>
                                    <w:top w:val="none" w:sz="0" w:space="0" w:color="auto"/>
                                    <w:left w:val="none" w:sz="0" w:space="0" w:color="auto"/>
                                    <w:bottom w:val="none" w:sz="0" w:space="0" w:color="auto"/>
                                    <w:right w:val="none" w:sz="0" w:space="0" w:color="auto"/>
                                  </w:divBdr>
                                  <w:divsChild>
                                    <w:div w:id="902108619">
                                      <w:marLeft w:val="60"/>
                                      <w:marRight w:val="60"/>
                                      <w:marTop w:val="0"/>
                                      <w:marBottom w:val="0"/>
                                      <w:divBdr>
                                        <w:top w:val="none" w:sz="0" w:space="0" w:color="auto"/>
                                        <w:left w:val="none" w:sz="0" w:space="0" w:color="auto"/>
                                        <w:bottom w:val="none" w:sz="0" w:space="0" w:color="auto"/>
                                        <w:right w:val="none" w:sz="0" w:space="0" w:color="auto"/>
                                      </w:divBdr>
                                      <w:divsChild>
                                        <w:div w:id="180824368">
                                          <w:marLeft w:val="0"/>
                                          <w:marRight w:val="0"/>
                                          <w:marTop w:val="0"/>
                                          <w:marBottom w:val="0"/>
                                          <w:divBdr>
                                            <w:top w:val="none" w:sz="0" w:space="0" w:color="auto"/>
                                            <w:left w:val="none" w:sz="0" w:space="0" w:color="auto"/>
                                            <w:bottom w:val="none" w:sz="0" w:space="0" w:color="auto"/>
                                            <w:right w:val="none" w:sz="0" w:space="0" w:color="auto"/>
                                          </w:divBdr>
                                          <w:divsChild>
                                            <w:div w:id="2087529085">
                                              <w:marLeft w:val="0"/>
                                              <w:marRight w:val="0"/>
                                              <w:marTop w:val="0"/>
                                              <w:marBottom w:val="0"/>
                                              <w:divBdr>
                                                <w:top w:val="none" w:sz="0" w:space="0" w:color="auto"/>
                                                <w:left w:val="none" w:sz="0" w:space="0" w:color="auto"/>
                                                <w:bottom w:val="none" w:sz="0" w:space="0" w:color="auto"/>
                                                <w:right w:val="none" w:sz="0" w:space="0" w:color="auto"/>
                                              </w:divBdr>
                                              <w:divsChild>
                                                <w:div w:id="1545167912">
                                                  <w:marLeft w:val="0"/>
                                                  <w:marRight w:val="0"/>
                                                  <w:marTop w:val="0"/>
                                                  <w:marBottom w:val="0"/>
                                                  <w:divBdr>
                                                    <w:top w:val="none" w:sz="0" w:space="0" w:color="auto"/>
                                                    <w:left w:val="none" w:sz="0" w:space="0" w:color="auto"/>
                                                    <w:bottom w:val="none" w:sz="0" w:space="0" w:color="auto"/>
                                                    <w:right w:val="none" w:sz="0" w:space="0" w:color="auto"/>
                                                  </w:divBdr>
                                                  <w:divsChild>
                                                    <w:div w:id="1209488419">
                                                      <w:marLeft w:val="0"/>
                                                      <w:marRight w:val="0"/>
                                                      <w:marTop w:val="0"/>
                                                      <w:marBottom w:val="0"/>
                                                      <w:divBdr>
                                                        <w:top w:val="none" w:sz="0" w:space="0" w:color="auto"/>
                                                        <w:left w:val="none" w:sz="0" w:space="0" w:color="auto"/>
                                                        <w:bottom w:val="none" w:sz="0" w:space="0" w:color="auto"/>
                                                        <w:right w:val="none" w:sz="0" w:space="0" w:color="auto"/>
                                                      </w:divBdr>
                                                      <w:divsChild>
                                                        <w:div w:id="851720224">
                                                          <w:marLeft w:val="0"/>
                                                          <w:marRight w:val="0"/>
                                                          <w:marTop w:val="0"/>
                                                          <w:marBottom w:val="0"/>
                                                          <w:divBdr>
                                                            <w:top w:val="none" w:sz="0" w:space="0" w:color="auto"/>
                                                            <w:left w:val="none" w:sz="0" w:space="0" w:color="auto"/>
                                                            <w:bottom w:val="none" w:sz="0" w:space="0" w:color="auto"/>
                                                            <w:right w:val="none" w:sz="0" w:space="0" w:color="auto"/>
                                                          </w:divBdr>
                                                          <w:divsChild>
                                                            <w:div w:id="391998763">
                                                              <w:marLeft w:val="0"/>
                                                              <w:marRight w:val="0"/>
                                                              <w:marTop w:val="0"/>
                                                              <w:marBottom w:val="0"/>
                                                              <w:divBdr>
                                                                <w:top w:val="none" w:sz="0" w:space="0" w:color="auto"/>
                                                                <w:left w:val="none" w:sz="0" w:space="0" w:color="auto"/>
                                                                <w:bottom w:val="single" w:sz="6" w:space="0" w:color="CCCCCC"/>
                                                                <w:right w:val="none" w:sz="0" w:space="0" w:color="auto"/>
                                                              </w:divBdr>
                                                              <w:divsChild>
                                                                <w:div w:id="81531115">
                                                                  <w:marLeft w:val="0"/>
                                                                  <w:marRight w:val="0"/>
                                                                  <w:marTop w:val="0"/>
                                                                  <w:marBottom w:val="0"/>
                                                                  <w:divBdr>
                                                                    <w:top w:val="none" w:sz="0" w:space="0" w:color="auto"/>
                                                                    <w:left w:val="none" w:sz="0" w:space="0" w:color="auto"/>
                                                                    <w:bottom w:val="none" w:sz="0" w:space="0" w:color="auto"/>
                                                                    <w:right w:val="none" w:sz="0" w:space="0" w:color="auto"/>
                                                                  </w:divBdr>
                                                                  <w:divsChild>
                                                                    <w:div w:id="6427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193402">
      <w:bodyDiv w:val="1"/>
      <w:marLeft w:val="0"/>
      <w:marRight w:val="0"/>
      <w:marTop w:val="0"/>
      <w:marBottom w:val="0"/>
      <w:divBdr>
        <w:top w:val="none" w:sz="0" w:space="0" w:color="auto"/>
        <w:left w:val="none" w:sz="0" w:space="0" w:color="auto"/>
        <w:bottom w:val="none" w:sz="0" w:space="0" w:color="auto"/>
        <w:right w:val="none" w:sz="0" w:space="0" w:color="auto"/>
      </w:divBdr>
    </w:div>
    <w:div w:id="160391754">
      <w:bodyDiv w:val="1"/>
      <w:marLeft w:val="0"/>
      <w:marRight w:val="0"/>
      <w:marTop w:val="0"/>
      <w:marBottom w:val="0"/>
      <w:divBdr>
        <w:top w:val="none" w:sz="0" w:space="0" w:color="auto"/>
        <w:left w:val="none" w:sz="0" w:space="0" w:color="auto"/>
        <w:bottom w:val="none" w:sz="0" w:space="0" w:color="auto"/>
        <w:right w:val="none" w:sz="0" w:space="0" w:color="auto"/>
      </w:divBdr>
    </w:div>
    <w:div w:id="161628591">
      <w:bodyDiv w:val="1"/>
      <w:marLeft w:val="0"/>
      <w:marRight w:val="0"/>
      <w:marTop w:val="0"/>
      <w:marBottom w:val="0"/>
      <w:divBdr>
        <w:top w:val="none" w:sz="0" w:space="0" w:color="auto"/>
        <w:left w:val="none" w:sz="0" w:space="0" w:color="auto"/>
        <w:bottom w:val="none" w:sz="0" w:space="0" w:color="auto"/>
        <w:right w:val="none" w:sz="0" w:space="0" w:color="auto"/>
      </w:divBdr>
      <w:divsChild>
        <w:div w:id="481582373">
          <w:marLeft w:val="0"/>
          <w:marRight w:val="0"/>
          <w:marTop w:val="0"/>
          <w:marBottom w:val="0"/>
          <w:divBdr>
            <w:top w:val="none" w:sz="0" w:space="0" w:color="auto"/>
            <w:left w:val="none" w:sz="0" w:space="0" w:color="auto"/>
            <w:bottom w:val="none" w:sz="0" w:space="0" w:color="auto"/>
            <w:right w:val="none" w:sz="0" w:space="0" w:color="auto"/>
          </w:divBdr>
          <w:divsChild>
            <w:div w:id="1288391065">
              <w:marLeft w:val="0"/>
              <w:marRight w:val="0"/>
              <w:marTop w:val="0"/>
              <w:marBottom w:val="0"/>
              <w:divBdr>
                <w:top w:val="none" w:sz="0" w:space="0" w:color="auto"/>
                <w:left w:val="none" w:sz="0" w:space="0" w:color="auto"/>
                <w:bottom w:val="none" w:sz="0" w:space="0" w:color="auto"/>
                <w:right w:val="none" w:sz="0" w:space="0" w:color="auto"/>
              </w:divBdr>
              <w:divsChild>
                <w:div w:id="775249461">
                  <w:marLeft w:val="0"/>
                  <w:marRight w:val="0"/>
                  <w:marTop w:val="0"/>
                  <w:marBottom w:val="0"/>
                  <w:divBdr>
                    <w:top w:val="none" w:sz="0" w:space="0" w:color="auto"/>
                    <w:left w:val="none" w:sz="0" w:space="0" w:color="auto"/>
                    <w:bottom w:val="none" w:sz="0" w:space="0" w:color="auto"/>
                    <w:right w:val="none" w:sz="0" w:space="0" w:color="auto"/>
                  </w:divBdr>
                  <w:divsChild>
                    <w:div w:id="9396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78033">
      <w:bodyDiv w:val="1"/>
      <w:marLeft w:val="0"/>
      <w:marRight w:val="0"/>
      <w:marTop w:val="0"/>
      <w:marBottom w:val="0"/>
      <w:divBdr>
        <w:top w:val="none" w:sz="0" w:space="0" w:color="auto"/>
        <w:left w:val="none" w:sz="0" w:space="0" w:color="auto"/>
        <w:bottom w:val="none" w:sz="0" w:space="0" w:color="auto"/>
        <w:right w:val="none" w:sz="0" w:space="0" w:color="auto"/>
      </w:divBdr>
    </w:div>
    <w:div w:id="194582587">
      <w:bodyDiv w:val="1"/>
      <w:marLeft w:val="0"/>
      <w:marRight w:val="0"/>
      <w:marTop w:val="0"/>
      <w:marBottom w:val="0"/>
      <w:divBdr>
        <w:top w:val="none" w:sz="0" w:space="0" w:color="auto"/>
        <w:left w:val="none" w:sz="0" w:space="0" w:color="auto"/>
        <w:bottom w:val="none" w:sz="0" w:space="0" w:color="auto"/>
        <w:right w:val="none" w:sz="0" w:space="0" w:color="auto"/>
      </w:divBdr>
    </w:div>
    <w:div w:id="196479119">
      <w:bodyDiv w:val="1"/>
      <w:marLeft w:val="0"/>
      <w:marRight w:val="0"/>
      <w:marTop w:val="0"/>
      <w:marBottom w:val="0"/>
      <w:divBdr>
        <w:top w:val="none" w:sz="0" w:space="0" w:color="auto"/>
        <w:left w:val="none" w:sz="0" w:space="0" w:color="auto"/>
        <w:bottom w:val="none" w:sz="0" w:space="0" w:color="auto"/>
        <w:right w:val="none" w:sz="0" w:space="0" w:color="auto"/>
      </w:divBdr>
    </w:div>
    <w:div w:id="208155475">
      <w:bodyDiv w:val="1"/>
      <w:marLeft w:val="0"/>
      <w:marRight w:val="0"/>
      <w:marTop w:val="0"/>
      <w:marBottom w:val="0"/>
      <w:divBdr>
        <w:top w:val="none" w:sz="0" w:space="0" w:color="auto"/>
        <w:left w:val="none" w:sz="0" w:space="0" w:color="auto"/>
        <w:bottom w:val="none" w:sz="0" w:space="0" w:color="auto"/>
        <w:right w:val="none" w:sz="0" w:space="0" w:color="auto"/>
      </w:divBdr>
      <w:divsChild>
        <w:div w:id="1933123196">
          <w:marLeft w:val="0"/>
          <w:marRight w:val="0"/>
          <w:marTop w:val="0"/>
          <w:marBottom w:val="0"/>
          <w:divBdr>
            <w:top w:val="none" w:sz="0" w:space="0" w:color="auto"/>
            <w:left w:val="none" w:sz="0" w:space="0" w:color="auto"/>
            <w:bottom w:val="none" w:sz="0" w:space="0" w:color="auto"/>
            <w:right w:val="none" w:sz="0" w:space="0" w:color="auto"/>
          </w:divBdr>
        </w:div>
      </w:divsChild>
    </w:div>
    <w:div w:id="224534451">
      <w:bodyDiv w:val="1"/>
      <w:marLeft w:val="0"/>
      <w:marRight w:val="0"/>
      <w:marTop w:val="0"/>
      <w:marBottom w:val="0"/>
      <w:divBdr>
        <w:top w:val="none" w:sz="0" w:space="0" w:color="auto"/>
        <w:left w:val="none" w:sz="0" w:space="0" w:color="auto"/>
        <w:bottom w:val="none" w:sz="0" w:space="0" w:color="auto"/>
        <w:right w:val="none" w:sz="0" w:space="0" w:color="auto"/>
      </w:divBdr>
    </w:div>
    <w:div w:id="239751166">
      <w:bodyDiv w:val="1"/>
      <w:marLeft w:val="0"/>
      <w:marRight w:val="0"/>
      <w:marTop w:val="0"/>
      <w:marBottom w:val="0"/>
      <w:divBdr>
        <w:top w:val="none" w:sz="0" w:space="0" w:color="auto"/>
        <w:left w:val="none" w:sz="0" w:space="0" w:color="auto"/>
        <w:bottom w:val="none" w:sz="0" w:space="0" w:color="auto"/>
        <w:right w:val="none" w:sz="0" w:space="0" w:color="auto"/>
      </w:divBdr>
    </w:div>
    <w:div w:id="243342306">
      <w:bodyDiv w:val="1"/>
      <w:marLeft w:val="0"/>
      <w:marRight w:val="0"/>
      <w:marTop w:val="0"/>
      <w:marBottom w:val="0"/>
      <w:divBdr>
        <w:top w:val="none" w:sz="0" w:space="0" w:color="auto"/>
        <w:left w:val="none" w:sz="0" w:space="0" w:color="auto"/>
        <w:bottom w:val="none" w:sz="0" w:space="0" w:color="auto"/>
        <w:right w:val="none" w:sz="0" w:space="0" w:color="auto"/>
      </w:divBdr>
    </w:div>
    <w:div w:id="261230873">
      <w:bodyDiv w:val="1"/>
      <w:marLeft w:val="0"/>
      <w:marRight w:val="0"/>
      <w:marTop w:val="0"/>
      <w:marBottom w:val="0"/>
      <w:divBdr>
        <w:top w:val="none" w:sz="0" w:space="0" w:color="auto"/>
        <w:left w:val="none" w:sz="0" w:space="0" w:color="auto"/>
        <w:bottom w:val="none" w:sz="0" w:space="0" w:color="auto"/>
        <w:right w:val="none" w:sz="0" w:space="0" w:color="auto"/>
      </w:divBdr>
    </w:div>
    <w:div w:id="299961323">
      <w:bodyDiv w:val="1"/>
      <w:marLeft w:val="0"/>
      <w:marRight w:val="0"/>
      <w:marTop w:val="0"/>
      <w:marBottom w:val="0"/>
      <w:divBdr>
        <w:top w:val="none" w:sz="0" w:space="0" w:color="auto"/>
        <w:left w:val="none" w:sz="0" w:space="0" w:color="auto"/>
        <w:bottom w:val="none" w:sz="0" w:space="0" w:color="auto"/>
        <w:right w:val="none" w:sz="0" w:space="0" w:color="auto"/>
      </w:divBdr>
      <w:divsChild>
        <w:div w:id="353456060">
          <w:marLeft w:val="0"/>
          <w:marRight w:val="0"/>
          <w:marTop w:val="0"/>
          <w:marBottom w:val="75"/>
          <w:divBdr>
            <w:top w:val="none" w:sz="0" w:space="0" w:color="auto"/>
            <w:left w:val="none" w:sz="0" w:space="0" w:color="auto"/>
            <w:bottom w:val="none" w:sz="0" w:space="0" w:color="auto"/>
            <w:right w:val="none" w:sz="0" w:space="0" w:color="auto"/>
          </w:divBdr>
        </w:div>
      </w:divsChild>
    </w:div>
    <w:div w:id="429862072">
      <w:bodyDiv w:val="1"/>
      <w:marLeft w:val="0"/>
      <w:marRight w:val="0"/>
      <w:marTop w:val="0"/>
      <w:marBottom w:val="0"/>
      <w:divBdr>
        <w:top w:val="none" w:sz="0" w:space="0" w:color="auto"/>
        <w:left w:val="none" w:sz="0" w:space="0" w:color="auto"/>
        <w:bottom w:val="none" w:sz="0" w:space="0" w:color="auto"/>
        <w:right w:val="none" w:sz="0" w:space="0" w:color="auto"/>
      </w:divBdr>
    </w:div>
    <w:div w:id="464011059">
      <w:bodyDiv w:val="1"/>
      <w:marLeft w:val="0"/>
      <w:marRight w:val="0"/>
      <w:marTop w:val="0"/>
      <w:marBottom w:val="0"/>
      <w:divBdr>
        <w:top w:val="none" w:sz="0" w:space="0" w:color="auto"/>
        <w:left w:val="none" w:sz="0" w:space="0" w:color="auto"/>
        <w:bottom w:val="none" w:sz="0" w:space="0" w:color="auto"/>
        <w:right w:val="none" w:sz="0" w:space="0" w:color="auto"/>
      </w:divBdr>
    </w:div>
    <w:div w:id="476141880">
      <w:bodyDiv w:val="1"/>
      <w:marLeft w:val="0"/>
      <w:marRight w:val="0"/>
      <w:marTop w:val="0"/>
      <w:marBottom w:val="0"/>
      <w:divBdr>
        <w:top w:val="none" w:sz="0" w:space="0" w:color="auto"/>
        <w:left w:val="none" w:sz="0" w:space="0" w:color="auto"/>
        <w:bottom w:val="none" w:sz="0" w:space="0" w:color="auto"/>
        <w:right w:val="none" w:sz="0" w:space="0" w:color="auto"/>
      </w:divBdr>
    </w:div>
    <w:div w:id="495389649">
      <w:bodyDiv w:val="1"/>
      <w:marLeft w:val="0"/>
      <w:marRight w:val="0"/>
      <w:marTop w:val="0"/>
      <w:marBottom w:val="0"/>
      <w:divBdr>
        <w:top w:val="none" w:sz="0" w:space="0" w:color="auto"/>
        <w:left w:val="none" w:sz="0" w:space="0" w:color="auto"/>
        <w:bottom w:val="none" w:sz="0" w:space="0" w:color="auto"/>
        <w:right w:val="none" w:sz="0" w:space="0" w:color="auto"/>
      </w:divBdr>
    </w:div>
    <w:div w:id="498274568">
      <w:bodyDiv w:val="1"/>
      <w:marLeft w:val="0"/>
      <w:marRight w:val="0"/>
      <w:marTop w:val="0"/>
      <w:marBottom w:val="0"/>
      <w:divBdr>
        <w:top w:val="none" w:sz="0" w:space="0" w:color="auto"/>
        <w:left w:val="none" w:sz="0" w:space="0" w:color="auto"/>
        <w:bottom w:val="none" w:sz="0" w:space="0" w:color="auto"/>
        <w:right w:val="none" w:sz="0" w:space="0" w:color="auto"/>
      </w:divBdr>
    </w:div>
    <w:div w:id="506872986">
      <w:bodyDiv w:val="1"/>
      <w:marLeft w:val="0"/>
      <w:marRight w:val="0"/>
      <w:marTop w:val="0"/>
      <w:marBottom w:val="0"/>
      <w:divBdr>
        <w:top w:val="none" w:sz="0" w:space="0" w:color="auto"/>
        <w:left w:val="none" w:sz="0" w:space="0" w:color="auto"/>
        <w:bottom w:val="none" w:sz="0" w:space="0" w:color="auto"/>
        <w:right w:val="none" w:sz="0" w:space="0" w:color="auto"/>
      </w:divBdr>
      <w:divsChild>
        <w:div w:id="1294362155">
          <w:marLeft w:val="0"/>
          <w:marRight w:val="0"/>
          <w:marTop w:val="0"/>
          <w:marBottom w:val="0"/>
          <w:divBdr>
            <w:top w:val="none" w:sz="0" w:space="0" w:color="auto"/>
            <w:left w:val="none" w:sz="0" w:space="0" w:color="auto"/>
            <w:bottom w:val="none" w:sz="0" w:space="0" w:color="auto"/>
            <w:right w:val="none" w:sz="0" w:space="0" w:color="auto"/>
          </w:divBdr>
        </w:div>
      </w:divsChild>
    </w:div>
    <w:div w:id="522328407">
      <w:bodyDiv w:val="1"/>
      <w:marLeft w:val="0"/>
      <w:marRight w:val="0"/>
      <w:marTop w:val="0"/>
      <w:marBottom w:val="0"/>
      <w:divBdr>
        <w:top w:val="none" w:sz="0" w:space="0" w:color="auto"/>
        <w:left w:val="none" w:sz="0" w:space="0" w:color="auto"/>
        <w:bottom w:val="none" w:sz="0" w:space="0" w:color="auto"/>
        <w:right w:val="none" w:sz="0" w:space="0" w:color="auto"/>
      </w:divBdr>
    </w:div>
    <w:div w:id="526067152">
      <w:bodyDiv w:val="1"/>
      <w:marLeft w:val="0"/>
      <w:marRight w:val="0"/>
      <w:marTop w:val="0"/>
      <w:marBottom w:val="0"/>
      <w:divBdr>
        <w:top w:val="none" w:sz="0" w:space="0" w:color="auto"/>
        <w:left w:val="none" w:sz="0" w:space="0" w:color="auto"/>
        <w:bottom w:val="none" w:sz="0" w:space="0" w:color="auto"/>
        <w:right w:val="none" w:sz="0" w:space="0" w:color="auto"/>
      </w:divBdr>
      <w:divsChild>
        <w:div w:id="456021779">
          <w:marLeft w:val="0"/>
          <w:marRight w:val="0"/>
          <w:marTop w:val="30"/>
          <w:marBottom w:val="105"/>
          <w:divBdr>
            <w:top w:val="none" w:sz="0" w:space="0" w:color="auto"/>
            <w:left w:val="none" w:sz="0" w:space="0" w:color="auto"/>
            <w:bottom w:val="none" w:sz="0" w:space="0" w:color="auto"/>
            <w:right w:val="none" w:sz="0" w:space="0" w:color="auto"/>
          </w:divBdr>
          <w:divsChild>
            <w:div w:id="1601260420">
              <w:marLeft w:val="0"/>
              <w:marRight w:val="0"/>
              <w:marTop w:val="0"/>
              <w:marBottom w:val="0"/>
              <w:divBdr>
                <w:top w:val="none" w:sz="0" w:space="0" w:color="auto"/>
                <w:left w:val="none" w:sz="0" w:space="0" w:color="auto"/>
                <w:bottom w:val="none" w:sz="0" w:space="0" w:color="auto"/>
                <w:right w:val="none" w:sz="0" w:space="0" w:color="auto"/>
              </w:divBdr>
              <w:divsChild>
                <w:div w:id="984434315">
                  <w:marLeft w:val="0"/>
                  <w:marRight w:val="0"/>
                  <w:marTop w:val="0"/>
                  <w:marBottom w:val="0"/>
                  <w:divBdr>
                    <w:top w:val="none" w:sz="0" w:space="0" w:color="auto"/>
                    <w:left w:val="none" w:sz="0" w:space="0" w:color="auto"/>
                    <w:bottom w:val="none" w:sz="0" w:space="0" w:color="auto"/>
                    <w:right w:val="none" w:sz="0" w:space="0" w:color="auto"/>
                  </w:divBdr>
                  <w:divsChild>
                    <w:div w:id="548344601">
                      <w:marLeft w:val="0"/>
                      <w:marRight w:val="0"/>
                      <w:marTop w:val="0"/>
                      <w:marBottom w:val="0"/>
                      <w:divBdr>
                        <w:top w:val="none" w:sz="0" w:space="0" w:color="auto"/>
                        <w:left w:val="none" w:sz="0" w:space="0" w:color="auto"/>
                        <w:bottom w:val="none" w:sz="0" w:space="0" w:color="auto"/>
                        <w:right w:val="none" w:sz="0" w:space="0" w:color="auto"/>
                      </w:divBdr>
                      <w:divsChild>
                        <w:div w:id="13870280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131480">
      <w:bodyDiv w:val="1"/>
      <w:marLeft w:val="0"/>
      <w:marRight w:val="0"/>
      <w:marTop w:val="0"/>
      <w:marBottom w:val="0"/>
      <w:divBdr>
        <w:top w:val="none" w:sz="0" w:space="0" w:color="auto"/>
        <w:left w:val="none" w:sz="0" w:space="0" w:color="auto"/>
        <w:bottom w:val="none" w:sz="0" w:space="0" w:color="auto"/>
        <w:right w:val="none" w:sz="0" w:space="0" w:color="auto"/>
      </w:divBdr>
      <w:divsChild>
        <w:div w:id="1410536457">
          <w:marLeft w:val="0"/>
          <w:marRight w:val="0"/>
          <w:marTop w:val="0"/>
          <w:marBottom w:val="0"/>
          <w:divBdr>
            <w:top w:val="none" w:sz="0" w:space="0" w:color="auto"/>
            <w:left w:val="none" w:sz="0" w:space="0" w:color="auto"/>
            <w:bottom w:val="none" w:sz="0" w:space="0" w:color="auto"/>
            <w:right w:val="none" w:sz="0" w:space="0" w:color="auto"/>
          </w:divBdr>
        </w:div>
      </w:divsChild>
    </w:div>
    <w:div w:id="561403714">
      <w:bodyDiv w:val="1"/>
      <w:marLeft w:val="0"/>
      <w:marRight w:val="0"/>
      <w:marTop w:val="0"/>
      <w:marBottom w:val="0"/>
      <w:divBdr>
        <w:top w:val="none" w:sz="0" w:space="0" w:color="auto"/>
        <w:left w:val="none" w:sz="0" w:space="0" w:color="auto"/>
        <w:bottom w:val="none" w:sz="0" w:space="0" w:color="auto"/>
        <w:right w:val="none" w:sz="0" w:space="0" w:color="auto"/>
      </w:divBdr>
    </w:div>
    <w:div w:id="565992693">
      <w:bodyDiv w:val="1"/>
      <w:marLeft w:val="0"/>
      <w:marRight w:val="0"/>
      <w:marTop w:val="0"/>
      <w:marBottom w:val="0"/>
      <w:divBdr>
        <w:top w:val="none" w:sz="0" w:space="0" w:color="auto"/>
        <w:left w:val="none" w:sz="0" w:space="0" w:color="auto"/>
        <w:bottom w:val="none" w:sz="0" w:space="0" w:color="auto"/>
        <w:right w:val="none" w:sz="0" w:space="0" w:color="auto"/>
      </w:divBdr>
    </w:div>
    <w:div w:id="600993943">
      <w:bodyDiv w:val="1"/>
      <w:marLeft w:val="0"/>
      <w:marRight w:val="0"/>
      <w:marTop w:val="0"/>
      <w:marBottom w:val="0"/>
      <w:divBdr>
        <w:top w:val="none" w:sz="0" w:space="0" w:color="auto"/>
        <w:left w:val="none" w:sz="0" w:space="0" w:color="auto"/>
        <w:bottom w:val="none" w:sz="0" w:space="0" w:color="auto"/>
        <w:right w:val="none" w:sz="0" w:space="0" w:color="auto"/>
      </w:divBdr>
    </w:div>
    <w:div w:id="602689328">
      <w:bodyDiv w:val="1"/>
      <w:marLeft w:val="0"/>
      <w:marRight w:val="0"/>
      <w:marTop w:val="0"/>
      <w:marBottom w:val="0"/>
      <w:divBdr>
        <w:top w:val="none" w:sz="0" w:space="0" w:color="auto"/>
        <w:left w:val="none" w:sz="0" w:space="0" w:color="auto"/>
        <w:bottom w:val="none" w:sz="0" w:space="0" w:color="auto"/>
        <w:right w:val="none" w:sz="0" w:space="0" w:color="auto"/>
      </w:divBdr>
    </w:div>
    <w:div w:id="663898132">
      <w:bodyDiv w:val="1"/>
      <w:marLeft w:val="0"/>
      <w:marRight w:val="0"/>
      <w:marTop w:val="0"/>
      <w:marBottom w:val="0"/>
      <w:divBdr>
        <w:top w:val="none" w:sz="0" w:space="0" w:color="auto"/>
        <w:left w:val="none" w:sz="0" w:space="0" w:color="auto"/>
        <w:bottom w:val="none" w:sz="0" w:space="0" w:color="auto"/>
        <w:right w:val="none" w:sz="0" w:space="0" w:color="auto"/>
      </w:divBdr>
    </w:div>
    <w:div w:id="691733625">
      <w:bodyDiv w:val="1"/>
      <w:marLeft w:val="0"/>
      <w:marRight w:val="0"/>
      <w:marTop w:val="0"/>
      <w:marBottom w:val="0"/>
      <w:divBdr>
        <w:top w:val="none" w:sz="0" w:space="0" w:color="auto"/>
        <w:left w:val="none" w:sz="0" w:space="0" w:color="auto"/>
        <w:bottom w:val="none" w:sz="0" w:space="0" w:color="auto"/>
        <w:right w:val="none" w:sz="0" w:space="0" w:color="auto"/>
      </w:divBdr>
    </w:div>
    <w:div w:id="741417562">
      <w:bodyDiv w:val="1"/>
      <w:marLeft w:val="0"/>
      <w:marRight w:val="0"/>
      <w:marTop w:val="0"/>
      <w:marBottom w:val="0"/>
      <w:divBdr>
        <w:top w:val="none" w:sz="0" w:space="0" w:color="auto"/>
        <w:left w:val="none" w:sz="0" w:space="0" w:color="auto"/>
        <w:bottom w:val="none" w:sz="0" w:space="0" w:color="auto"/>
        <w:right w:val="none" w:sz="0" w:space="0" w:color="auto"/>
      </w:divBdr>
      <w:divsChild>
        <w:div w:id="2055419808">
          <w:marLeft w:val="0"/>
          <w:marRight w:val="0"/>
          <w:marTop w:val="0"/>
          <w:marBottom w:val="0"/>
          <w:divBdr>
            <w:top w:val="none" w:sz="0" w:space="0" w:color="auto"/>
            <w:left w:val="none" w:sz="0" w:space="0" w:color="auto"/>
            <w:bottom w:val="none" w:sz="0" w:space="0" w:color="auto"/>
            <w:right w:val="none" w:sz="0" w:space="0" w:color="auto"/>
          </w:divBdr>
          <w:divsChild>
            <w:div w:id="185942904">
              <w:marLeft w:val="0"/>
              <w:marRight w:val="0"/>
              <w:marTop w:val="0"/>
              <w:marBottom w:val="120"/>
              <w:divBdr>
                <w:top w:val="none" w:sz="0" w:space="0" w:color="auto"/>
                <w:left w:val="none" w:sz="0" w:space="0" w:color="auto"/>
                <w:bottom w:val="none" w:sz="0" w:space="0" w:color="auto"/>
                <w:right w:val="none" w:sz="0" w:space="0" w:color="auto"/>
              </w:divBdr>
              <w:divsChild>
                <w:div w:id="15903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44191">
      <w:bodyDiv w:val="1"/>
      <w:marLeft w:val="0"/>
      <w:marRight w:val="0"/>
      <w:marTop w:val="0"/>
      <w:marBottom w:val="0"/>
      <w:divBdr>
        <w:top w:val="none" w:sz="0" w:space="0" w:color="auto"/>
        <w:left w:val="none" w:sz="0" w:space="0" w:color="auto"/>
        <w:bottom w:val="none" w:sz="0" w:space="0" w:color="auto"/>
        <w:right w:val="none" w:sz="0" w:space="0" w:color="auto"/>
      </w:divBdr>
    </w:div>
    <w:div w:id="759061756">
      <w:bodyDiv w:val="1"/>
      <w:marLeft w:val="0"/>
      <w:marRight w:val="0"/>
      <w:marTop w:val="0"/>
      <w:marBottom w:val="0"/>
      <w:divBdr>
        <w:top w:val="none" w:sz="0" w:space="0" w:color="auto"/>
        <w:left w:val="none" w:sz="0" w:space="0" w:color="auto"/>
        <w:bottom w:val="none" w:sz="0" w:space="0" w:color="auto"/>
        <w:right w:val="none" w:sz="0" w:space="0" w:color="auto"/>
      </w:divBdr>
    </w:div>
    <w:div w:id="798260282">
      <w:bodyDiv w:val="1"/>
      <w:marLeft w:val="0"/>
      <w:marRight w:val="0"/>
      <w:marTop w:val="0"/>
      <w:marBottom w:val="0"/>
      <w:divBdr>
        <w:top w:val="none" w:sz="0" w:space="0" w:color="auto"/>
        <w:left w:val="none" w:sz="0" w:space="0" w:color="auto"/>
        <w:bottom w:val="none" w:sz="0" w:space="0" w:color="auto"/>
        <w:right w:val="none" w:sz="0" w:space="0" w:color="auto"/>
      </w:divBdr>
      <w:divsChild>
        <w:div w:id="307977000">
          <w:marLeft w:val="0"/>
          <w:marRight w:val="0"/>
          <w:marTop w:val="300"/>
          <w:marBottom w:val="300"/>
          <w:divBdr>
            <w:top w:val="none" w:sz="0" w:space="0" w:color="auto"/>
            <w:left w:val="none" w:sz="0" w:space="0" w:color="auto"/>
            <w:bottom w:val="none" w:sz="0" w:space="0" w:color="auto"/>
            <w:right w:val="none" w:sz="0" w:space="0" w:color="auto"/>
          </w:divBdr>
          <w:divsChild>
            <w:div w:id="602349514">
              <w:marLeft w:val="0"/>
              <w:marRight w:val="0"/>
              <w:marTop w:val="0"/>
              <w:marBottom w:val="0"/>
              <w:divBdr>
                <w:top w:val="none" w:sz="0" w:space="0" w:color="auto"/>
                <w:left w:val="none" w:sz="0" w:space="0" w:color="auto"/>
                <w:bottom w:val="none" w:sz="0" w:space="0" w:color="auto"/>
                <w:right w:val="none" w:sz="0" w:space="0" w:color="auto"/>
              </w:divBdr>
              <w:divsChild>
                <w:div w:id="1973361">
                  <w:marLeft w:val="0"/>
                  <w:marRight w:val="0"/>
                  <w:marTop w:val="0"/>
                  <w:marBottom w:val="0"/>
                  <w:divBdr>
                    <w:top w:val="none" w:sz="0" w:space="0" w:color="auto"/>
                    <w:left w:val="none" w:sz="0" w:space="0" w:color="auto"/>
                    <w:bottom w:val="none" w:sz="0" w:space="0" w:color="auto"/>
                    <w:right w:val="none" w:sz="0" w:space="0" w:color="auto"/>
                  </w:divBdr>
                  <w:divsChild>
                    <w:div w:id="1334380561">
                      <w:marLeft w:val="0"/>
                      <w:marRight w:val="0"/>
                      <w:marTop w:val="0"/>
                      <w:marBottom w:val="0"/>
                      <w:divBdr>
                        <w:top w:val="none" w:sz="0" w:space="0" w:color="auto"/>
                        <w:left w:val="none" w:sz="0" w:space="0" w:color="auto"/>
                        <w:bottom w:val="none" w:sz="0" w:space="0" w:color="auto"/>
                        <w:right w:val="none" w:sz="0" w:space="0" w:color="auto"/>
                      </w:divBdr>
                      <w:divsChild>
                        <w:div w:id="584539575">
                          <w:marLeft w:val="-188"/>
                          <w:marRight w:val="-188"/>
                          <w:marTop w:val="0"/>
                          <w:marBottom w:val="0"/>
                          <w:divBdr>
                            <w:top w:val="none" w:sz="0" w:space="0" w:color="auto"/>
                            <w:left w:val="none" w:sz="0" w:space="0" w:color="auto"/>
                            <w:bottom w:val="none" w:sz="0" w:space="0" w:color="auto"/>
                            <w:right w:val="none" w:sz="0" w:space="0" w:color="auto"/>
                          </w:divBdr>
                          <w:divsChild>
                            <w:div w:id="931821047">
                              <w:marLeft w:val="0"/>
                              <w:marRight w:val="0"/>
                              <w:marTop w:val="0"/>
                              <w:marBottom w:val="0"/>
                              <w:divBdr>
                                <w:top w:val="none" w:sz="0" w:space="0" w:color="auto"/>
                                <w:left w:val="none" w:sz="0" w:space="0" w:color="auto"/>
                                <w:bottom w:val="none" w:sz="0" w:space="0" w:color="auto"/>
                                <w:right w:val="none" w:sz="0" w:space="0" w:color="auto"/>
                              </w:divBdr>
                            </w:div>
                            <w:div w:id="1488741251">
                              <w:marLeft w:val="0"/>
                              <w:marRight w:val="0"/>
                              <w:marTop w:val="0"/>
                              <w:marBottom w:val="0"/>
                              <w:divBdr>
                                <w:top w:val="none" w:sz="0" w:space="0" w:color="auto"/>
                                <w:left w:val="none" w:sz="0" w:space="0" w:color="auto"/>
                                <w:bottom w:val="none" w:sz="0" w:space="0" w:color="auto"/>
                                <w:right w:val="none" w:sz="0" w:space="0" w:color="auto"/>
                              </w:divBdr>
                              <w:divsChild>
                                <w:div w:id="1998343749">
                                  <w:marLeft w:val="0"/>
                                  <w:marRight w:val="0"/>
                                  <w:marTop w:val="0"/>
                                  <w:marBottom w:val="0"/>
                                  <w:divBdr>
                                    <w:top w:val="none" w:sz="0" w:space="0" w:color="auto"/>
                                    <w:left w:val="none" w:sz="0" w:space="0" w:color="auto"/>
                                    <w:bottom w:val="none" w:sz="0" w:space="0" w:color="auto"/>
                                    <w:right w:val="none" w:sz="0" w:space="0" w:color="auto"/>
                                  </w:divBdr>
                                </w:div>
                              </w:divsChild>
                            </w:div>
                            <w:div w:id="180022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14174">
      <w:bodyDiv w:val="1"/>
      <w:marLeft w:val="0"/>
      <w:marRight w:val="0"/>
      <w:marTop w:val="0"/>
      <w:marBottom w:val="0"/>
      <w:divBdr>
        <w:top w:val="none" w:sz="0" w:space="0" w:color="auto"/>
        <w:left w:val="none" w:sz="0" w:space="0" w:color="auto"/>
        <w:bottom w:val="none" w:sz="0" w:space="0" w:color="auto"/>
        <w:right w:val="none" w:sz="0" w:space="0" w:color="auto"/>
      </w:divBdr>
      <w:divsChild>
        <w:div w:id="1687321603">
          <w:marLeft w:val="0"/>
          <w:marRight w:val="0"/>
          <w:marTop w:val="0"/>
          <w:marBottom w:val="0"/>
          <w:divBdr>
            <w:top w:val="none" w:sz="0" w:space="0" w:color="auto"/>
            <w:left w:val="none" w:sz="0" w:space="0" w:color="auto"/>
            <w:bottom w:val="none" w:sz="0" w:space="0" w:color="auto"/>
            <w:right w:val="none" w:sz="0" w:space="0" w:color="auto"/>
          </w:divBdr>
          <w:divsChild>
            <w:div w:id="324624587">
              <w:marLeft w:val="0"/>
              <w:marRight w:val="0"/>
              <w:marTop w:val="0"/>
              <w:marBottom w:val="0"/>
              <w:divBdr>
                <w:top w:val="none" w:sz="0" w:space="0" w:color="auto"/>
                <w:left w:val="none" w:sz="0" w:space="0" w:color="auto"/>
                <w:bottom w:val="none" w:sz="0" w:space="0" w:color="auto"/>
                <w:right w:val="none" w:sz="0" w:space="0" w:color="auto"/>
              </w:divBdr>
              <w:divsChild>
                <w:div w:id="714279330">
                  <w:marLeft w:val="0"/>
                  <w:marRight w:val="0"/>
                  <w:marTop w:val="0"/>
                  <w:marBottom w:val="0"/>
                  <w:divBdr>
                    <w:top w:val="none" w:sz="0" w:space="0" w:color="auto"/>
                    <w:left w:val="none" w:sz="0" w:space="0" w:color="auto"/>
                    <w:bottom w:val="none" w:sz="0" w:space="0" w:color="auto"/>
                    <w:right w:val="none" w:sz="0" w:space="0" w:color="auto"/>
                  </w:divBdr>
                  <w:divsChild>
                    <w:div w:id="5639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328848">
      <w:bodyDiv w:val="1"/>
      <w:marLeft w:val="0"/>
      <w:marRight w:val="0"/>
      <w:marTop w:val="0"/>
      <w:marBottom w:val="0"/>
      <w:divBdr>
        <w:top w:val="none" w:sz="0" w:space="0" w:color="auto"/>
        <w:left w:val="none" w:sz="0" w:space="0" w:color="auto"/>
        <w:bottom w:val="none" w:sz="0" w:space="0" w:color="auto"/>
        <w:right w:val="none" w:sz="0" w:space="0" w:color="auto"/>
      </w:divBdr>
    </w:div>
    <w:div w:id="829827718">
      <w:bodyDiv w:val="1"/>
      <w:marLeft w:val="0"/>
      <w:marRight w:val="0"/>
      <w:marTop w:val="0"/>
      <w:marBottom w:val="0"/>
      <w:divBdr>
        <w:top w:val="none" w:sz="0" w:space="0" w:color="auto"/>
        <w:left w:val="none" w:sz="0" w:space="0" w:color="auto"/>
        <w:bottom w:val="none" w:sz="0" w:space="0" w:color="auto"/>
        <w:right w:val="none" w:sz="0" w:space="0" w:color="auto"/>
      </w:divBdr>
    </w:div>
    <w:div w:id="867445916">
      <w:bodyDiv w:val="1"/>
      <w:marLeft w:val="0"/>
      <w:marRight w:val="0"/>
      <w:marTop w:val="0"/>
      <w:marBottom w:val="0"/>
      <w:divBdr>
        <w:top w:val="none" w:sz="0" w:space="0" w:color="auto"/>
        <w:left w:val="none" w:sz="0" w:space="0" w:color="auto"/>
        <w:bottom w:val="none" w:sz="0" w:space="0" w:color="auto"/>
        <w:right w:val="none" w:sz="0" w:space="0" w:color="auto"/>
      </w:divBdr>
    </w:div>
    <w:div w:id="880167305">
      <w:bodyDiv w:val="1"/>
      <w:marLeft w:val="0"/>
      <w:marRight w:val="0"/>
      <w:marTop w:val="0"/>
      <w:marBottom w:val="0"/>
      <w:divBdr>
        <w:top w:val="none" w:sz="0" w:space="0" w:color="auto"/>
        <w:left w:val="none" w:sz="0" w:space="0" w:color="auto"/>
        <w:bottom w:val="none" w:sz="0" w:space="0" w:color="auto"/>
        <w:right w:val="none" w:sz="0" w:space="0" w:color="auto"/>
      </w:divBdr>
    </w:div>
    <w:div w:id="908805074">
      <w:bodyDiv w:val="1"/>
      <w:marLeft w:val="0"/>
      <w:marRight w:val="0"/>
      <w:marTop w:val="0"/>
      <w:marBottom w:val="0"/>
      <w:divBdr>
        <w:top w:val="none" w:sz="0" w:space="0" w:color="auto"/>
        <w:left w:val="none" w:sz="0" w:space="0" w:color="auto"/>
        <w:bottom w:val="none" w:sz="0" w:space="0" w:color="auto"/>
        <w:right w:val="none" w:sz="0" w:space="0" w:color="auto"/>
      </w:divBdr>
    </w:div>
    <w:div w:id="922102615">
      <w:bodyDiv w:val="1"/>
      <w:marLeft w:val="0"/>
      <w:marRight w:val="0"/>
      <w:marTop w:val="0"/>
      <w:marBottom w:val="0"/>
      <w:divBdr>
        <w:top w:val="none" w:sz="0" w:space="0" w:color="auto"/>
        <w:left w:val="none" w:sz="0" w:space="0" w:color="auto"/>
        <w:bottom w:val="none" w:sz="0" w:space="0" w:color="auto"/>
        <w:right w:val="none" w:sz="0" w:space="0" w:color="auto"/>
      </w:divBdr>
    </w:div>
    <w:div w:id="962225221">
      <w:bodyDiv w:val="1"/>
      <w:marLeft w:val="0"/>
      <w:marRight w:val="0"/>
      <w:marTop w:val="0"/>
      <w:marBottom w:val="0"/>
      <w:divBdr>
        <w:top w:val="none" w:sz="0" w:space="0" w:color="auto"/>
        <w:left w:val="none" w:sz="0" w:space="0" w:color="auto"/>
        <w:bottom w:val="none" w:sz="0" w:space="0" w:color="auto"/>
        <w:right w:val="none" w:sz="0" w:space="0" w:color="auto"/>
      </w:divBdr>
    </w:div>
    <w:div w:id="990251513">
      <w:bodyDiv w:val="1"/>
      <w:marLeft w:val="0"/>
      <w:marRight w:val="0"/>
      <w:marTop w:val="0"/>
      <w:marBottom w:val="0"/>
      <w:divBdr>
        <w:top w:val="none" w:sz="0" w:space="0" w:color="auto"/>
        <w:left w:val="none" w:sz="0" w:space="0" w:color="auto"/>
        <w:bottom w:val="none" w:sz="0" w:space="0" w:color="auto"/>
        <w:right w:val="none" w:sz="0" w:space="0" w:color="auto"/>
      </w:divBdr>
    </w:div>
    <w:div w:id="1016804627">
      <w:bodyDiv w:val="1"/>
      <w:marLeft w:val="0"/>
      <w:marRight w:val="0"/>
      <w:marTop w:val="0"/>
      <w:marBottom w:val="0"/>
      <w:divBdr>
        <w:top w:val="none" w:sz="0" w:space="0" w:color="auto"/>
        <w:left w:val="none" w:sz="0" w:space="0" w:color="auto"/>
        <w:bottom w:val="none" w:sz="0" w:space="0" w:color="auto"/>
        <w:right w:val="none" w:sz="0" w:space="0" w:color="auto"/>
      </w:divBdr>
    </w:div>
    <w:div w:id="1032073112">
      <w:bodyDiv w:val="1"/>
      <w:marLeft w:val="0"/>
      <w:marRight w:val="0"/>
      <w:marTop w:val="0"/>
      <w:marBottom w:val="0"/>
      <w:divBdr>
        <w:top w:val="none" w:sz="0" w:space="0" w:color="auto"/>
        <w:left w:val="none" w:sz="0" w:space="0" w:color="auto"/>
        <w:bottom w:val="none" w:sz="0" w:space="0" w:color="auto"/>
        <w:right w:val="none" w:sz="0" w:space="0" w:color="auto"/>
      </w:divBdr>
    </w:div>
    <w:div w:id="1048647652">
      <w:bodyDiv w:val="1"/>
      <w:marLeft w:val="0"/>
      <w:marRight w:val="0"/>
      <w:marTop w:val="0"/>
      <w:marBottom w:val="0"/>
      <w:divBdr>
        <w:top w:val="none" w:sz="0" w:space="0" w:color="auto"/>
        <w:left w:val="none" w:sz="0" w:space="0" w:color="auto"/>
        <w:bottom w:val="none" w:sz="0" w:space="0" w:color="auto"/>
        <w:right w:val="none" w:sz="0" w:space="0" w:color="auto"/>
      </w:divBdr>
    </w:div>
    <w:div w:id="1058624753">
      <w:bodyDiv w:val="1"/>
      <w:marLeft w:val="0"/>
      <w:marRight w:val="0"/>
      <w:marTop w:val="0"/>
      <w:marBottom w:val="0"/>
      <w:divBdr>
        <w:top w:val="none" w:sz="0" w:space="0" w:color="auto"/>
        <w:left w:val="none" w:sz="0" w:space="0" w:color="auto"/>
        <w:bottom w:val="none" w:sz="0" w:space="0" w:color="auto"/>
        <w:right w:val="none" w:sz="0" w:space="0" w:color="auto"/>
      </w:divBdr>
    </w:div>
    <w:div w:id="1131943996">
      <w:bodyDiv w:val="1"/>
      <w:marLeft w:val="0"/>
      <w:marRight w:val="0"/>
      <w:marTop w:val="0"/>
      <w:marBottom w:val="0"/>
      <w:divBdr>
        <w:top w:val="none" w:sz="0" w:space="0" w:color="auto"/>
        <w:left w:val="none" w:sz="0" w:space="0" w:color="auto"/>
        <w:bottom w:val="none" w:sz="0" w:space="0" w:color="auto"/>
        <w:right w:val="none" w:sz="0" w:space="0" w:color="auto"/>
      </w:divBdr>
    </w:div>
    <w:div w:id="1150055314">
      <w:bodyDiv w:val="1"/>
      <w:marLeft w:val="0"/>
      <w:marRight w:val="0"/>
      <w:marTop w:val="0"/>
      <w:marBottom w:val="0"/>
      <w:divBdr>
        <w:top w:val="none" w:sz="0" w:space="0" w:color="auto"/>
        <w:left w:val="none" w:sz="0" w:space="0" w:color="auto"/>
        <w:bottom w:val="none" w:sz="0" w:space="0" w:color="auto"/>
        <w:right w:val="none" w:sz="0" w:space="0" w:color="auto"/>
      </w:divBdr>
    </w:div>
    <w:div w:id="1205141718">
      <w:bodyDiv w:val="1"/>
      <w:marLeft w:val="0"/>
      <w:marRight w:val="0"/>
      <w:marTop w:val="0"/>
      <w:marBottom w:val="0"/>
      <w:divBdr>
        <w:top w:val="none" w:sz="0" w:space="0" w:color="auto"/>
        <w:left w:val="none" w:sz="0" w:space="0" w:color="auto"/>
        <w:bottom w:val="none" w:sz="0" w:space="0" w:color="auto"/>
        <w:right w:val="none" w:sz="0" w:space="0" w:color="auto"/>
      </w:divBdr>
    </w:div>
    <w:div w:id="1237980862">
      <w:bodyDiv w:val="1"/>
      <w:marLeft w:val="0"/>
      <w:marRight w:val="0"/>
      <w:marTop w:val="0"/>
      <w:marBottom w:val="0"/>
      <w:divBdr>
        <w:top w:val="none" w:sz="0" w:space="0" w:color="auto"/>
        <w:left w:val="none" w:sz="0" w:space="0" w:color="auto"/>
        <w:bottom w:val="none" w:sz="0" w:space="0" w:color="auto"/>
        <w:right w:val="none" w:sz="0" w:space="0" w:color="auto"/>
      </w:divBdr>
    </w:div>
    <w:div w:id="1267421140">
      <w:bodyDiv w:val="1"/>
      <w:marLeft w:val="0"/>
      <w:marRight w:val="0"/>
      <w:marTop w:val="0"/>
      <w:marBottom w:val="0"/>
      <w:divBdr>
        <w:top w:val="none" w:sz="0" w:space="0" w:color="auto"/>
        <w:left w:val="none" w:sz="0" w:space="0" w:color="auto"/>
        <w:bottom w:val="none" w:sz="0" w:space="0" w:color="auto"/>
        <w:right w:val="none" w:sz="0" w:space="0" w:color="auto"/>
      </w:divBdr>
    </w:div>
    <w:div w:id="1280448969">
      <w:bodyDiv w:val="1"/>
      <w:marLeft w:val="0"/>
      <w:marRight w:val="0"/>
      <w:marTop w:val="0"/>
      <w:marBottom w:val="0"/>
      <w:divBdr>
        <w:top w:val="none" w:sz="0" w:space="0" w:color="auto"/>
        <w:left w:val="none" w:sz="0" w:space="0" w:color="auto"/>
        <w:bottom w:val="none" w:sz="0" w:space="0" w:color="auto"/>
        <w:right w:val="none" w:sz="0" w:space="0" w:color="auto"/>
      </w:divBdr>
    </w:div>
    <w:div w:id="1283994872">
      <w:bodyDiv w:val="1"/>
      <w:marLeft w:val="0"/>
      <w:marRight w:val="0"/>
      <w:marTop w:val="0"/>
      <w:marBottom w:val="0"/>
      <w:divBdr>
        <w:top w:val="none" w:sz="0" w:space="0" w:color="auto"/>
        <w:left w:val="none" w:sz="0" w:space="0" w:color="auto"/>
        <w:bottom w:val="none" w:sz="0" w:space="0" w:color="auto"/>
        <w:right w:val="none" w:sz="0" w:space="0" w:color="auto"/>
      </w:divBdr>
      <w:divsChild>
        <w:div w:id="191579847">
          <w:marLeft w:val="0"/>
          <w:marRight w:val="0"/>
          <w:marTop w:val="0"/>
          <w:marBottom w:val="0"/>
          <w:divBdr>
            <w:top w:val="none" w:sz="0" w:space="0" w:color="auto"/>
            <w:left w:val="none" w:sz="0" w:space="0" w:color="auto"/>
            <w:bottom w:val="none" w:sz="0" w:space="0" w:color="auto"/>
            <w:right w:val="none" w:sz="0" w:space="0" w:color="auto"/>
          </w:divBdr>
          <w:divsChild>
            <w:div w:id="195315564">
              <w:marLeft w:val="0"/>
              <w:marRight w:val="0"/>
              <w:marTop w:val="0"/>
              <w:marBottom w:val="0"/>
              <w:divBdr>
                <w:top w:val="none" w:sz="0" w:space="0" w:color="auto"/>
                <w:left w:val="none" w:sz="0" w:space="0" w:color="auto"/>
                <w:bottom w:val="none" w:sz="0" w:space="0" w:color="auto"/>
                <w:right w:val="none" w:sz="0" w:space="0" w:color="auto"/>
              </w:divBdr>
              <w:divsChild>
                <w:div w:id="38673530">
                  <w:marLeft w:val="0"/>
                  <w:marRight w:val="0"/>
                  <w:marTop w:val="0"/>
                  <w:marBottom w:val="0"/>
                  <w:divBdr>
                    <w:top w:val="none" w:sz="0" w:space="0" w:color="auto"/>
                    <w:left w:val="none" w:sz="0" w:space="0" w:color="auto"/>
                    <w:bottom w:val="none" w:sz="0" w:space="0" w:color="auto"/>
                    <w:right w:val="none" w:sz="0" w:space="0" w:color="auto"/>
                  </w:divBdr>
                  <w:divsChild>
                    <w:div w:id="85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588075">
      <w:bodyDiv w:val="1"/>
      <w:marLeft w:val="0"/>
      <w:marRight w:val="0"/>
      <w:marTop w:val="0"/>
      <w:marBottom w:val="0"/>
      <w:divBdr>
        <w:top w:val="none" w:sz="0" w:space="0" w:color="auto"/>
        <w:left w:val="none" w:sz="0" w:space="0" w:color="auto"/>
        <w:bottom w:val="none" w:sz="0" w:space="0" w:color="auto"/>
        <w:right w:val="none" w:sz="0" w:space="0" w:color="auto"/>
      </w:divBdr>
    </w:div>
    <w:div w:id="1337809109">
      <w:bodyDiv w:val="1"/>
      <w:marLeft w:val="0"/>
      <w:marRight w:val="0"/>
      <w:marTop w:val="0"/>
      <w:marBottom w:val="0"/>
      <w:divBdr>
        <w:top w:val="none" w:sz="0" w:space="0" w:color="auto"/>
        <w:left w:val="none" w:sz="0" w:space="0" w:color="auto"/>
        <w:bottom w:val="none" w:sz="0" w:space="0" w:color="auto"/>
        <w:right w:val="none" w:sz="0" w:space="0" w:color="auto"/>
      </w:divBdr>
    </w:div>
    <w:div w:id="1385134645">
      <w:bodyDiv w:val="1"/>
      <w:marLeft w:val="0"/>
      <w:marRight w:val="0"/>
      <w:marTop w:val="0"/>
      <w:marBottom w:val="0"/>
      <w:divBdr>
        <w:top w:val="none" w:sz="0" w:space="0" w:color="auto"/>
        <w:left w:val="none" w:sz="0" w:space="0" w:color="auto"/>
        <w:bottom w:val="none" w:sz="0" w:space="0" w:color="auto"/>
        <w:right w:val="none" w:sz="0" w:space="0" w:color="auto"/>
      </w:divBdr>
    </w:div>
    <w:div w:id="1430466399">
      <w:bodyDiv w:val="1"/>
      <w:marLeft w:val="0"/>
      <w:marRight w:val="0"/>
      <w:marTop w:val="0"/>
      <w:marBottom w:val="0"/>
      <w:divBdr>
        <w:top w:val="none" w:sz="0" w:space="0" w:color="auto"/>
        <w:left w:val="none" w:sz="0" w:space="0" w:color="auto"/>
        <w:bottom w:val="none" w:sz="0" w:space="0" w:color="auto"/>
        <w:right w:val="none" w:sz="0" w:space="0" w:color="auto"/>
      </w:divBdr>
      <w:divsChild>
        <w:div w:id="1285964276">
          <w:marLeft w:val="0"/>
          <w:marRight w:val="0"/>
          <w:marTop w:val="225"/>
          <w:marBottom w:val="225"/>
          <w:divBdr>
            <w:top w:val="none" w:sz="0" w:space="0" w:color="auto"/>
            <w:left w:val="none" w:sz="0" w:space="0" w:color="auto"/>
            <w:bottom w:val="none" w:sz="0" w:space="0" w:color="auto"/>
            <w:right w:val="none" w:sz="0" w:space="0" w:color="auto"/>
          </w:divBdr>
          <w:divsChild>
            <w:div w:id="500662045">
              <w:marLeft w:val="0"/>
              <w:marRight w:val="0"/>
              <w:marTop w:val="0"/>
              <w:marBottom w:val="0"/>
              <w:divBdr>
                <w:top w:val="none" w:sz="0" w:space="0" w:color="auto"/>
                <w:left w:val="none" w:sz="0" w:space="0" w:color="auto"/>
                <w:bottom w:val="none" w:sz="0" w:space="0" w:color="auto"/>
                <w:right w:val="none" w:sz="0" w:space="0" w:color="auto"/>
              </w:divBdr>
            </w:div>
            <w:div w:id="781463003">
              <w:marLeft w:val="0"/>
              <w:marRight w:val="0"/>
              <w:marTop w:val="0"/>
              <w:marBottom w:val="0"/>
              <w:divBdr>
                <w:top w:val="none" w:sz="0" w:space="0" w:color="auto"/>
                <w:left w:val="none" w:sz="0" w:space="0" w:color="auto"/>
                <w:bottom w:val="none" w:sz="0" w:space="0" w:color="auto"/>
                <w:right w:val="none" w:sz="0" w:space="0" w:color="auto"/>
              </w:divBdr>
            </w:div>
          </w:divsChild>
        </w:div>
        <w:div w:id="1843422816">
          <w:marLeft w:val="0"/>
          <w:marRight w:val="0"/>
          <w:marTop w:val="225"/>
          <w:marBottom w:val="225"/>
          <w:divBdr>
            <w:top w:val="none" w:sz="0" w:space="0" w:color="auto"/>
            <w:left w:val="none" w:sz="0" w:space="0" w:color="auto"/>
            <w:bottom w:val="none" w:sz="0" w:space="0" w:color="auto"/>
            <w:right w:val="none" w:sz="0" w:space="0" w:color="auto"/>
          </w:divBdr>
          <w:divsChild>
            <w:div w:id="1669481860">
              <w:marLeft w:val="0"/>
              <w:marRight w:val="0"/>
              <w:marTop w:val="0"/>
              <w:marBottom w:val="0"/>
              <w:divBdr>
                <w:top w:val="none" w:sz="0" w:space="0" w:color="auto"/>
                <w:left w:val="none" w:sz="0" w:space="0" w:color="auto"/>
                <w:bottom w:val="none" w:sz="0" w:space="0" w:color="auto"/>
                <w:right w:val="none" w:sz="0" w:space="0" w:color="auto"/>
              </w:divBdr>
              <w:divsChild>
                <w:div w:id="566644584">
                  <w:marLeft w:val="0"/>
                  <w:marRight w:val="0"/>
                  <w:marTop w:val="0"/>
                  <w:marBottom w:val="0"/>
                  <w:divBdr>
                    <w:top w:val="none" w:sz="0" w:space="0" w:color="auto"/>
                    <w:left w:val="none" w:sz="0" w:space="0" w:color="auto"/>
                    <w:bottom w:val="none" w:sz="0" w:space="0" w:color="auto"/>
                    <w:right w:val="none" w:sz="0" w:space="0" w:color="auto"/>
                  </w:divBdr>
                  <w:divsChild>
                    <w:div w:id="10530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475099">
      <w:bodyDiv w:val="1"/>
      <w:marLeft w:val="0"/>
      <w:marRight w:val="0"/>
      <w:marTop w:val="0"/>
      <w:marBottom w:val="0"/>
      <w:divBdr>
        <w:top w:val="none" w:sz="0" w:space="0" w:color="auto"/>
        <w:left w:val="none" w:sz="0" w:space="0" w:color="auto"/>
        <w:bottom w:val="none" w:sz="0" w:space="0" w:color="auto"/>
        <w:right w:val="none" w:sz="0" w:space="0" w:color="auto"/>
      </w:divBdr>
      <w:divsChild>
        <w:div w:id="498468623">
          <w:marLeft w:val="0"/>
          <w:marRight w:val="0"/>
          <w:marTop w:val="34"/>
          <w:marBottom w:val="34"/>
          <w:divBdr>
            <w:top w:val="none" w:sz="0" w:space="0" w:color="auto"/>
            <w:left w:val="none" w:sz="0" w:space="0" w:color="auto"/>
            <w:bottom w:val="none" w:sz="0" w:space="0" w:color="auto"/>
            <w:right w:val="none" w:sz="0" w:space="0" w:color="auto"/>
          </w:divBdr>
        </w:div>
      </w:divsChild>
    </w:div>
    <w:div w:id="1474636657">
      <w:bodyDiv w:val="1"/>
      <w:marLeft w:val="0"/>
      <w:marRight w:val="0"/>
      <w:marTop w:val="0"/>
      <w:marBottom w:val="0"/>
      <w:divBdr>
        <w:top w:val="none" w:sz="0" w:space="0" w:color="auto"/>
        <w:left w:val="none" w:sz="0" w:space="0" w:color="auto"/>
        <w:bottom w:val="none" w:sz="0" w:space="0" w:color="auto"/>
        <w:right w:val="none" w:sz="0" w:space="0" w:color="auto"/>
      </w:divBdr>
    </w:div>
    <w:div w:id="1492942472">
      <w:bodyDiv w:val="1"/>
      <w:marLeft w:val="0"/>
      <w:marRight w:val="0"/>
      <w:marTop w:val="0"/>
      <w:marBottom w:val="0"/>
      <w:divBdr>
        <w:top w:val="none" w:sz="0" w:space="0" w:color="auto"/>
        <w:left w:val="none" w:sz="0" w:space="0" w:color="auto"/>
        <w:bottom w:val="none" w:sz="0" w:space="0" w:color="auto"/>
        <w:right w:val="none" w:sz="0" w:space="0" w:color="auto"/>
      </w:divBdr>
    </w:div>
    <w:div w:id="1528519954">
      <w:bodyDiv w:val="1"/>
      <w:marLeft w:val="0"/>
      <w:marRight w:val="0"/>
      <w:marTop w:val="0"/>
      <w:marBottom w:val="0"/>
      <w:divBdr>
        <w:top w:val="none" w:sz="0" w:space="0" w:color="auto"/>
        <w:left w:val="none" w:sz="0" w:space="0" w:color="auto"/>
        <w:bottom w:val="none" w:sz="0" w:space="0" w:color="auto"/>
        <w:right w:val="none" w:sz="0" w:space="0" w:color="auto"/>
      </w:divBdr>
    </w:div>
    <w:div w:id="1557207387">
      <w:bodyDiv w:val="1"/>
      <w:marLeft w:val="0"/>
      <w:marRight w:val="0"/>
      <w:marTop w:val="0"/>
      <w:marBottom w:val="0"/>
      <w:divBdr>
        <w:top w:val="none" w:sz="0" w:space="0" w:color="auto"/>
        <w:left w:val="none" w:sz="0" w:space="0" w:color="auto"/>
        <w:bottom w:val="none" w:sz="0" w:space="0" w:color="auto"/>
        <w:right w:val="none" w:sz="0" w:space="0" w:color="auto"/>
      </w:divBdr>
    </w:div>
    <w:div w:id="1574968708">
      <w:bodyDiv w:val="1"/>
      <w:marLeft w:val="0"/>
      <w:marRight w:val="0"/>
      <w:marTop w:val="0"/>
      <w:marBottom w:val="0"/>
      <w:divBdr>
        <w:top w:val="none" w:sz="0" w:space="0" w:color="auto"/>
        <w:left w:val="none" w:sz="0" w:space="0" w:color="auto"/>
        <w:bottom w:val="none" w:sz="0" w:space="0" w:color="auto"/>
        <w:right w:val="none" w:sz="0" w:space="0" w:color="auto"/>
      </w:divBdr>
    </w:div>
    <w:div w:id="1586300479">
      <w:bodyDiv w:val="1"/>
      <w:marLeft w:val="0"/>
      <w:marRight w:val="0"/>
      <w:marTop w:val="0"/>
      <w:marBottom w:val="0"/>
      <w:divBdr>
        <w:top w:val="none" w:sz="0" w:space="0" w:color="auto"/>
        <w:left w:val="none" w:sz="0" w:space="0" w:color="auto"/>
        <w:bottom w:val="none" w:sz="0" w:space="0" w:color="auto"/>
        <w:right w:val="none" w:sz="0" w:space="0" w:color="auto"/>
      </w:divBdr>
    </w:div>
    <w:div w:id="1590844962">
      <w:bodyDiv w:val="1"/>
      <w:marLeft w:val="0"/>
      <w:marRight w:val="0"/>
      <w:marTop w:val="0"/>
      <w:marBottom w:val="0"/>
      <w:divBdr>
        <w:top w:val="none" w:sz="0" w:space="0" w:color="auto"/>
        <w:left w:val="none" w:sz="0" w:space="0" w:color="auto"/>
        <w:bottom w:val="none" w:sz="0" w:space="0" w:color="auto"/>
        <w:right w:val="none" w:sz="0" w:space="0" w:color="auto"/>
      </w:divBdr>
    </w:div>
    <w:div w:id="1598244217">
      <w:bodyDiv w:val="1"/>
      <w:marLeft w:val="0"/>
      <w:marRight w:val="0"/>
      <w:marTop w:val="0"/>
      <w:marBottom w:val="0"/>
      <w:divBdr>
        <w:top w:val="none" w:sz="0" w:space="0" w:color="auto"/>
        <w:left w:val="none" w:sz="0" w:space="0" w:color="auto"/>
        <w:bottom w:val="none" w:sz="0" w:space="0" w:color="auto"/>
        <w:right w:val="none" w:sz="0" w:space="0" w:color="auto"/>
      </w:divBdr>
    </w:div>
    <w:div w:id="1605070429">
      <w:bodyDiv w:val="1"/>
      <w:marLeft w:val="0"/>
      <w:marRight w:val="0"/>
      <w:marTop w:val="0"/>
      <w:marBottom w:val="0"/>
      <w:divBdr>
        <w:top w:val="none" w:sz="0" w:space="0" w:color="auto"/>
        <w:left w:val="none" w:sz="0" w:space="0" w:color="auto"/>
        <w:bottom w:val="none" w:sz="0" w:space="0" w:color="auto"/>
        <w:right w:val="none" w:sz="0" w:space="0" w:color="auto"/>
      </w:divBdr>
    </w:div>
    <w:div w:id="1704211000">
      <w:bodyDiv w:val="1"/>
      <w:marLeft w:val="0"/>
      <w:marRight w:val="0"/>
      <w:marTop w:val="0"/>
      <w:marBottom w:val="0"/>
      <w:divBdr>
        <w:top w:val="none" w:sz="0" w:space="0" w:color="auto"/>
        <w:left w:val="none" w:sz="0" w:space="0" w:color="auto"/>
        <w:bottom w:val="none" w:sz="0" w:space="0" w:color="auto"/>
        <w:right w:val="none" w:sz="0" w:space="0" w:color="auto"/>
      </w:divBdr>
    </w:div>
    <w:div w:id="1709379189">
      <w:bodyDiv w:val="1"/>
      <w:marLeft w:val="0"/>
      <w:marRight w:val="0"/>
      <w:marTop w:val="0"/>
      <w:marBottom w:val="0"/>
      <w:divBdr>
        <w:top w:val="none" w:sz="0" w:space="0" w:color="auto"/>
        <w:left w:val="none" w:sz="0" w:space="0" w:color="auto"/>
        <w:bottom w:val="none" w:sz="0" w:space="0" w:color="auto"/>
        <w:right w:val="none" w:sz="0" w:space="0" w:color="auto"/>
      </w:divBdr>
    </w:div>
    <w:div w:id="1756394285">
      <w:bodyDiv w:val="1"/>
      <w:marLeft w:val="0"/>
      <w:marRight w:val="0"/>
      <w:marTop w:val="0"/>
      <w:marBottom w:val="0"/>
      <w:divBdr>
        <w:top w:val="none" w:sz="0" w:space="0" w:color="auto"/>
        <w:left w:val="none" w:sz="0" w:space="0" w:color="auto"/>
        <w:bottom w:val="none" w:sz="0" w:space="0" w:color="auto"/>
        <w:right w:val="none" w:sz="0" w:space="0" w:color="auto"/>
      </w:divBdr>
      <w:divsChild>
        <w:div w:id="969868428">
          <w:marLeft w:val="0"/>
          <w:marRight w:val="0"/>
          <w:marTop w:val="0"/>
          <w:marBottom w:val="0"/>
          <w:divBdr>
            <w:top w:val="none" w:sz="0" w:space="0" w:color="auto"/>
            <w:left w:val="none" w:sz="0" w:space="0" w:color="auto"/>
            <w:bottom w:val="none" w:sz="0" w:space="0" w:color="auto"/>
            <w:right w:val="none" w:sz="0" w:space="0" w:color="auto"/>
          </w:divBdr>
          <w:divsChild>
            <w:div w:id="283121367">
              <w:marLeft w:val="0"/>
              <w:marRight w:val="0"/>
              <w:marTop w:val="0"/>
              <w:marBottom w:val="0"/>
              <w:divBdr>
                <w:top w:val="none" w:sz="0" w:space="0" w:color="auto"/>
                <w:left w:val="none" w:sz="0" w:space="0" w:color="auto"/>
                <w:bottom w:val="none" w:sz="0" w:space="0" w:color="auto"/>
                <w:right w:val="none" w:sz="0" w:space="0" w:color="auto"/>
              </w:divBdr>
              <w:divsChild>
                <w:div w:id="364142299">
                  <w:marLeft w:val="0"/>
                  <w:marRight w:val="0"/>
                  <w:marTop w:val="0"/>
                  <w:marBottom w:val="0"/>
                  <w:divBdr>
                    <w:top w:val="none" w:sz="0" w:space="0" w:color="auto"/>
                    <w:left w:val="none" w:sz="0" w:space="0" w:color="auto"/>
                    <w:bottom w:val="none" w:sz="0" w:space="0" w:color="auto"/>
                    <w:right w:val="none" w:sz="0" w:space="0" w:color="auto"/>
                  </w:divBdr>
                  <w:divsChild>
                    <w:div w:id="15658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76164">
      <w:bodyDiv w:val="1"/>
      <w:marLeft w:val="0"/>
      <w:marRight w:val="0"/>
      <w:marTop w:val="0"/>
      <w:marBottom w:val="0"/>
      <w:divBdr>
        <w:top w:val="none" w:sz="0" w:space="0" w:color="auto"/>
        <w:left w:val="none" w:sz="0" w:space="0" w:color="auto"/>
        <w:bottom w:val="none" w:sz="0" w:space="0" w:color="auto"/>
        <w:right w:val="none" w:sz="0" w:space="0" w:color="auto"/>
      </w:divBdr>
    </w:div>
    <w:div w:id="1782186201">
      <w:bodyDiv w:val="1"/>
      <w:marLeft w:val="0"/>
      <w:marRight w:val="0"/>
      <w:marTop w:val="0"/>
      <w:marBottom w:val="0"/>
      <w:divBdr>
        <w:top w:val="none" w:sz="0" w:space="0" w:color="auto"/>
        <w:left w:val="none" w:sz="0" w:space="0" w:color="auto"/>
        <w:bottom w:val="none" w:sz="0" w:space="0" w:color="auto"/>
        <w:right w:val="none" w:sz="0" w:space="0" w:color="auto"/>
      </w:divBdr>
    </w:div>
    <w:div w:id="1786271000">
      <w:bodyDiv w:val="1"/>
      <w:marLeft w:val="0"/>
      <w:marRight w:val="0"/>
      <w:marTop w:val="0"/>
      <w:marBottom w:val="0"/>
      <w:divBdr>
        <w:top w:val="none" w:sz="0" w:space="0" w:color="auto"/>
        <w:left w:val="none" w:sz="0" w:space="0" w:color="auto"/>
        <w:bottom w:val="none" w:sz="0" w:space="0" w:color="auto"/>
        <w:right w:val="none" w:sz="0" w:space="0" w:color="auto"/>
      </w:divBdr>
      <w:divsChild>
        <w:div w:id="1969892508">
          <w:marLeft w:val="0"/>
          <w:marRight w:val="0"/>
          <w:marTop w:val="0"/>
          <w:marBottom w:val="0"/>
          <w:divBdr>
            <w:top w:val="none" w:sz="0" w:space="0" w:color="auto"/>
            <w:left w:val="none" w:sz="0" w:space="0" w:color="auto"/>
            <w:bottom w:val="none" w:sz="0" w:space="0" w:color="auto"/>
            <w:right w:val="none" w:sz="0" w:space="0" w:color="auto"/>
          </w:divBdr>
        </w:div>
      </w:divsChild>
    </w:div>
    <w:div w:id="1812284654">
      <w:bodyDiv w:val="1"/>
      <w:marLeft w:val="0"/>
      <w:marRight w:val="0"/>
      <w:marTop w:val="0"/>
      <w:marBottom w:val="0"/>
      <w:divBdr>
        <w:top w:val="none" w:sz="0" w:space="0" w:color="auto"/>
        <w:left w:val="none" w:sz="0" w:space="0" w:color="auto"/>
        <w:bottom w:val="none" w:sz="0" w:space="0" w:color="auto"/>
        <w:right w:val="none" w:sz="0" w:space="0" w:color="auto"/>
      </w:divBdr>
      <w:divsChild>
        <w:div w:id="571695998">
          <w:marLeft w:val="0"/>
          <w:marRight w:val="0"/>
          <w:marTop w:val="0"/>
          <w:marBottom w:val="0"/>
          <w:divBdr>
            <w:top w:val="none" w:sz="0" w:space="0" w:color="auto"/>
            <w:left w:val="none" w:sz="0" w:space="0" w:color="auto"/>
            <w:bottom w:val="none" w:sz="0" w:space="0" w:color="auto"/>
            <w:right w:val="none" w:sz="0" w:space="0" w:color="auto"/>
          </w:divBdr>
          <w:divsChild>
            <w:div w:id="1082869449">
              <w:marLeft w:val="0"/>
              <w:marRight w:val="0"/>
              <w:marTop w:val="0"/>
              <w:marBottom w:val="0"/>
              <w:divBdr>
                <w:top w:val="none" w:sz="0" w:space="0" w:color="auto"/>
                <w:left w:val="none" w:sz="0" w:space="0" w:color="auto"/>
                <w:bottom w:val="none" w:sz="0" w:space="0" w:color="auto"/>
                <w:right w:val="none" w:sz="0" w:space="0" w:color="auto"/>
              </w:divBdr>
              <w:divsChild>
                <w:div w:id="2071269238">
                  <w:marLeft w:val="0"/>
                  <w:marRight w:val="0"/>
                  <w:marTop w:val="0"/>
                  <w:marBottom w:val="0"/>
                  <w:divBdr>
                    <w:top w:val="none" w:sz="0" w:space="0" w:color="auto"/>
                    <w:left w:val="none" w:sz="0" w:space="0" w:color="auto"/>
                    <w:bottom w:val="none" w:sz="0" w:space="0" w:color="auto"/>
                    <w:right w:val="none" w:sz="0" w:space="0" w:color="auto"/>
                  </w:divBdr>
                  <w:divsChild>
                    <w:div w:id="11431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027534">
      <w:bodyDiv w:val="1"/>
      <w:marLeft w:val="0"/>
      <w:marRight w:val="0"/>
      <w:marTop w:val="0"/>
      <w:marBottom w:val="0"/>
      <w:divBdr>
        <w:top w:val="none" w:sz="0" w:space="0" w:color="auto"/>
        <w:left w:val="none" w:sz="0" w:space="0" w:color="auto"/>
        <w:bottom w:val="none" w:sz="0" w:space="0" w:color="auto"/>
        <w:right w:val="none" w:sz="0" w:space="0" w:color="auto"/>
      </w:divBdr>
      <w:divsChild>
        <w:div w:id="1554124347">
          <w:marLeft w:val="0"/>
          <w:marRight w:val="0"/>
          <w:marTop w:val="0"/>
          <w:marBottom w:val="0"/>
          <w:divBdr>
            <w:top w:val="none" w:sz="0" w:space="0" w:color="auto"/>
            <w:left w:val="none" w:sz="0" w:space="0" w:color="auto"/>
            <w:bottom w:val="none" w:sz="0" w:space="0" w:color="auto"/>
            <w:right w:val="none" w:sz="0" w:space="0" w:color="auto"/>
          </w:divBdr>
          <w:divsChild>
            <w:div w:id="758528330">
              <w:marLeft w:val="0"/>
              <w:marRight w:val="0"/>
              <w:marTop w:val="0"/>
              <w:marBottom w:val="0"/>
              <w:divBdr>
                <w:top w:val="none" w:sz="0" w:space="0" w:color="auto"/>
                <w:left w:val="none" w:sz="0" w:space="0" w:color="auto"/>
                <w:bottom w:val="none" w:sz="0" w:space="0" w:color="auto"/>
                <w:right w:val="none" w:sz="0" w:space="0" w:color="auto"/>
              </w:divBdr>
              <w:divsChild>
                <w:div w:id="682048744">
                  <w:marLeft w:val="0"/>
                  <w:marRight w:val="0"/>
                  <w:marTop w:val="0"/>
                  <w:marBottom w:val="0"/>
                  <w:divBdr>
                    <w:top w:val="none" w:sz="0" w:space="0" w:color="auto"/>
                    <w:left w:val="none" w:sz="0" w:space="0" w:color="auto"/>
                    <w:bottom w:val="none" w:sz="0" w:space="0" w:color="auto"/>
                    <w:right w:val="none" w:sz="0" w:space="0" w:color="auto"/>
                  </w:divBdr>
                  <w:divsChild>
                    <w:div w:id="8661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440928">
      <w:bodyDiv w:val="1"/>
      <w:marLeft w:val="0"/>
      <w:marRight w:val="0"/>
      <w:marTop w:val="0"/>
      <w:marBottom w:val="0"/>
      <w:divBdr>
        <w:top w:val="none" w:sz="0" w:space="0" w:color="auto"/>
        <w:left w:val="none" w:sz="0" w:space="0" w:color="auto"/>
        <w:bottom w:val="none" w:sz="0" w:space="0" w:color="auto"/>
        <w:right w:val="none" w:sz="0" w:space="0" w:color="auto"/>
      </w:divBdr>
      <w:divsChild>
        <w:div w:id="1409687868">
          <w:marLeft w:val="0"/>
          <w:marRight w:val="0"/>
          <w:marTop w:val="0"/>
          <w:marBottom w:val="0"/>
          <w:divBdr>
            <w:top w:val="none" w:sz="0" w:space="0" w:color="auto"/>
            <w:left w:val="none" w:sz="0" w:space="0" w:color="auto"/>
            <w:bottom w:val="none" w:sz="0" w:space="0" w:color="auto"/>
            <w:right w:val="none" w:sz="0" w:space="0" w:color="auto"/>
          </w:divBdr>
        </w:div>
        <w:div w:id="2058040693">
          <w:marLeft w:val="0"/>
          <w:marRight w:val="0"/>
          <w:marTop w:val="0"/>
          <w:marBottom w:val="0"/>
          <w:divBdr>
            <w:top w:val="none" w:sz="0" w:space="0" w:color="auto"/>
            <w:left w:val="none" w:sz="0" w:space="0" w:color="auto"/>
            <w:bottom w:val="none" w:sz="0" w:space="0" w:color="auto"/>
            <w:right w:val="none" w:sz="0" w:space="0" w:color="auto"/>
          </w:divBdr>
        </w:div>
      </w:divsChild>
    </w:div>
    <w:div w:id="1932200314">
      <w:bodyDiv w:val="1"/>
      <w:marLeft w:val="0"/>
      <w:marRight w:val="0"/>
      <w:marTop w:val="0"/>
      <w:marBottom w:val="0"/>
      <w:divBdr>
        <w:top w:val="none" w:sz="0" w:space="0" w:color="auto"/>
        <w:left w:val="none" w:sz="0" w:space="0" w:color="auto"/>
        <w:bottom w:val="none" w:sz="0" w:space="0" w:color="auto"/>
        <w:right w:val="none" w:sz="0" w:space="0" w:color="auto"/>
      </w:divBdr>
    </w:div>
    <w:div w:id="1968003830">
      <w:bodyDiv w:val="1"/>
      <w:marLeft w:val="0"/>
      <w:marRight w:val="0"/>
      <w:marTop w:val="0"/>
      <w:marBottom w:val="0"/>
      <w:divBdr>
        <w:top w:val="none" w:sz="0" w:space="0" w:color="auto"/>
        <w:left w:val="none" w:sz="0" w:space="0" w:color="auto"/>
        <w:bottom w:val="none" w:sz="0" w:space="0" w:color="auto"/>
        <w:right w:val="none" w:sz="0" w:space="0" w:color="auto"/>
      </w:divBdr>
      <w:divsChild>
        <w:div w:id="738672052">
          <w:marLeft w:val="0"/>
          <w:marRight w:val="0"/>
          <w:marTop w:val="0"/>
          <w:marBottom w:val="0"/>
          <w:divBdr>
            <w:top w:val="none" w:sz="0" w:space="0" w:color="auto"/>
            <w:left w:val="none" w:sz="0" w:space="0" w:color="auto"/>
            <w:bottom w:val="none" w:sz="0" w:space="0" w:color="auto"/>
            <w:right w:val="none" w:sz="0" w:space="0" w:color="auto"/>
          </w:divBdr>
        </w:div>
        <w:div w:id="865751776">
          <w:marLeft w:val="0"/>
          <w:marRight w:val="0"/>
          <w:marTop w:val="0"/>
          <w:marBottom w:val="0"/>
          <w:divBdr>
            <w:top w:val="none" w:sz="0" w:space="0" w:color="auto"/>
            <w:left w:val="none" w:sz="0" w:space="0" w:color="auto"/>
            <w:bottom w:val="none" w:sz="0" w:space="0" w:color="auto"/>
            <w:right w:val="none" w:sz="0" w:space="0" w:color="auto"/>
          </w:divBdr>
        </w:div>
      </w:divsChild>
    </w:div>
    <w:div w:id="2043632750">
      <w:bodyDiv w:val="1"/>
      <w:marLeft w:val="0"/>
      <w:marRight w:val="0"/>
      <w:marTop w:val="0"/>
      <w:marBottom w:val="0"/>
      <w:divBdr>
        <w:top w:val="none" w:sz="0" w:space="0" w:color="auto"/>
        <w:left w:val="none" w:sz="0" w:space="0" w:color="auto"/>
        <w:bottom w:val="none" w:sz="0" w:space="0" w:color="auto"/>
        <w:right w:val="none" w:sz="0" w:space="0" w:color="auto"/>
      </w:divBdr>
    </w:div>
    <w:div w:id="210432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sycnet.apa.org/doi/10.1006/jvbe.1996.0043" TargetMode="External"/><Relationship Id="rId18" Type="http://schemas.openxmlformats.org/officeDocument/2006/relationships/hyperlink" Target="https://psycnet.apa.org/doi/10.1086/209535" TargetMode="External"/><Relationship Id="rId26" Type="http://schemas.openxmlformats.org/officeDocument/2006/relationships/hyperlink" Target="https://psycnet.apa.org/doi/10.1037/0033-295X.95.2.256" TargetMode="External"/><Relationship Id="rId39" Type="http://schemas.openxmlformats.org/officeDocument/2006/relationships/hyperlink" Target="https://www.ncbi.nlm.nih.gov/pubmed/16238850" TargetMode="External"/><Relationship Id="rId21" Type="http://schemas.openxmlformats.org/officeDocument/2006/relationships/hyperlink" Target="https://psycnet.apa.org/record/1995-20868-001" TargetMode="External"/><Relationship Id="rId34" Type="http://schemas.openxmlformats.org/officeDocument/2006/relationships/hyperlink" Target="http://php.scripts.psu.edu/users/j/x/jxb14/JMR/JMR2007-2-234.pdf" TargetMode="External"/><Relationship Id="rId42" Type="http://schemas.openxmlformats.org/officeDocument/2006/relationships/hyperlink" Target="http://www.scielo.org.co/pdf/cuadm/v33n57/0120-4645-cuadm-33-57-00096.pdf" TargetMode="External"/><Relationship Id="rId47" Type="http://schemas.openxmlformats.org/officeDocument/2006/relationships/hyperlink" Target="https://psycnet.apa.org/doi/10.1037/0022-3514.69.4.719" TargetMode="External"/><Relationship Id="rId50" Type="http://schemas.openxmlformats.org/officeDocument/2006/relationships/hyperlink" Target="http://www.cirsci.org/wp-content/uploads/2018/01/CIRS-Book-Quality-Decision-Making-Practices.pdf" TargetMode="External"/><Relationship Id="rId55" Type="http://schemas.openxmlformats.org/officeDocument/2006/relationships/hyperlink" Target="https://doi.org/10.1007/s40309-017-0125-5"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psycnet.apa.org/doi/10.1108/JCM-03-2015-1356" TargetMode="External"/><Relationship Id="rId25" Type="http://schemas.openxmlformats.org/officeDocument/2006/relationships/hyperlink" Target="https://psycnet.apa.org/doi/10.1111/j.0963-7214.2004.00501001.x" TargetMode="External"/><Relationship Id="rId33" Type="http://schemas.openxmlformats.org/officeDocument/2006/relationships/hyperlink" Target="https://psycnet.apa.org/doi/10.1006/ceps.1996.0015" TargetMode="External"/><Relationship Id="rId38" Type="http://schemas.openxmlformats.org/officeDocument/2006/relationships/hyperlink" Target="https://doi.org/10.1086/208669" TargetMode="External"/><Relationship Id="rId46" Type="http://schemas.openxmlformats.org/officeDocument/2006/relationships/hyperlink" Target="http://psycnet.apa.org/index.cfm?fa=buy.optionToBuy&amp;uid=2011-19211-001"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177%2F0092070304267928" TargetMode="External"/><Relationship Id="rId20" Type="http://schemas.openxmlformats.org/officeDocument/2006/relationships/hyperlink" Target="https://psycnet.apa.org/doi/10.1037/0022-0663.87.2.261" TargetMode="External"/><Relationship Id="rId29" Type="http://schemas.openxmlformats.org/officeDocument/2006/relationships/hyperlink" Target="https://psycnet.apa.org/doi/10.1037/0022-3514.54.1.5" TargetMode="External"/><Relationship Id="rId41" Type="http://schemas.openxmlformats.org/officeDocument/2006/relationships/hyperlink" Target="https://psycnet.apa.org/doi/10.1037/0033-295X.91.3.328" TargetMode="External"/><Relationship Id="rId54" Type="http://schemas.openxmlformats.org/officeDocument/2006/relationships/hyperlink" Target="https://www.psykiatri-regionh.dk/who-5/Documents/WHO5_Englis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yperlink" Target="http://labs.psychology.illinois.edu/~ediener/Documents/Diener-Emmons-Larsen-Griffin_1985.pdf" TargetMode="External"/><Relationship Id="rId32" Type="http://schemas.openxmlformats.org/officeDocument/2006/relationships/hyperlink" Target="https://psycnet.apa.org/doi/10.1037/0022-3514.85.3.541" TargetMode="External"/><Relationship Id="rId37" Type="http://schemas.openxmlformats.org/officeDocument/2006/relationships/hyperlink" Target="https://psycnet.apa.org/doi/10.1509/jmr.10.0063" TargetMode="External"/><Relationship Id="rId40" Type="http://schemas.openxmlformats.org/officeDocument/2006/relationships/hyperlink" Target="http://www.researchersworld.com/ijms/" TargetMode="External"/><Relationship Id="rId45" Type="http://schemas.openxmlformats.org/officeDocument/2006/relationships/hyperlink" Target="https://psycnet.apa.org/doi/10.1037/10788-000" TargetMode="External"/><Relationship Id="rId53" Type="http://schemas.openxmlformats.org/officeDocument/2006/relationships/hyperlink" Target="https://news.detik.com/kolom/d-4727746/sarjana-menganggur-dan-revolusi-pendidikan-tinggi"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sycnet.apa.org/doi/10.2307/1252098" TargetMode="External"/><Relationship Id="rId23" Type="http://schemas.openxmlformats.org/officeDocument/2006/relationships/hyperlink" Target="https://pdfs.semanticscholar.org/8248/f91fe671746308ac506b8366ba4bf166969d.pdf" TargetMode="External"/><Relationship Id="rId28" Type="http://schemas.openxmlformats.org/officeDocument/2006/relationships/hyperlink" Target="https://psycnet.apa.org/doi/10.1037/0022-3514.72.1.218" TargetMode="External"/><Relationship Id="rId36" Type="http://schemas.openxmlformats.org/officeDocument/2006/relationships/hyperlink" Target="https://doi.org/10.1016/j.edurev.2016.07.002" TargetMode="External"/><Relationship Id="rId49" Type="http://schemas.openxmlformats.org/officeDocument/2006/relationships/hyperlink" Target="https://psycnet.apa.org/doi/10.1207/s15326985ep2603&amp;4_2" TargetMode="External"/><Relationship Id="rId57"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psycnet.apa.org/doi/10.1007/s12144-014-9226-5" TargetMode="External"/><Relationship Id="rId31" Type="http://schemas.openxmlformats.org/officeDocument/2006/relationships/hyperlink" Target="https://doi.org/10.1086/209515" TargetMode="External"/><Relationship Id="rId44" Type="http://schemas.openxmlformats.org/officeDocument/2006/relationships/hyperlink" Target="http://www.redalyc.org/articulo.oa?id=293141133008" TargetMode="External"/><Relationship Id="rId52" Type="http://schemas.openxmlformats.org/officeDocument/2006/relationships/hyperlink" Target="https://psycnet.apa.org/doi/10.1037/0096-3445.122.1.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sycnet.apa.org/doi/10.1037/0022-0663.80.3.260" TargetMode="External"/><Relationship Id="rId22" Type="http://schemas.openxmlformats.org/officeDocument/2006/relationships/hyperlink" Target="https://doi.org/10.1007/s10902-012-9367-x" TargetMode="External"/><Relationship Id="rId27" Type="http://schemas.openxmlformats.org/officeDocument/2006/relationships/hyperlink" Target="https://psycnet.apa.org/doi/10.1207/s15326985ep3403_3" TargetMode="External"/><Relationship Id="rId30" Type="http://schemas.openxmlformats.org/officeDocument/2006/relationships/hyperlink" Target="https://psycnet.apa.org/doi/10.1037/0022-3514.80.3.501" TargetMode="External"/><Relationship Id="rId35" Type="http://schemas.openxmlformats.org/officeDocument/2006/relationships/hyperlink" Target="https://doi.org/10.4219/jaa-2007-500" TargetMode="External"/><Relationship Id="rId43" Type="http://schemas.openxmlformats.org/officeDocument/2006/relationships/hyperlink" Target="https://files.eric.ed.gov/fulltext/ED338122.pdf" TargetMode="External"/><Relationship Id="rId48" Type="http://schemas.openxmlformats.org/officeDocument/2006/relationships/hyperlink" Target="https://doi.org/10.1177%2F0272989X0002000107" TargetMode="External"/><Relationship Id="rId56" Type="http://schemas.openxmlformats.org/officeDocument/2006/relationships/hyperlink" Target="https://doi.org/10.1006/obhd.1999.2821" TargetMode="External"/><Relationship Id="rId8" Type="http://schemas.openxmlformats.org/officeDocument/2006/relationships/hyperlink" Target="mailto:bilson.simamora@kwikkiangie.ac.id" TargetMode="External"/><Relationship Id="rId51" Type="http://schemas.openxmlformats.org/officeDocument/2006/relationships/hyperlink" Target="https://psycnet.apa.org/doi/10.1037/a002811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Wie00</b:Tag>
    <b:SourceType>JournalArticle</b:SourceType>
    <b:Guid>{231402F5-DE60-40A8-9D1F-2B7010DCEB76}</b:Guid>
    <b:Title>Expectancy–Value Theory of Achievement Motivatio</b:Title>
    <b:Year>2000</b:Year>
    <b:Pages>68-81</b:Pages>
    <b:Author>
      <b:Author>
        <b:NameList>
          <b:Person>
            <b:Last>Wiegfield</b:Last>
            <b:First>Allan</b:First>
          </b:Person>
          <b:Person>
            <b:Last>Eccless</b:Last>
            <b:First>Jacqualine,</b:First>
            <b:Middle>S.</b:Middle>
          </b:Person>
        </b:NameList>
      </b:Author>
    </b:Author>
    <b:JournalName>Contemporary Educational Psychology </b:JournalName>
    <b:RefOrder>1</b:RefOrder>
  </b:Source>
</b:Sources>
</file>

<file path=customXml/itemProps1.xml><?xml version="1.0" encoding="utf-8"?>
<ds:datastoreItem xmlns:ds="http://schemas.openxmlformats.org/officeDocument/2006/customXml" ds:itemID="{9067C116-798A-42B5-8506-39B65CAB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32</Pages>
  <Words>10955</Words>
  <Characters>62447</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BILSON SIMAMORA</dc:creator>
  <cp:keywords/>
  <dc:description/>
  <cp:lastModifiedBy>BILSON SIMAMORA</cp:lastModifiedBy>
  <cp:revision>4</cp:revision>
  <cp:lastPrinted>2020-01-07T05:30:00Z</cp:lastPrinted>
  <dcterms:created xsi:type="dcterms:W3CDTF">2020-01-09T09:15:00Z</dcterms:created>
  <dcterms:modified xsi:type="dcterms:W3CDTF">2020-01-09T13:34:00Z</dcterms:modified>
</cp:coreProperties>
</file>